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4C636" w14:textId="5896ED3E" w:rsidR="00224A35" w:rsidRPr="005D7F82" w:rsidRDefault="00224A35" w:rsidP="00D6159F">
      <w:pPr>
        <w:rPr>
          <w:rFonts w:ascii="Arial" w:hAnsi="Arial" w:cs="Arial"/>
          <w:b/>
          <w:sz w:val="28"/>
          <w:szCs w:val="28"/>
        </w:rPr>
      </w:pPr>
      <w:r w:rsidRPr="005D7F82">
        <w:rPr>
          <w:rFonts w:ascii="Arial" w:hAnsi="Arial" w:cs="Arial"/>
          <w:b/>
          <w:sz w:val="28"/>
          <w:szCs w:val="28"/>
        </w:rPr>
        <w:t>BALEAP Accreditation</w:t>
      </w:r>
      <w:r w:rsidR="00D6159F">
        <w:rPr>
          <w:rFonts w:ascii="Arial" w:hAnsi="Arial" w:cs="Arial"/>
          <w:b/>
          <w:sz w:val="28"/>
          <w:szCs w:val="28"/>
        </w:rPr>
        <w:t xml:space="preserve"> Scheme Chair Report 202</w:t>
      </w:r>
      <w:r w:rsidR="00FA4472">
        <w:rPr>
          <w:rFonts w:ascii="Arial" w:hAnsi="Arial" w:cs="Arial"/>
          <w:b/>
          <w:sz w:val="28"/>
          <w:szCs w:val="28"/>
        </w:rPr>
        <w:t>1</w:t>
      </w:r>
      <w:r w:rsidR="00D6159F">
        <w:rPr>
          <w:rFonts w:ascii="Arial" w:hAnsi="Arial" w:cs="Arial"/>
          <w:b/>
          <w:sz w:val="28"/>
          <w:szCs w:val="28"/>
        </w:rPr>
        <w:t xml:space="preserve"> - 202</w:t>
      </w:r>
      <w:r w:rsidR="00FA4472">
        <w:rPr>
          <w:rFonts w:ascii="Arial" w:hAnsi="Arial" w:cs="Arial"/>
          <w:b/>
          <w:sz w:val="28"/>
          <w:szCs w:val="28"/>
        </w:rPr>
        <w:t>2</w:t>
      </w:r>
    </w:p>
    <w:p w14:paraId="06E4F9AF" w14:textId="172CD58B" w:rsidR="00D43874" w:rsidRPr="00D6159F" w:rsidRDefault="00A66037" w:rsidP="00D615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Scheme currently has 2</w:t>
      </w:r>
      <w:r w:rsidR="00FA4472">
        <w:rPr>
          <w:rFonts w:ascii="Arial" w:hAnsi="Arial" w:cs="Arial"/>
          <w:sz w:val="24"/>
          <w:szCs w:val="24"/>
        </w:rPr>
        <w:t>7</w:t>
      </w:r>
      <w:r w:rsidR="00224A35" w:rsidRPr="00224A35">
        <w:rPr>
          <w:rFonts w:ascii="Arial" w:hAnsi="Arial" w:cs="Arial"/>
          <w:sz w:val="24"/>
          <w:szCs w:val="24"/>
        </w:rPr>
        <w:t xml:space="preserve"> members </w:t>
      </w:r>
      <w:r w:rsidR="00FA4472">
        <w:rPr>
          <w:rFonts w:ascii="Arial" w:hAnsi="Arial" w:cs="Arial"/>
          <w:sz w:val="24"/>
          <w:szCs w:val="24"/>
        </w:rPr>
        <w:t>and the</w:t>
      </w:r>
      <w:r w:rsidR="00224A35" w:rsidRPr="00D6159F">
        <w:rPr>
          <w:rFonts w:ascii="Arial" w:hAnsi="Arial" w:cs="Arial"/>
          <w:sz w:val="24"/>
          <w:szCs w:val="24"/>
        </w:rPr>
        <w:t xml:space="preserve"> full</w:t>
      </w:r>
      <w:r w:rsidR="00224A35" w:rsidRPr="00224A35">
        <w:rPr>
          <w:rFonts w:ascii="Arial" w:hAnsi="Arial" w:cs="Arial"/>
          <w:sz w:val="24"/>
          <w:szCs w:val="24"/>
        </w:rPr>
        <w:t xml:space="preserve"> list of members is available online at </w:t>
      </w:r>
      <w:hyperlink r:id="rId8" w:history="1">
        <w:r w:rsidR="00224A35" w:rsidRPr="00224A35">
          <w:rPr>
            <w:rStyle w:val="Hyperlink"/>
            <w:rFonts w:ascii="Arial" w:hAnsi="Arial" w:cs="Arial"/>
            <w:sz w:val="24"/>
            <w:szCs w:val="24"/>
          </w:rPr>
          <w:t>https://www.baleap.org/about-baleap/accredited-institutions</w:t>
        </w:r>
      </w:hyperlink>
      <w:r w:rsidR="00224A35" w:rsidRPr="00224A35">
        <w:rPr>
          <w:rFonts w:ascii="Arial" w:hAnsi="Arial" w:cs="Arial"/>
          <w:sz w:val="24"/>
          <w:szCs w:val="24"/>
        </w:rPr>
        <w:br/>
      </w:r>
    </w:p>
    <w:p w14:paraId="7E112677" w14:textId="087EE31A" w:rsidR="000B2C3B" w:rsidRDefault="00FA4472" w:rsidP="00C273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2810">
        <w:rPr>
          <w:rFonts w:ascii="Arial" w:hAnsi="Arial" w:cs="Arial"/>
          <w:sz w:val="24"/>
          <w:szCs w:val="24"/>
        </w:rPr>
        <w:t>A</w:t>
      </w:r>
      <w:r w:rsidR="00D43874" w:rsidRPr="00DB2810">
        <w:rPr>
          <w:rFonts w:ascii="Arial" w:hAnsi="Arial" w:cs="Arial"/>
          <w:sz w:val="24"/>
          <w:szCs w:val="24"/>
        </w:rPr>
        <w:t xml:space="preserve">ssessments </w:t>
      </w:r>
      <w:r w:rsidRPr="00DB2810">
        <w:rPr>
          <w:rFonts w:ascii="Arial" w:hAnsi="Arial" w:cs="Arial"/>
          <w:sz w:val="24"/>
          <w:szCs w:val="24"/>
        </w:rPr>
        <w:t>resumed in 2021</w:t>
      </w:r>
      <w:r w:rsidR="00EC5A77" w:rsidRPr="00DB2810">
        <w:rPr>
          <w:rFonts w:ascii="Arial" w:hAnsi="Arial" w:cs="Arial"/>
          <w:sz w:val="24"/>
          <w:szCs w:val="24"/>
        </w:rPr>
        <w:t xml:space="preserve"> </w:t>
      </w:r>
      <w:r w:rsidR="00197ADF">
        <w:rPr>
          <w:rFonts w:ascii="Arial" w:hAnsi="Arial" w:cs="Arial"/>
          <w:sz w:val="24"/>
          <w:szCs w:val="24"/>
        </w:rPr>
        <w:t xml:space="preserve">(a total of </w:t>
      </w:r>
      <w:r w:rsidR="0022203F">
        <w:rPr>
          <w:rFonts w:ascii="Arial" w:hAnsi="Arial" w:cs="Arial"/>
          <w:sz w:val="24"/>
          <w:szCs w:val="24"/>
        </w:rPr>
        <w:t xml:space="preserve">ten of which two were new) </w:t>
      </w:r>
      <w:r w:rsidR="00EC5A77" w:rsidRPr="00DB2810">
        <w:rPr>
          <w:rFonts w:ascii="Arial" w:hAnsi="Arial" w:cs="Arial"/>
          <w:sz w:val="24"/>
          <w:szCs w:val="24"/>
        </w:rPr>
        <w:t>but most of these were done online</w:t>
      </w:r>
      <w:r w:rsidR="00D43874" w:rsidRPr="00DB2810">
        <w:rPr>
          <w:rFonts w:ascii="Arial" w:hAnsi="Arial" w:cs="Arial"/>
          <w:sz w:val="24"/>
          <w:szCs w:val="24"/>
        </w:rPr>
        <w:t xml:space="preserve"> and </w:t>
      </w:r>
      <w:r w:rsidR="008719DE" w:rsidRPr="00DB2810">
        <w:rPr>
          <w:rFonts w:ascii="Arial" w:hAnsi="Arial" w:cs="Arial"/>
          <w:sz w:val="24"/>
          <w:szCs w:val="24"/>
        </w:rPr>
        <w:t>some</w:t>
      </w:r>
      <w:r w:rsidR="00D43874" w:rsidRPr="00DB2810">
        <w:rPr>
          <w:rFonts w:ascii="Arial" w:hAnsi="Arial" w:cs="Arial"/>
          <w:sz w:val="24"/>
          <w:szCs w:val="24"/>
        </w:rPr>
        <w:t xml:space="preserve"> universities </w:t>
      </w:r>
      <w:r w:rsidR="00D6159F" w:rsidRPr="00DB2810">
        <w:rPr>
          <w:rFonts w:ascii="Arial" w:hAnsi="Arial" w:cs="Arial"/>
          <w:sz w:val="24"/>
          <w:szCs w:val="24"/>
        </w:rPr>
        <w:t xml:space="preserve">were </w:t>
      </w:r>
      <w:r w:rsidR="00D43874" w:rsidRPr="00DB2810">
        <w:rPr>
          <w:rFonts w:ascii="Arial" w:hAnsi="Arial" w:cs="Arial"/>
          <w:sz w:val="24"/>
          <w:szCs w:val="24"/>
        </w:rPr>
        <w:t>given an extension on their current accreditation.</w:t>
      </w:r>
      <w:r w:rsidR="005449A3" w:rsidRPr="00DB2810">
        <w:rPr>
          <w:rFonts w:ascii="Arial" w:hAnsi="Arial" w:cs="Arial"/>
          <w:sz w:val="24"/>
          <w:szCs w:val="24"/>
        </w:rPr>
        <w:t xml:space="preserve"> </w:t>
      </w:r>
    </w:p>
    <w:p w14:paraId="7D63DA9E" w14:textId="77777777" w:rsidR="00DB2810" w:rsidRPr="00DB2810" w:rsidRDefault="00DB2810" w:rsidP="00DB2810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2FDA7DA" w14:textId="16CF6174" w:rsidR="00C144EC" w:rsidRDefault="00224A35" w:rsidP="00C144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44EC">
        <w:rPr>
          <w:rFonts w:ascii="Arial" w:hAnsi="Arial" w:cs="Arial"/>
          <w:sz w:val="24"/>
          <w:szCs w:val="24"/>
        </w:rPr>
        <w:t>The sc</w:t>
      </w:r>
      <w:r w:rsidR="00A42645" w:rsidRPr="00C144EC">
        <w:rPr>
          <w:rFonts w:ascii="Arial" w:hAnsi="Arial" w:cs="Arial"/>
          <w:sz w:val="24"/>
          <w:szCs w:val="24"/>
        </w:rPr>
        <w:t>h</w:t>
      </w:r>
      <w:r w:rsidR="00B121C7" w:rsidRPr="00C144EC">
        <w:rPr>
          <w:rFonts w:ascii="Arial" w:hAnsi="Arial" w:cs="Arial"/>
          <w:sz w:val="24"/>
          <w:szCs w:val="24"/>
        </w:rPr>
        <w:t xml:space="preserve">eme finances are in good shape with </w:t>
      </w:r>
      <w:r w:rsidR="00C144EC">
        <w:rPr>
          <w:rFonts w:ascii="Arial" w:hAnsi="Arial" w:cs="Arial"/>
          <w:sz w:val="24"/>
          <w:szCs w:val="24"/>
        </w:rPr>
        <w:t>£1</w:t>
      </w:r>
      <w:r w:rsidR="00F93543">
        <w:rPr>
          <w:rFonts w:ascii="Arial" w:hAnsi="Arial" w:cs="Arial"/>
          <w:sz w:val="24"/>
          <w:szCs w:val="24"/>
        </w:rPr>
        <w:t>8</w:t>
      </w:r>
      <w:r w:rsidR="00C144EC">
        <w:rPr>
          <w:rFonts w:ascii="Arial" w:hAnsi="Arial" w:cs="Arial"/>
          <w:sz w:val="24"/>
          <w:szCs w:val="24"/>
        </w:rPr>
        <w:t>,</w:t>
      </w:r>
      <w:r w:rsidR="00F93543">
        <w:rPr>
          <w:rFonts w:ascii="Arial" w:hAnsi="Arial" w:cs="Arial"/>
          <w:sz w:val="24"/>
          <w:szCs w:val="24"/>
        </w:rPr>
        <w:t>63</w:t>
      </w:r>
      <w:r w:rsidR="00C144EC">
        <w:rPr>
          <w:rFonts w:ascii="Arial" w:hAnsi="Arial" w:cs="Arial"/>
          <w:sz w:val="24"/>
          <w:szCs w:val="24"/>
        </w:rPr>
        <w:t>0</w:t>
      </w:r>
      <w:r w:rsidR="009B2F8E" w:rsidRPr="00C144EC">
        <w:rPr>
          <w:rFonts w:ascii="Arial" w:hAnsi="Arial" w:cs="Arial"/>
          <w:sz w:val="24"/>
          <w:szCs w:val="24"/>
        </w:rPr>
        <w:t xml:space="preserve">.00 </w:t>
      </w:r>
      <w:r w:rsidR="00B121C7" w:rsidRPr="00C144EC">
        <w:rPr>
          <w:rFonts w:ascii="Arial" w:hAnsi="Arial" w:cs="Arial"/>
          <w:sz w:val="24"/>
          <w:szCs w:val="24"/>
        </w:rPr>
        <w:t>paid in membership fees and</w:t>
      </w:r>
      <w:r w:rsidR="009B2F8E" w:rsidRPr="00C144EC">
        <w:rPr>
          <w:rFonts w:ascii="Arial" w:hAnsi="Arial" w:cs="Arial"/>
          <w:sz w:val="24"/>
          <w:szCs w:val="24"/>
        </w:rPr>
        <w:t xml:space="preserve"> </w:t>
      </w:r>
      <w:r w:rsidR="00B121C7" w:rsidRPr="00C144EC">
        <w:rPr>
          <w:rFonts w:ascii="Arial" w:hAnsi="Arial" w:cs="Arial"/>
          <w:sz w:val="24"/>
          <w:szCs w:val="24"/>
        </w:rPr>
        <w:t>£</w:t>
      </w:r>
      <w:r w:rsidR="004D0174">
        <w:rPr>
          <w:rFonts w:ascii="Arial" w:hAnsi="Arial" w:cs="Arial"/>
          <w:sz w:val="24"/>
          <w:szCs w:val="24"/>
        </w:rPr>
        <w:t>196.25</w:t>
      </w:r>
      <w:r w:rsidR="00B121C7" w:rsidRPr="00C144EC">
        <w:rPr>
          <w:rFonts w:ascii="Arial" w:hAnsi="Arial" w:cs="Arial"/>
          <w:sz w:val="24"/>
          <w:szCs w:val="24"/>
        </w:rPr>
        <w:t xml:space="preserve"> in </w:t>
      </w:r>
      <w:r w:rsidR="009B2F8E" w:rsidRPr="00C144EC">
        <w:rPr>
          <w:rFonts w:ascii="Arial" w:hAnsi="Arial" w:cs="Arial"/>
          <w:sz w:val="24"/>
          <w:szCs w:val="24"/>
        </w:rPr>
        <w:t>direct expenses</w:t>
      </w:r>
      <w:r w:rsidR="004D0174">
        <w:rPr>
          <w:rFonts w:ascii="Arial" w:hAnsi="Arial" w:cs="Arial"/>
          <w:sz w:val="24"/>
          <w:szCs w:val="24"/>
        </w:rPr>
        <w:t xml:space="preserve">. </w:t>
      </w:r>
      <w:r w:rsidR="00C144EC">
        <w:rPr>
          <w:rFonts w:ascii="Arial" w:hAnsi="Arial" w:cs="Arial"/>
          <w:sz w:val="24"/>
          <w:szCs w:val="24"/>
        </w:rPr>
        <w:t xml:space="preserve">Expenses are a lot lower than previous years due to the </w:t>
      </w:r>
      <w:r w:rsidR="00116711">
        <w:rPr>
          <w:rFonts w:ascii="Arial" w:hAnsi="Arial" w:cs="Arial"/>
          <w:sz w:val="24"/>
          <w:szCs w:val="24"/>
        </w:rPr>
        <w:t>online</w:t>
      </w:r>
      <w:r w:rsidR="00C144EC">
        <w:rPr>
          <w:rFonts w:ascii="Arial" w:hAnsi="Arial" w:cs="Arial"/>
          <w:sz w:val="24"/>
          <w:szCs w:val="24"/>
        </w:rPr>
        <w:t xml:space="preserve"> charitable May event usually incurring travel and catering expenses. </w:t>
      </w:r>
    </w:p>
    <w:p w14:paraId="508EB2D3" w14:textId="77777777" w:rsidR="00D6770E" w:rsidRPr="00D6770E" w:rsidRDefault="00D6770E" w:rsidP="00D6770E">
      <w:pPr>
        <w:pStyle w:val="ListParagraph"/>
        <w:rPr>
          <w:rFonts w:ascii="Arial" w:hAnsi="Arial" w:cs="Arial"/>
          <w:sz w:val="24"/>
          <w:szCs w:val="24"/>
        </w:rPr>
      </w:pPr>
    </w:p>
    <w:p w14:paraId="2CDA5F81" w14:textId="6C3AA6B0" w:rsidR="00D6770E" w:rsidRDefault="009A0131" w:rsidP="00C144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May day event held on the </w:t>
      </w:r>
      <w:r w:rsidR="003A05E8">
        <w:rPr>
          <w:rFonts w:ascii="Arial" w:hAnsi="Arial" w:cs="Arial"/>
          <w:sz w:val="24"/>
          <w:szCs w:val="24"/>
        </w:rPr>
        <w:t>21</w:t>
      </w:r>
      <w:r w:rsidR="003A05E8" w:rsidRPr="003A05E8">
        <w:rPr>
          <w:rFonts w:ascii="Arial" w:hAnsi="Arial" w:cs="Arial"/>
          <w:sz w:val="24"/>
          <w:szCs w:val="24"/>
          <w:vertAlign w:val="superscript"/>
        </w:rPr>
        <w:t>st</w:t>
      </w:r>
      <w:r w:rsidR="003A05E8">
        <w:rPr>
          <w:rFonts w:ascii="Arial" w:hAnsi="Arial" w:cs="Arial"/>
          <w:sz w:val="24"/>
          <w:szCs w:val="24"/>
        </w:rPr>
        <w:t xml:space="preserve"> May 2021 was </w:t>
      </w:r>
      <w:r w:rsidR="00AD6BDB">
        <w:rPr>
          <w:rFonts w:ascii="Arial" w:hAnsi="Arial" w:cs="Arial"/>
          <w:sz w:val="24"/>
          <w:szCs w:val="24"/>
        </w:rPr>
        <w:t xml:space="preserve">an early launch of the new revised scheme. </w:t>
      </w:r>
      <w:r w:rsidR="003E0303">
        <w:rPr>
          <w:rFonts w:ascii="Arial" w:hAnsi="Arial" w:cs="Arial"/>
          <w:sz w:val="24"/>
          <w:szCs w:val="24"/>
        </w:rPr>
        <w:t>There were four talk</w:t>
      </w:r>
      <w:r w:rsidR="00FA7BF0">
        <w:rPr>
          <w:rFonts w:ascii="Arial" w:hAnsi="Arial" w:cs="Arial"/>
          <w:sz w:val="24"/>
          <w:szCs w:val="24"/>
        </w:rPr>
        <w:t>s related to the scheme:</w:t>
      </w:r>
    </w:p>
    <w:p w14:paraId="6CD95F42" w14:textId="77777777" w:rsidR="00FA7BF0" w:rsidRPr="00FA7BF0" w:rsidRDefault="00FA7BF0" w:rsidP="00FA7BF0">
      <w:pPr>
        <w:pStyle w:val="ListParagraph"/>
        <w:rPr>
          <w:rFonts w:ascii="Arial" w:hAnsi="Arial" w:cs="Arial"/>
          <w:sz w:val="24"/>
          <w:szCs w:val="24"/>
        </w:rPr>
      </w:pPr>
    </w:p>
    <w:p w14:paraId="50388689" w14:textId="7E19B70B" w:rsidR="001C5D7F" w:rsidRPr="002002B1" w:rsidRDefault="001C5D7F" w:rsidP="002002B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002B1">
        <w:rPr>
          <w:rFonts w:ascii="Arial" w:hAnsi="Arial" w:cs="Arial"/>
          <w:b/>
          <w:sz w:val="24"/>
          <w:szCs w:val="24"/>
        </w:rPr>
        <w:t>An introduction to the new revised BAS Scheme</w:t>
      </w:r>
      <w:r w:rsidRPr="002002B1">
        <w:rPr>
          <w:rFonts w:ascii="Arial" w:hAnsi="Arial" w:cs="Arial"/>
          <w:sz w:val="24"/>
          <w:szCs w:val="24"/>
        </w:rPr>
        <w:t xml:space="preserve"> – Melinda Whong, Director, Center for Language Education, The Hong Kong University of Science and Technology</w:t>
      </w:r>
    </w:p>
    <w:p w14:paraId="238E16BB" w14:textId="79125FFD" w:rsidR="001C5D7F" w:rsidRPr="002002B1" w:rsidRDefault="001C5D7F" w:rsidP="002002B1">
      <w:pPr>
        <w:pStyle w:val="x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201F1E"/>
          <w:bdr w:val="none" w:sz="0" w:space="0" w:color="auto" w:frame="1"/>
          <w:shd w:val="clear" w:color="auto" w:fill="FFFFFF"/>
        </w:rPr>
      </w:pPr>
      <w:r w:rsidRPr="002002B1">
        <w:rPr>
          <w:rFonts w:ascii="Arial" w:hAnsi="Arial" w:cs="Arial"/>
          <w:b/>
          <w:bCs/>
          <w:color w:val="201F1E"/>
          <w:bdr w:val="none" w:sz="0" w:space="0" w:color="auto" w:frame="1"/>
          <w:shd w:val="clear" w:color="auto" w:fill="FFFFFF"/>
        </w:rPr>
        <w:t>What makes an accreditation scheme ‘global’ and ‘internationally’ applicable?</w:t>
      </w:r>
      <w:r w:rsidRPr="002002B1">
        <w:rPr>
          <w:rFonts w:ascii="Arial" w:hAnsi="Arial" w:cs="Arial"/>
          <w:bCs/>
          <w:color w:val="201F1E"/>
          <w:bdr w:val="none" w:sz="0" w:space="0" w:color="auto" w:frame="1"/>
          <w:shd w:val="clear" w:color="auto" w:fill="FFFFFF"/>
        </w:rPr>
        <w:t xml:space="preserve"> - Ayşen Güven, Director Education, British Council, Ankara, Turkey and </w:t>
      </w:r>
      <w:r w:rsidRPr="002002B1">
        <w:rPr>
          <w:rFonts w:ascii="Arial" w:hAnsi="Arial" w:cs="Arial"/>
          <w:iCs/>
          <w:color w:val="201F1E"/>
          <w:bdr w:val="none" w:sz="0" w:space="0" w:color="auto" w:frame="1"/>
          <w:shd w:val="clear" w:color="auto" w:fill="FFFFFF"/>
        </w:rPr>
        <w:t>Tijen Aksit, School of English Language, Faculty Academic English, Bilkent University, Ankara, Turkey</w:t>
      </w:r>
    </w:p>
    <w:p w14:paraId="1D0AB90F" w14:textId="77777777" w:rsidR="001C5D7F" w:rsidRPr="002002B1" w:rsidRDefault="001C5D7F" w:rsidP="001C5D7F">
      <w:pPr>
        <w:pStyle w:val="xxmsonormal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Cs/>
          <w:color w:val="201F1E"/>
          <w:bdr w:val="none" w:sz="0" w:space="0" w:color="auto" w:frame="1"/>
          <w:shd w:val="clear" w:color="auto" w:fill="FFFFFF"/>
        </w:rPr>
      </w:pPr>
    </w:p>
    <w:p w14:paraId="4B068A67" w14:textId="77777777" w:rsidR="005B329C" w:rsidRPr="002002B1" w:rsidRDefault="001C5D7F" w:rsidP="002002B1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2002B1"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 xml:space="preserve">Developing and articulating EAP course principles </w:t>
      </w:r>
      <w:r w:rsidRPr="002002B1">
        <w:rPr>
          <w:rFonts w:ascii="Arial" w:hAnsi="Arial" w:cs="Arial"/>
          <w:bCs/>
          <w:color w:val="201F1E"/>
          <w:sz w:val="24"/>
          <w:szCs w:val="24"/>
          <w:shd w:val="clear" w:color="auto" w:fill="FFFFFF"/>
        </w:rPr>
        <w:t xml:space="preserve">– Steve Kirk, </w:t>
      </w:r>
      <w:r w:rsidRPr="002002B1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Head of Academic Development Programmes for Students and Diana </w:t>
      </w:r>
      <w:r w:rsidR="005B329C" w:rsidRPr="002002B1">
        <w:rPr>
          <w:rStyle w:val="Strong"/>
          <w:rFonts w:ascii="Arial" w:hAnsi="Arial" w:cs="Arial"/>
          <w:sz w:val="24"/>
          <w:szCs w:val="24"/>
          <w:shd w:val="clear" w:color="auto" w:fill="FFFFFF"/>
        </w:rPr>
        <w:t>Scott, Deputy</w:t>
      </w:r>
      <w:r w:rsidRPr="002002B1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Director of Summer Pre-sessional Programmes, </w:t>
      </w:r>
      <w:r w:rsidRPr="002002B1">
        <w:rPr>
          <w:rFonts w:ascii="Arial" w:hAnsi="Arial" w:cs="Arial"/>
          <w:bCs/>
          <w:sz w:val="24"/>
          <w:szCs w:val="24"/>
          <w:shd w:val="clear" w:color="auto" w:fill="FFFFFF"/>
        </w:rPr>
        <w:t>Durham Centre for Academic Development</w:t>
      </w:r>
      <w:r w:rsidRPr="002002B1">
        <w:rPr>
          <w:rStyle w:val="Strong"/>
          <w:rFonts w:ascii="Arial" w:hAnsi="Arial" w:cs="Arial"/>
          <w:sz w:val="24"/>
          <w:szCs w:val="24"/>
          <w:shd w:val="clear" w:color="auto" w:fill="FFFFFF"/>
        </w:rPr>
        <w:t>, Durham University</w:t>
      </w:r>
    </w:p>
    <w:p w14:paraId="56E7864B" w14:textId="77777777" w:rsidR="005B329C" w:rsidRPr="002002B1" w:rsidRDefault="005B329C" w:rsidP="005B329C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11990EC" w14:textId="0DB9F12E" w:rsidR="00FA7BF0" w:rsidRPr="002002B1" w:rsidRDefault="001C5D7F" w:rsidP="002002B1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2002B1">
        <w:rPr>
          <w:rFonts w:ascii="Arial" w:hAnsi="Arial" w:cs="Arial"/>
          <w:b/>
          <w:sz w:val="24"/>
          <w:szCs w:val="24"/>
        </w:rPr>
        <w:t>Preparing for accreditation and beyond</w:t>
      </w:r>
      <w:r w:rsidRPr="002002B1">
        <w:rPr>
          <w:rFonts w:ascii="Arial" w:hAnsi="Arial" w:cs="Arial"/>
          <w:sz w:val="24"/>
          <w:szCs w:val="24"/>
        </w:rPr>
        <w:t xml:space="preserve"> - </w:t>
      </w:r>
      <w:r w:rsidRPr="002002B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Lisa Hanson, Deputy Director &amp; School Education Director</w:t>
      </w:r>
      <w:r w:rsidRPr="002002B1">
        <w:rPr>
          <w:rFonts w:ascii="Arial" w:hAnsi="Arial" w:cs="Arial"/>
          <w:color w:val="201F1E"/>
          <w:sz w:val="24"/>
          <w:szCs w:val="24"/>
        </w:rPr>
        <w:t xml:space="preserve">, </w:t>
      </w:r>
      <w:r w:rsidRPr="002002B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Centre for Academic Language and Development</w:t>
      </w:r>
      <w:r w:rsidRPr="002002B1">
        <w:rPr>
          <w:rFonts w:ascii="Arial" w:hAnsi="Arial" w:cs="Arial"/>
          <w:color w:val="201F1E"/>
          <w:sz w:val="24"/>
          <w:szCs w:val="24"/>
        </w:rPr>
        <w:t xml:space="preserve">, </w:t>
      </w:r>
      <w:r w:rsidRPr="002002B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University of Bristol</w:t>
      </w:r>
    </w:p>
    <w:p w14:paraId="081D4385" w14:textId="77777777" w:rsidR="00C144EC" w:rsidRPr="00C144EC" w:rsidRDefault="00C144EC" w:rsidP="00C144E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7BE2954" w14:textId="508AB74A" w:rsidR="00F74AA4" w:rsidRDefault="00F74AA4" w:rsidP="00AE4B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 training day </w:t>
      </w:r>
      <w:r w:rsidR="00E843E8">
        <w:rPr>
          <w:rFonts w:ascii="Arial" w:hAnsi="Arial" w:cs="Arial"/>
          <w:sz w:val="24"/>
          <w:szCs w:val="24"/>
        </w:rPr>
        <w:t xml:space="preserve">for BAS assessors </w:t>
      </w:r>
      <w:r>
        <w:rPr>
          <w:rFonts w:ascii="Arial" w:hAnsi="Arial" w:cs="Arial"/>
          <w:sz w:val="24"/>
          <w:szCs w:val="24"/>
        </w:rPr>
        <w:t>held on the 20</w:t>
      </w:r>
      <w:r w:rsidRPr="00F74AA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</w:t>
      </w:r>
      <w:r w:rsidR="00E843E8">
        <w:rPr>
          <w:rFonts w:ascii="Arial" w:hAnsi="Arial" w:cs="Arial"/>
          <w:sz w:val="24"/>
          <w:szCs w:val="24"/>
        </w:rPr>
        <w:t xml:space="preserve">with a focus on the new context document as well as </w:t>
      </w:r>
      <w:r w:rsidR="00AA5ADE">
        <w:rPr>
          <w:rFonts w:ascii="Arial" w:hAnsi="Arial" w:cs="Arial"/>
          <w:sz w:val="24"/>
          <w:szCs w:val="24"/>
        </w:rPr>
        <w:t>finalising</w:t>
      </w:r>
      <w:r w:rsidR="00E843E8">
        <w:rPr>
          <w:rFonts w:ascii="Arial" w:hAnsi="Arial" w:cs="Arial"/>
          <w:sz w:val="24"/>
          <w:szCs w:val="24"/>
        </w:rPr>
        <w:t xml:space="preserve"> the new criteria – down from </w:t>
      </w:r>
      <w:r w:rsidR="00AA5ADE">
        <w:rPr>
          <w:rFonts w:ascii="Arial" w:hAnsi="Arial" w:cs="Arial"/>
          <w:sz w:val="24"/>
          <w:szCs w:val="24"/>
        </w:rPr>
        <w:t xml:space="preserve">5 categories and </w:t>
      </w:r>
      <w:r w:rsidR="00E843E8">
        <w:rPr>
          <w:rFonts w:ascii="Arial" w:hAnsi="Arial" w:cs="Arial"/>
          <w:sz w:val="24"/>
          <w:szCs w:val="24"/>
        </w:rPr>
        <w:t>44</w:t>
      </w:r>
      <w:r w:rsidR="00AA5ADE">
        <w:rPr>
          <w:rFonts w:ascii="Arial" w:hAnsi="Arial" w:cs="Arial"/>
          <w:sz w:val="24"/>
          <w:szCs w:val="24"/>
        </w:rPr>
        <w:t xml:space="preserve"> criteria to 2 categories and 20 criteria. </w:t>
      </w:r>
    </w:p>
    <w:p w14:paraId="74A6826C" w14:textId="77777777" w:rsidR="00360E30" w:rsidRDefault="00360E30" w:rsidP="00360E30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2675DEB" w14:textId="76B73A10" w:rsidR="00360E30" w:rsidRPr="005000DD" w:rsidRDefault="00360E30" w:rsidP="000A6A4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Scheme logistics were also discussed at the May </w:t>
      </w:r>
      <w:r w:rsidR="005000DD">
        <w:rPr>
          <w:rFonts w:ascii="Arial" w:hAnsi="Arial" w:cs="Arial"/>
          <w:sz w:val="24"/>
          <w:szCs w:val="24"/>
        </w:rPr>
        <w:t xml:space="preserve">training day </w:t>
      </w:r>
      <w:r>
        <w:rPr>
          <w:rFonts w:ascii="Arial" w:hAnsi="Arial" w:cs="Arial"/>
          <w:sz w:val="24"/>
          <w:szCs w:val="24"/>
        </w:rPr>
        <w:t xml:space="preserve">event: </w:t>
      </w:r>
      <w:r>
        <w:rPr>
          <w:rFonts w:ascii="Helvetica" w:hAnsi="Helvetica"/>
          <w:sz w:val="24"/>
          <w:szCs w:val="24"/>
          <w:lang w:val="en-US"/>
        </w:rPr>
        <w:t xml:space="preserve">fees, </w:t>
      </w:r>
      <w:r w:rsidR="000A6A4A">
        <w:rPr>
          <w:rFonts w:ascii="Helvetica" w:hAnsi="Helvetica"/>
          <w:sz w:val="24"/>
          <w:szCs w:val="24"/>
          <w:lang w:val="en-US"/>
        </w:rPr>
        <w:t>code of conduct and the role of the sponsors.</w:t>
      </w:r>
    </w:p>
    <w:p w14:paraId="7A61043B" w14:textId="77777777" w:rsidR="005000DD" w:rsidRPr="005000DD" w:rsidRDefault="005000DD" w:rsidP="005000DD">
      <w:pPr>
        <w:pStyle w:val="ListParagraph"/>
        <w:rPr>
          <w:rFonts w:ascii="Arial" w:hAnsi="Arial" w:cs="Arial"/>
          <w:sz w:val="24"/>
          <w:szCs w:val="24"/>
        </w:rPr>
      </w:pPr>
    </w:p>
    <w:p w14:paraId="6E3B776A" w14:textId="4F75AC46" w:rsidR="005000DD" w:rsidRDefault="00364DD3" w:rsidP="000A6A4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Sarah Aitken from the Eaquals organisation has been appointed as our external </w:t>
      </w:r>
      <w:r w:rsidR="00A54C06">
        <w:rPr>
          <w:rFonts w:ascii="Arial" w:hAnsi="Arial" w:cs="Arial"/>
          <w:sz w:val="24"/>
          <w:szCs w:val="24"/>
        </w:rPr>
        <w:t xml:space="preserve">for the scheme. </w:t>
      </w:r>
      <w:hyperlink r:id="rId9" w:history="1">
        <w:r w:rsidR="00454798" w:rsidRPr="006213BF">
          <w:rPr>
            <w:rStyle w:val="Hyperlink"/>
            <w:rFonts w:ascii="Arial" w:hAnsi="Arial" w:cs="Arial"/>
            <w:sz w:val="24"/>
            <w:szCs w:val="24"/>
          </w:rPr>
          <w:t>https://www.linkedin.com/in/sarah-aitken-331ab073/?originalSubdomain=uk</w:t>
        </w:r>
      </w:hyperlink>
    </w:p>
    <w:p w14:paraId="69132F1F" w14:textId="77777777" w:rsidR="00454798" w:rsidRPr="001F165B" w:rsidRDefault="00454798" w:rsidP="001F165B">
      <w:pPr>
        <w:rPr>
          <w:rFonts w:ascii="Arial" w:hAnsi="Arial" w:cs="Arial"/>
          <w:sz w:val="24"/>
          <w:szCs w:val="24"/>
        </w:rPr>
      </w:pPr>
    </w:p>
    <w:p w14:paraId="2A0958B1" w14:textId="77777777" w:rsidR="00F74AA4" w:rsidRDefault="00F74AA4" w:rsidP="00F74AA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177164D" w14:textId="759F6068" w:rsidR="00F00D9C" w:rsidRPr="00677E8D" w:rsidRDefault="00361D0A" w:rsidP="00677E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draft criteria were trialled at the Universities of Bristol and Glasgow and feedback was collated from all involved in the two pi</w:t>
      </w:r>
      <w:r w:rsidR="008277A0">
        <w:rPr>
          <w:rFonts w:ascii="Arial" w:hAnsi="Arial" w:cs="Arial"/>
          <w:sz w:val="24"/>
          <w:szCs w:val="24"/>
        </w:rPr>
        <w:t xml:space="preserve">lots. </w:t>
      </w:r>
      <w:r w:rsidR="008277A0" w:rsidRPr="00677E8D">
        <w:rPr>
          <w:rFonts w:ascii="Arial" w:hAnsi="Arial" w:cs="Arial"/>
          <w:sz w:val="24"/>
          <w:szCs w:val="24"/>
        </w:rPr>
        <w:t xml:space="preserve">These informed a series of training sessions that were held with assessors </w:t>
      </w:r>
      <w:r w:rsidR="00AA02A9" w:rsidRPr="00677E8D">
        <w:rPr>
          <w:rFonts w:ascii="Arial" w:hAnsi="Arial" w:cs="Arial"/>
          <w:sz w:val="24"/>
          <w:szCs w:val="24"/>
        </w:rPr>
        <w:t>in November 2021 and February 2022.</w:t>
      </w:r>
    </w:p>
    <w:p w14:paraId="540FE76C" w14:textId="77777777" w:rsidR="0022203F" w:rsidRPr="0022203F" w:rsidRDefault="0022203F" w:rsidP="0022203F">
      <w:pPr>
        <w:pStyle w:val="ListParagraph"/>
        <w:rPr>
          <w:rFonts w:ascii="Arial" w:hAnsi="Arial" w:cs="Arial"/>
          <w:sz w:val="24"/>
          <w:szCs w:val="24"/>
        </w:rPr>
      </w:pPr>
    </w:p>
    <w:p w14:paraId="1D2CA057" w14:textId="3ECB0B35" w:rsidR="0022203F" w:rsidRDefault="0022203F" w:rsidP="00F00D9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currently </w:t>
      </w:r>
      <w:r w:rsidR="00F460F6">
        <w:rPr>
          <w:rFonts w:ascii="Arial" w:hAnsi="Arial" w:cs="Arial"/>
          <w:sz w:val="24"/>
          <w:szCs w:val="24"/>
        </w:rPr>
        <w:t xml:space="preserve">18 </w:t>
      </w:r>
      <w:r w:rsidR="0078459D">
        <w:rPr>
          <w:rFonts w:ascii="Arial" w:hAnsi="Arial" w:cs="Arial"/>
          <w:sz w:val="24"/>
          <w:szCs w:val="24"/>
        </w:rPr>
        <w:t xml:space="preserve">assessors and we will be recruiting more in the </w:t>
      </w:r>
      <w:r w:rsidR="008A2ADF">
        <w:rPr>
          <w:rFonts w:ascii="Arial" w:hAnsi="Arial" w:cs="Arial"/>
          <w:sz w:val="24"/>
          <w:szCs w:val="24"/>
        </w:rPr>
        <w:t xml:space="preserve">very </w:t>
      </w:r>
      <w:r w:rsidR="0078459D">
        <w:rPr>
          <w:rFonts w:ascii="Arial" w:hAnsi="Arial" w:cs="Arial"/>
          <w:sz w:val="24"/>
          <w:szCs w:val="24"/>
        </w:rPr>
        <w:t xml:space="preserve">near future. </w:t>
      </w:r>
    </w:p>
    <w:p w14:paraId="009F6B55" w14:textId="77777777" w:rsidR="00F00D9C" w:rsidRPr="00F00D9C" w:rsidRDefault="00F00D9C" w:rsidP="00F00D9C">
      <w:pPr>
        <w:pStyle w:val="ListParagraph"/>
        <w:rPr>
          <w:rFonts w:ascii="Arial" w:hAnsi="Arial" w:cs="Arial"/>
          <w:sz w:val="24"/>
          <w:szCs w:val="24"/>
        </w:rPr>
      </w:pPr>
    </w:p>
    <w:p w14:paraId="32A8454E" w14:textId="3D4CA4D9" w:rsidR="007168BA" w:rsidRDefault="00D6159F" w:rsidP="00F00D9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0D9C">
        <w:rPr>
          <w:rFonts w:ascii="Arial" w:hAnsi="Arial" w:cs="Arial"/>
          <w:sz w:val="24"/>
          <w:szCs w:val="24"/>
        </w:rPr>
        <w:t xml:space="preserve">As a result of the </w:t>
      </w:r>
      <w:r w:rsidR="000C08C8" w:rsidRPr="00F00D9C">
        <w:rPr>
          <w:rFonts w:ascii="Arial" w:hAnsi="Arial" w:cs="Arial"/>
          <w:sz w:val="24"/>
          <w:szCs w:val="24"/>
        </w:rPr>
        <w:t xml:space="preserve">MoC </w:t>
      </w:r>
      <w:r w:rsidRPr="00F00D9C">
        <w:rPr>
          <w:rFonts w:ascii="Arial" w:hAnsi="Arial" w:cs="Arial"/>
          <w:sz w:val="24"/>
          <w:szCs w:val="24"/>
        </w:rPr>
        <w:t xml:space="preserve">BAS signed </w:t>
      </w:r>
      <w:r w:rsidR="000C08C8" w:rsidRPr="00F00D9C">
        <w:rPr>
          <w:rFonts w:ascii="Arial" w:hAnsi="Arial" w:cs="Arial"/>
          <w:sz w:val="24"/>
          <w:szCs w:val="24"/>
        </w:rPr>
        <w:t>with the E</w:t>
      </w:r>
      <w:r w:rsidR="00D43676">
        <w:rPr>
          <w:rFonts w:ascii="Arial" w:hAnsi="Arial" w:cs="Arial"/>
          <w:sz w:val="24"/>
          <w:szCs w:val="24"/>
        </w:rPr>
        <w:t>a</w:t>
      </w:r>
      <w:r w:rsidR="000C08C8" w:rsidRPr="00F00D9C">
        <w:rPr>
          <w:rFonts w:ascii="Arial" w:hAnsi="Arial" w:cs="Arial"/>
          <w:sz w:val="24"/>
          <w:szCs w:val="24"/>
        </w:rPr>
        <w:t>quals organisation (</w:t>
      </w:r>
      <w:hyperlink r:id="rId10" w:history="1">
        <w:r w:rsidR="000C08C8" w:rsidRPr="00F00D9C">
          <w:rPr>
            <w:rStyle w:val="Hyperlink"/>
            <w:rFonts w:ascii="Arial" w:hAnsi="Arial" w:cs="Arial"/>
            <w:sz w:val="24"/>
            <w:szCs w:val="24"/>
          </w:rPr>
          <w:t>https://www.eaquals.org/</w:t>
        </w:r>
      </w:hyperlink>
      <w:r w:rsidR="000C08C8" w:rsidRPr="00F00D9C">
        <w:rPr>
          <w:rFonts w:ascii="Arial" w:hAnsi="Arial" w:cs="Arial"/>
          <w:sz w:val="24"/>
          <w:szCs w:val="24"/>
        </w:rPr>
        <w:t xml:space="preserve">) </w:t>
      </w:r>
      <w:r w:rsidR="00D43874" w:rsidRPr="00F00D9C">
        <w:rPr>
          <w:rFonts w:ascii="Arial" w:hAnsi="Arial" w:cs="Arial"/>
          <w:sz w:val="24"/>
          <w:szCs w:val="24"/>
        </w:rPr>
        <w:t>there w</w:t>
      </w:r>
      <w:r w:rsidR="00F00D9C">
        <w:rPr>
          <w:rFonts w:ascii="Arial" w:hAnsi="Arial" w:cs="Arial"/>
          <w:sz w:val="24"/>
          <w:szCs w:val="24"/>
        </w:rPr>
        <w:t xml:space="preserve">as </w:t>
      </w:r>
      <w:r w:rsidR="00D43874" w:rsidRPr="00F00D9C">
        <w:rPr>
          <w:rFonts w:ascii="Arial" w:hAnsi="Arial" w:cs="Arial"/>
          <w:sz w:val="24"/>
          <w:szCs w:val="24"/>
        </w:rPr>
        <w:t>a talk about the scheme that t</w:t>
      </w:r>
      <w:r w:rsidR="00F00D9C">
        <w:rPr>
          <w:rFonts w:ascii="Arial" w:hAnsi="Arial" w:cs="Arial"/>
          <w:sz w:val="24"/>
          <w:szCs w:val="24"/>
        </w:rPr>
        <w:t>ook</w:t>
      </w:r>
      <w:r w:rsidR="00D43874" w:rsidRPr="00F00D9C">
        <w:rPr>
          <w:rFonts w:ascii="Arial" w:hAnsi="Arial" w:cs="Arial"/>
          <w:sz w:val="24"/>
          <w:szCs w:val="24"/>
        </w:rPr>
        <w:t xml:space="preserve"> place </w:t>
      </w:r>
      <w:r w:rsidRPr="00F00D9C">
        <w:rPr>
          <w:rFonts w:ascii="Arial" w:hAnsi="Arial" w:cs="Arial"/>
          <w:sz w:val="24"/>
          <w:szCs w:val="24"/>
        </w:rPr>
        <w:t>in</w:t>
      </w:r>
      <w:r w:rsidR="00F00D9C">
        <w:rPr>
          <w:rFonts w:ascii="Arial" w:hAnsi="Arial" w:cs="Arial"/>
          <w:sz w:val="24"/>
          <w:szCs w:val="24"/>
        </w:rPr>
        <w:t xml:space="preserve"> </w:t>
      </w:r>
      <w:r w:rsidRPr="00F00D9C">
        <w:rPr>
          <w:rFonts w:ascii="Arial" w:hAnsi="Arial" w:cs="Arial"/>
          <w:sz w:val="24"/>
          <w:szCs w:val="24"/>
        </w:rPr>
        <w:t xml:space="preserve">October </w:t>
      </w:r>
      <w:r w:rsidR="00F00D9C">
        <w:rPr>
          <w:rFonts w:ascii="Arial" w:hAnsi="Arial" w:cs="Arial"/>
          <w:sz w:val="24"/>
          <w:szCs w:val="24"/>
        </w:rPr>
        <w:t>last</w:t>
      </w:r>
      <w:r w:rsidRPr="00F00D9C">
        <w:rPr>
          <w:rFonts w:ascii="Arial" w:hAnsi="Arial" w:cs="Arial"/>
          <w:sz w:val="24"/>
          <w:szCs w:val="24"/>
        </w:rPr>
        <w:t xml:space="preserve"> year</w:t>
      </w:r>
      <w:r w:rsidR="00D43874" w:rsidRPr="00F00D9C">
        <w:rPr>
          <w:rFonts w:ascii="Arial" w:hAnsi="Arial" w:cs="Arial"/>
          <w:sz w:val="24"/>
          <w:szCs w:val="24"/>
        </w:rPr>
        <w:t xml:space="preserve"> at the Eaquals conference in Belfast.</w:t>
      </w:r>
    </w:p>
    <w:p w14:paraId="140C5B52" w14:textId="77777777" w:rsidR="0092704A" w:rsidRPr="0092704A" w:rsidRDefault="0092704A" w:rsidP="0092704A">
      <w:pPr>
        <w:pStyle w:val="ListParagraph"/>
        <w:rPr>
          <w:rFonts w:ascii="Arial" w:hAnsi="Arial" w:cs="Arial"/>
          <w:sz w:val="24"/>
          <w:szCs w:val="24"/>
        </w:rPr>
      </w:pPr>
    </w:p>
    <w:p w14:paraId="585A1CB6" w14:textId="587D2FEE" w:rsidR="0092704A" w:rsidRPr="00F00D9C" w:rsidRDefault="006D4482" w:rsidP="00F00D9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</w:t>
      </w:r>
      <w:r w:rsidR="006E4D55">
        <w:rPr>
          <w:rFonts w:ascii="Arial" w:hAnsi="Arial" w:cs="Arial"/>
          <w:sz w:val="24"/>
          <w:szCs w:val="24"/>
        </w:rPr>
        <w:t>is an</w:t>
      </w:r>
      <w:r w:rsidR="00DE431C">
        <w:rPr>
          <w:rFonts w:ascii="Arial" w:hAnsi="Arial" w:cs="Arial"/>
          <w:sz w:val="24"/>
          <w:szCs w:val="24"/>
        </w:rPr>
        <w:t xml:space="preserve">other </w:t>
      </w:r>
      <w:r w:rsidR="006E4D55">
        <w:rPr>
          <w:rFonts w:ascii="Arial" w:hAnsi="Arial" w:cs="Arial"/>
          <w:sz w:val="24"/>
          <w:szCs w:val="24"/>
        </w:rPr>
        <w:t xml:space="preserve">Equals conference at the end of April </w:t>
      </w:r>
      <w:r w:rsidR="00DE431C">
        <w:rPr>
          <w:rFonts w:ascii="Arial" w:hAnsi="Arial" w:cs="Arial"/>
          <w:sz w:val="24"/>
          <w:szCs w:val="24"/>
        </w:rPr>
        <w:t xml:space="preserve">2022 </w:t>
      </w:r>
      <w:r w:rsidR="006E4D55">
        <w:rPr>
          <w:rFonts w:ascii="Arial" w:hAnsi="Arial" w:cs="Arial"/>
          <w:sz w:val="24"/>
          <w:szCs w:val="24"/>
        </w:rPr>
        <w:t xml:space="preserve">and </w:t>
      </w:r>
      <w:r w:rsidR="00467B9F">
        <w:rPr>
          <w:rFonts w:ascii="Arial" w:hAnsi="Arial" w:cs="Arial"/>
          <w:sz w:val="24"/>
          <w:szCs w:val="24"/>
        </w:rPr>
        <w:t>further discussions about possible joint BAS/Eaquals Higher Education assessments</w:t>
      </w:r>
      <w:r w:rsidR="001418E9">
        <w:rPr>
          <w:rFonts w:ascii="Arial" w:hAnsi="Arial" w:cs="Arial"/>
          <w:sz w:val="24"/>
          <w:szCs w:val="24"/>
        </w:rPr>
        <w:t xml:space="preserve"> will take place</w:t>
      </w:r>
      <w:r w:rsidR="00467B9F">
        <w:rPr>
          <w:rFonts w:ascii="Arial" w:hAnsi="Arial" w:cs="Arial"/>
          <w:sz w:val="24"/>
          <w:szCs w:val="24"/>
        </w:rPr>
        <w:t xml:space="preserve">. </w:t>
      </w:r>
    </w:p>
    <w:p w14:paraId="7C77A271" w14:textId="77777777" w:rsidR="000C08C8" w:rsidRPr="000C08C8" w:rsidRDefault="000C08C8" w:rsidP="00D6159F">
      <w:pPr>
        <w:pStyle w:val="ListParagraph"/>
        <w:rPr>
          <w:rFonts w:ascii="Arial" w:hAnsi="Arial" w:cs="Arial"/>
          <w:sz w:val="24"/>
          <w:szCs w:val="24"/>
        </w:rPr>
      </w:pPr>
    </w:p>
    <w:p w14:paraId="4D8EBBAD" w14:textId="77777777" w:rsidR="000C08C8" w:rsidRPr="000C08C8" w:rsidRDefault="000C08C8" w:rsidP="00D6159F">
      <w:pPr>
        <w:pStyle w:val="ListParagraph"/>
        <w:rPr>
          <w:rFonts w:ascii="Arial" w:hAnsi="Arial" w:cs="Arial"/>
          <w:sz w:val="24"/>
          <w:szCs w:val="24"/>
        </w:rPr>
      </w:pPr>
    </w:p>
    <w:p w14:paraId="77C2AF04" w14:textId="77777777" w:rsidR="00C03DAF" w:rsidRPr="00B121C7" w:rsidRDefault="00B121C7" w:rsidP="00D6159F">
      <w:pPr>
        <w:pStyle w:val="NoSpacing"/>
        <w:rPr>
          <w:rFonts w:ascii="Arial" w:hAnsi="Arial" w:cs="Arial"/>
          <w:sz w:val="24"/>
          <w:szCs w:val="24"/>
        </w:rPr>
      </w:pPr>
      <w:r w:rsidRPr="00B121C7">
        <w:rPr>
          <w:rFonts w:ascii="Arial" w:hAnsi="Arial" w:cs="Arial"/>
          <w:sz w:val="24"/>
          <w:szCs w:val="24"/>
        </w:rPr>
        <w:t>Conrad Heyns</w:t>
      </w:r>
    </w:p>
    <w:p w14:paraId="02C11E20" w14:textId="77777777" w:rsidR="00B121C7" w:rsidRPr="00B121C7" w:rsidRDefault="00B121C7" w:rsidP="00D6159F">
      <w:pPr>
        <w:pStyle w:val="NoSpacing"/>
        <w:rPr>
          <w:rFonts w:ascii="Arial" w:hAnsi="Arial" w:cs="Arial"/>
          <w:sz w:val="24"/>
          <w:szCs w:val="24"/>
        </w:rPr>
      </w:pPr>
      <w:r w:rsidRPr="00B121C7">
        <w:rPr>
          <w:rFonts w:ascii="Arial" w:hAnsi="Arial" w:cs="Arial"/>
          <w:sz w:val="24"/>
          <w:szCs w:val="24"/>
        </w:rPr>
        <w:t>Chair BAS</w:t>
      </w:r>
    </w:p>
    <w:p w14:paraId="45AD53DE" w14:textId="6C5A9EF5" w:rsidR="00B121C7" w:rsidRPr="00B121C7" w:rsidRDefault="00D6159F" w:rsidP="00D615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202</w:t>
      </w:r>
      <w:r w:rsidR="00F00D9C">
        <w:rPr>
          <w:rFonts w:ascii="Arial" w:hAnsi="Arial" w:cs="Arial"/>
          <w:sz w:val="24"/>
          <w:szCs w:val="24"/>
        </w:rPr>
        <w:t>2</w:t>
      </w:r>
    </w:p>
    <w:sectPr w:rsidR="00B121C7" w:rsidRPr="00B12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394A"/>
    <w:multiLevelType w:val="hybridMultilevel"/>
    <w:tmpl w:val="FA74D410"/>
    <w:styleLink w:val="Bullet"/>
    <w:lvl w:ilvl="0" w:tplc="EADEC54C">
      <w:start w:val="1"/>
      <w:numFmt w:val="bullet"/>
      <w:lvlText w:val="•"/>
      <w:lvlJc w:val="left"/>
      <w:pPr>
        <w:tabs>
          <w:tab w:val="num" w:pos="196"/>
        </w:tabs>
        <w:ind w:left="67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D0A3662">
      <w:start w:val="1"/>
      <w:numFmt w:val="bullet"/>
      <w:lvlText w:val="•"/>
      <w:lvlJc w:val="left"/>
      <w:pPr>
        <w:tabs>
          <w:tab w:val="num" w:pos="376"/>
        </w:tabs>
        <w:ind w:left="85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3926F4C">
      <w:start w:val="1"/>
      <w:numFmt w:val="bullet"/>
      <w:lvlText w:val="•"/>
      <w:lvlJc w:val="left"/>
      <w:pPr>
        <w:tabs>
          <w:tab w:val="num" w:pos="556"/>
        </w:tabs>
        <w:ind w:left="103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55646AA">
      <w:start w:val="1"/>
      <w:numFmt w:val="bullet"/>
      <w:lvlText w:val="•"/>
      <w:lvlJc w:val="left"/>
      <w:pPr>
        <w:tabs>
          <w:tab w:val="num" w:pos="736"/>
        </w:tabs>
        <w:ind w:left="121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0589252">
      <w:start w:val="1"/>
      <w:numFmt w:val="bullet"/>
      <w:lvlText w:val="•"/>
      <w:lvlJc w:val="left"/>
      <w:pPr>
        <w:tabs>
          <w:tab w:val="num" w:pos="916"/>
        </w:tabs>
        <w:ind w:left="139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108B000">
      <w:start w:val="1"/>
      <w:numFmt w:val="bullet"/>
      <w:lvlText w:val="•"/>
      <w:lvlJc w:val="left"/>
      <w:pPr>
        <w:tabs>
          <w:tab w:val="num" w:pos="1096"/>
        </w:tabs>
        <w:ind w:left="157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698C69E">
      <w:start w:val="1"/>
      <w:numFmt w:val="bullet"/>
      <w:lvlText w:val="•"/>
      <w:lvlJc w:val="left"/>
      <w:pPr>
        <w:tabs>
          <w:tab w:val="num" w:pos="1276"/>
        </w:tabs>
        <w:ind w:left="175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9480080">
      <w:start w:val="1"/>
      <w:numFmt w:val="bullet"/>
      <w:lvlText w:val="•"/>
      <w:lvlJc w:val="left"/>
      <w:pPr>
        <w:tabs>
          <w:tab w:val="num" w:pos="1456"/>
        </w:tabs>
        <w:ind w:left="193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5385A38">
      <w:start w:val="1"/>
      <w:numFmt w:val="bullet"/>
      <w:lvlText w:val="•"/>
      <w:lvlJc w:val="left"/>
      <w:pPr>
        <w:tabs>
          <w:tab w:val="num" w:pos="1636"/>
        </w:tabs>
        <w:ind w:left="211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D50122C"/>
    <w:multiLevelType w:val="hybridMultilevel"/>
    <w:tmpl w:val="8FF42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6034D"/>
    <w:multiLevelType w:val="hybridMultilevel"/>
    <w:tmpl w:val="FA74D410"/>
    <w:numStyleLink w:val="Bullet"/>
  </w:abstractNum>
  <w:abstractNum w:abstractNumId="3" w15:restartNumberingAfterBreak="0">
    <w:nsid w:val="31653876"/>
    <w:multiLevelType w:val="hybridMultilevel"/>
    <w:tmpl w:val="6A0E1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1750D"/>
    <w:multiLevelType w:val="hybridMultilevel"/>
    <w:tmpl w:val="AE6251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2E5F23"/>
    <w:multiLevelType w:val="hybridMultilevel"/>
    <w:tmpl w:val="1932F4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lvl w:ilvl="0" w:tplc="99EA1B8A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BEC86E12">
        <w:start w:val="1"/>
        <w:numFmt w:val="bullet"/>
        <w:lvlText w:val="•"/>
        <w:lvlJc w:val="left"/>
        <w:pPr>
          <w:ind w:left="81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129C70B8">
        <w:start w:val="1"/>
        <w:numFmt w:val="bullet"/>
        <w:lvlText w:val="•"/>
        <w:lvlJc w:val="left"/>
        <w:pPr>
          <w:ind w:left="103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A866BBB8">
        <w:start w:val="1"/>
        <w:numFmt w:val="bullet"/>
        <w:lvlText w:val="•"/>
        <w:lvlJc w:val="left"/>
        <w:pPr>
          <w:ind w:left="125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3372EC74">
        <w:start w:val="1"/>
        <w:numFmt w:val="bullet"/>
        <w:lvlText w:val="•"/>
        <w:lvlJc w:val="left"/>
        <w:pPr>
          <w:ind w:left="147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AA307FD6">
        <w:start w:val="1"/>
        <w:numFmt w:val="bullet"/>
        <w:lvlText w:val="•"/>
        <w:lvlJc w:val="left"/>
        <w:pPr>
          <w:ind w:left="169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D4183E4A">
        <w:start w:val="1"/>
        <w:numFmt w:val="bullet"/>
        <w:lvlText w:val="•"/>
        <w:lvlJc w:val="left"/>
        <w:pPr>
          <w:ind w:left="191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098E0368">
        <w:start w:val="1"/>
        <w:numFmt w:val="bullet"/>
        <w:lvlText w:val="•"/>
        <w:lvlJc w:val="left"/>
        <w:pPr>
          <w:ind w:left="213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2C1EEFEA">
        <w:start w:val="1"/>
        <w:numFmt w:val="bullet"/>
        <w:lvlText w:val="•"/>
        <w:lvlJc w:val="left"/>
        <w:pPr>
          <w:ind w:left="235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35"/>
    <w:rsid w:val="00080C1A"/>
    <w:rsid w:val="000A6A4A"/>
    <w:rsid w:val="000B2C3B"/>
    <w:rsid w:val="000C08C8"/>
    <w:rsid w:val="00104007"/>
    <w:rsid w:val="00116711"/>
    <w:rsid w:val="001418E9"/>
    <w:rsid w:val="00197ADF"/>
    <w:rsid w:val="001C5D7F"/>
    <w:rsid w:val="001D219E"/>
    <w:rsid w:val="001F165B"/>
    <w:rsid w:val="002002B1"/>
    <w:rsid w:val="0022203F"/>
    <w:rsid w:val="00224A35"/>
    <w:rsid w:val="002E7131"/>
    <w:rsid w:val="00360E30"/>
    <w:rsid w:val="00361D0A"/>
    <w:rsid w:val="00364DD3"/>
    <w:rsid w:val="003A05E8"/>
    <w:rsid w:val="003E0303"/>
    <w:rsid w:val="00436B04"/>
    <w:rsid w:val="00454798"/>
    <w:rsid w:val="00467B9F"/>
    <w:rsid w:val="004D0174"/>
    <w:rsid w:val="005000DD"/>
    <w:rsid w:val="005449A3"/>
    <w:rsid w:val="005B329C"/>
    <w:rsid w:val="005D7F82"/>
    <w:rsid w:val="00677E8D"/>
    <w:rsid w:val="006908DA"/>
    <w:rsid w:val="006D4482"/>
    <w:rsid w:val="006E4D55"/>
    <w:rsid w:val="007168BA"/>
    <w:rsid w:val="00736BC4"/>
    <w:rsid w:val="0074162F"/>
    <w:rsid w:val="00766BBF"/>
    <w:rsid w:val="0078459D"/>
    <w:rsid w:val="008277A0"/>
    <w:rsid w:val="008719DE"/>
    <w:rsid w:val="008A2ADF"/>
    <w:rsid w:val="0092704A"/>
    <w:rsid w:val="00982919"/>
    <w:rsid w:val="009A0131"/>
    <w:rsid w:val="009B2F8E"/>
    <w:rsid w:val="009B3A65"/>
    <w:rsid w:val="009E6D14"/>
    <w:rsid w:val="00A42645"/>
    <w:rsid w:val="00A54C06"/>
    <w:rsid w:val="00A66037"/>
    <w:rsid w:val="00AA02A9"/>
    <w:rsid w:val="00AA5ADE"/>
    <w:rsid w:val="00AD6BDB"/>
    <w:rsid w:val="00B121C7"/>
    <w:rsid w:val="00B43F60"/>
    <w:rsid w:val="00C03DAF"/>
    <w:rsid w:val="00C144EC"/>
    <w:rsid w:val="00C42323"/>
    <w:rsid w:val="00C758DD"/>
    <w:rsid w:val="00D211E1"/>
    <w:rsid w:val="00D43676"/>
    <w:rsid w:val="00D43874"/>
    <w:rsid w:val="00D6159F"/>
    <w:rsid w:val="00D6770E"/>
    <w:rsid w:val="00DB2810"/>
    <w:rsid w:val="00DE431C"/>
    <w:rsid w:val="00E843E8"/>
    <w:rsid w:val="00EC5A77"/>
    <w:rsid w:val="00F00D9C"/>
    <w:rsid w:val="00F460F6"/>
    <w:rsid w:val="00F74AA4"/>
    <w:rsid w:val="00F93543"/>
    <w:rsid w:val="00FA4472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14275"/>
  <w15:chartTrackingRefBased/>
  <w15:docId w15:val="{977EAA28-699E-441D-A320-A36CED74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35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0B2C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A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4A3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168BA"/>
    <w:rPr>
      <w:i/>
      <w:iCs/>
    </w:rPr>
  </w:style>
  <w:style w:type="paragraph" w:styleId="NoSpacing">
    <w:name w:val="No Spacing"/>
    <w:uiPriority w:val="1"/>
    <w:qFormat/>
    <w:rsid w:val="00B121C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0B2C3B"/>
  </w:style>
  <w:style w:type="character" w:customStyle="1" w:styleId="eop">
    <w:name w:val="eop"/>
    <w:basedOn w:val="DefaultParagraphFont"/>
    <w:rsid w:val="000B2C3B"/>
  </w:style>
  <w:style w:type="character" w:customStyle="1" w:styleId="Heading3Char">
    <w:name w:val="Heading 3 Char"/>
    <w:basedOn w:val="DefaultParagraphFont"/>
    <w:link w:val="Heading3"/>
    <w:uiPriority w:val="9"/>
    <w:rsid w:val="000B2C3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E7131"/>
    <w:rPr>
      <w:b/>
      <w:bCs/>
    </w:rPr>
  </w:style>
  <w:style w:type="paragraph" w:customStyle="1" w:styleId="xxmsonormal">
    <w:name w:val="x_xmsonormal"/>
    <w:basedOn w:val="Normal"/>
    <w:rsid w:val="001C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0">
    <w:name w:val="x_x_msonormal"/>
    <w:basedOn w:val="Normal"/>
    <w:rsid w:val="001C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60E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360E30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54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eap.org/about-baleap/accredited-institutio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aquals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sarah-aitken-331ab073/?originalSubdomain=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98ADCE8E49B4ABDAB3389C9B7C13B" ma:contentTypeVersion="13" ma:contentTypeDescription="Create a new document." ma:contentTypeScope="" ma:versionID="1e1ee49496b4f104781f46371ed4a339">
  <xsd:schema xmlns:xsd="http://www.w3.org/2001/XMLSchema" xmlns:xs="http://www.w3.org/2001/XMLSchema" xmlns:p="http://schemas.microsoft.com/office/2006/metadata/properties" xmlns:ns2="a1a378ee-dd06-470f-9fb7-d199e876fff1" xmlns:ns3="97886d71-5927-419a-8612-b9f2446fb111" targetNamespace="http://schemas.microsoft.com/office/2006/metadata/properties" ma:root="true" ma:fieldsID="3ad297b6026b028fdb53ba4131aa7ab7" ns2:_="" ns3:_="">
    <xsd:import namespace="a1a378ee-dd06-470f-9fb7-d199e876fff1"/>
    <xsd:import namespace="97886d71-5927-419a-8612-b9f2446fb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78ee-dd06-470f-9fb7-d199e876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86d71-5927-419a-8612-b9f2446fb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C53BA-D42A-490B-B9C5-EB7B5CE4B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DB710-B8D9-41A5-8D77-1D7E84AB9A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874B20-0240-4B56-9FE7-35C198206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78ee-dd06-470f-9fb7-d199e876fff1"/>
    <ds:schemaRef ds:uri="97886d71-5927-419a-8612-b9f2446f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Goldsmiths College, University of London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Heyns</dc:creator>
  <cp:keywords/>
  <dc:description/>
  <cp:lastModifiedBy>Conrad Heyns</cp:lastModifiedBy>
  <cp:revision>50</cp:revision>
  <dcterms:created xsi:type="dcterms:W3CDTF">2022-03-22T13:53:00Z</dcterms:created>
  <dcterms:modified xsi:type="dcterms:W3CDTF">2022-03-25T12:19:00Z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0x01010066C98ADCE8E49B4ABDAB3389C9B7C13B</vt:lpwstr>
  </property>
  <property fmtid="{D5CDD505-2E9C-101B-9397-08002B2CF9AE}" pid="3" name="Order">
    <vt:r8>689200</vt:r8>
  </property>
</Properties>
</file>