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32"/>
          <w:szCs w:val="32"/>
        </w:rPr>
      </w:pPr>
      <w:r w:rsidDel="00000000" w:rsidR="00000000" w:rsidRPr="00000000">
        <w:rPr>
          <w:b w:val="1"/>
          <w:sz w:val="32"/>
          <w:szCs w:val="32"/>
          <w:rtl w:val="0"/>
        </w:rPr>
        <w:t xml:space="preserve">Research and Publications Officer Report </w:t>
      </w:r>
    </w:p>
    <w:p w:rsidR="00000000" w:rsidDel="00000000" w:rsidP="00000000" w:rsidRDefault="00000000" w:rsidRPr="00000000" w14:paraId="00000002">
      <w:pPr>
        <w:spacing w:after="0" w:lineRule="auto"/>
        <w:rPr>
          <w:b w:val="1"/>
          <w:i w:val="1"/>
          <w:sz w:val="28"/>
          <w:szCs w:val="28"/>
        </w:rPr>
      </w:pPr>
      <w:r w:rsidDel="00000000" w:rsidR="00000000" w:rsidRPr="00000000">
        <w:rPr>
          <w:b w:val="1"/>
          <w:sz w:val="32"/>
          <w:szCs w:val="32"/>
          <w:rtl w:val="0"/>
        </w:rPr>
        <w:t xml:space="preserve">BALEAP AGM 2022, 2nd April</w:t>
      </w:r>
      <w:r w:rsidDel="00000000" w:rsidR="00000000" w:rsidRPr="00000000">
        <w:rPr>
          <w:b w:val="1"/>
          <w:sz w:val="32"/>
          <w:szCs w:val="32"/>
          <w:rtl w:val="0"/>
        </w:rPr>
        <w:t xml:space="preserve">, University of Manchester</w:t>
      </w: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spacing w:after="0" w:line="240" w:lineRule="auto"/>
        <w:rPr>
          <w:b w:val="1"/>
          <w:sz w:val="24"/>
          <w:szCs w:val="24"/>
        </w:rPr>
      </w:pPr>
      <w:r w:rsidDel="00000000" w:rsidR="00000000" w:rsidRPr="00000000">
        <w:rPr>
          <w:b w:val="1"/>
          <w:sz w:val="24"/>
          <w:szCs w:val="24"/>
          <w:rtl w:val="0"/>
        </w:rPr>
        <w:t xml:space="preserve">Sections as follows</w:t>
      </w:r>
    </w:p>
    <w:p w:rsidR="00000000" w:rsidDel="00000000" w:rsidP="00000000" w:rsidRDefault="00000000" w:rsidRPr="00000000" w14:paraId="00000005">
      <w:pPr>
        <w:spacing w:after="0" w:line="240" w:lineRule="auto"/>
        <w:rPr>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MA d</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issertation Award </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Membership survey</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Research Training Event Series (ResTES)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Baleap Conversations</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Funding Stream</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Book Reviews </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Progress </w:t>
      </w:r>
      <w:r w:rsidDel="00000000" w:rsidR="00000000" w:rsidRPr="00000000">
        <w:rPr>
          <w:rFonts w:ascii="Arial" w:cs="Arial" w:eastAsia="Arial" w:hAnsi="Arial"/>
          <w:rtl w:val="0"/>
        </w:rPr>
        <w:t xml:space="preserve">2021-2022</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rtl w:val="0"/>
        </w:rPr>
        <w:t xml:space="preserve">Future plans</w:t>
      </w: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MA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Dissertation Award</w:t>
      </w:r>
    </w:p>
    <w:p w:rsidR="00000000" w:rsidDel="00000000" w:rsidP="00000000" w:rsidRDefault="00000000" w:rsidRPr="00000000" w14:paraId="00000011">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3">
      <w:pPr>
        <w:jc w:val="both"/>
        <w:rPr>
          <w:rFonts w:ascii="Arial" w:cs="Arial" w:eastAsia="Arial" w:hAnsi="Arial"/>
          <w:color w:val="000000"/>
        </w:rPr>
      </w:pPr>
      <w:r w:rsidDel="00000000" w:rsidR="00000000" w:rsidRPr="00000000">
        <w:rPr>
          <w:rFonts w:ascii="Arial" w:cs="Arial" w:eastAsia="Arial" w:hAnsi="Arial"/>
          <w:rtl w:val="0"/>
        </w:rPr>
        <w:t xml:space="preserve">We will announce the winner of the 2022 MA dissertation award at the AGM.</w:t>
      </w:r>
      <w:r w:rsidDel="00000000" w:rsidR="00000000" w:rsidRPr="00000000">
        <w:rPr>
          <w:rtl w:val="0"/>
        </w:rPr>
      </w:r>
    </w:p>
    <w:p w:rsidR="00000000" w:rsidDel="00000000" w:rsidP="00000000" w:rsidRDefault="00000000" w:rsidRPr="00000000" w14:paraId="00000014">
      <w:pPr>
        <w:jc w:val="both"/>
        <w:rPr>
          <w:rFonts w:ascii="Arial" w:cs="Arial" w:eastAsia="Arial" w:hAnsi="Arial"/>
          <w:color w:val="000000"/>
        </w:rPr>
      </w:pPr>
      <w:r w:rsidDel="00000000" w:rsidR="00000000" w:rsidRPr="00000000">
        <w:rPr>
          <w:rFonts w:ascii="Arial" w:cs="Arial" w:eastAsia="Arial" w:hAnsi="Arial"/>
          <w:color w:val="000000"/>
          <w:rtl w:val="0"/>
        </w:rPr>
        <w:t xml:space="preserve">The award was judged by the following panel members: </w:t>
      </w:r>
    </w:p>
    <w:p w:rsidR="00000000" w:rsidDel="00000000" w:rsidP="00000000" w:rsidRDefault="00000000" w:rsidRPr="00000000" w14:paraId="00000015">
      <w:pPr>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Carole MacDiarmid (University of Glasgow) </w:t>
      </w:r>
    </w:p>
    <w:p w:rsidR="00000000" w:rsidDel="00000000" w:rsidP="00000000" w:rsidRDefault="00000000" w:rsidRPr="00000000" w14:paraId="00000016">
      <w:pPr>
        <w:ind w:firstLine="720"/>
        <w:jc w:val="both"/>
        <w:rPr>
          <w:rFonts w:ascii="Arial" w:cs="Arial" w:eastAsia="Arial" w:hAnsi="Arial"/>
          <w:color w:val="000000"/>
        </w:rPr>
      </w:pPr>
      <w:r w:rsidDel="00000000" w:rsidR="00000000" w:rsidRPr="00000000">
        <w:rPr>
          <w:rFonts w:ascii="Arial" w:cs="Arial" w:eastAsia="Arial" w:hAnsi="Arial"/>
          <w:color w:val="000000"/>
          <w:rtl w:val="0"/>
        </w:rPr>
        <w:t xml:space="preserve">Joy Robbins (University of Leeds)</w:t>
      </w:r>
    </w:p>
    <w:p w:rsidR="00000000" w:rsidDel="00000000" w:rsidP="00000000" w:rsidRDefault="00000000" w:rsidRPr="00000000" w14:paraId="00000017">
      <w:pPr>
        <w:ind w:firstLine="720"/>
        <w:jc w:val="both"/>
        <w:rPr>
          <w:rFonts w:ascii="Arial" w:cs="Arial" w:eastAsia="Arial" w:hAnsi="Arial"/>
        </w:rPr>
      </w:pPr>
      <w:r w:rsidDel="00000000" w:rsidR="00000000" w:rsidRPr="00000000">
        <w:rPr>
          <w:rFonts w:ascii="Arial" w:cs="Arial" w:eastAsia="Arial" w:hAnsi="Arial"/>
          <w:rtl w:val="0"/>
        </w:rPr>
        <w:t xml:space="preserve">Kerry </w:t>
      </w:r>
      <w:r w:rsidDel="00000000" w:rsidR="00000000" w:rsidRPr="00000000">
        <w:rPr>
          <w:rFonts w:ascii="Arial" w:cs="Arial" w:eastAsia="Arial" w:hAnsi="Arial"/>
          <w:color w:val="201f1e"/>
          <w:highlight w:val="white"/>
          <w:rtl w:val="0"/>
        </w:rPr>
        <w:t xml:space="preserve">Tavakoli</w:t>
      </w:r>
      <w:r w:rsidDel="00000000" w:rsidR="00000000" w:rsidRPr="00000000">
        <w:rPr>
          <w:rFonts w:ascii="Arial" w:cs="Arial" w:eastAsia="Arial" w:hAnsi="Arial"/>
          <w:rtl w:val="0"/>
        </w:rPr>
        <w:t xml:space="preserve"> (University of St Andrews)</w:t>
      </w:r>
    </w:p>
    <w:p w:rsidR="00000000" w:rsidDel="00000000" w:rsidP="00000000" w:rsidRDefault="00000000" w:rsidRPr="00000000" w14:paraId="00000018">
      <w:pPr>
        <w:ind w:firstLine="720"/>
        <w:jc w:val="both"/>
        <w:rPr>
          <w:rFonts w:ascii="Arial" w:cs="Arial" w:eastAsia="Arial" w:hAnsi="Arial"/>
        </w:rPr>
      </w:pPr>
      <w:r w:rsidDel="00000000" w:rsidR="00000000" w:rsidRPr="00000000">
        <w:rPr>
          <w:rFonts w:ascii="Arial" w:cs="Arial" w:eastAsia="Arial" w:hAnsi="Arial"/>
          <w:rtl w:val="0"/>
        </w:rPr>
        <w:t xml:space="preserve">Maxine Gillway (University of Bristol)</w:t>
      </w:r>
    </w:p>
    <w:p w:rsidR="00000000" w:rsidDel="00000000" w:rsidP="00000000" w:rsidRDefault="00000000" w:rsidRPr="00000000" w14:paraId="00000019">
      <w:pPr>
        <w:ind w:firstLine="720"/>
        <w:jc w:val="both"/>
        <w:rPr>
          <w:rFonts w:ascii="Arial" w:cs="Arial" w:eastAsia="Arial" w:hAnsi="Arial"/>
        </w:rPr>
      </w:pPr>
      <w:r w:rsidDel="00000000" w:rsidR="00000000" w:rsidRPr="00000000">
        <w:rPr>
          <w:rFonts w:ascii="Arial" w:cs="Arial" w:eastAsia="Arial" w:hAnsi="Arial"/>
          <w:rtl w:val="0"/>
        </w:rPr>
        <w:t xml:space="preserve">Sheena Gardner (Coventry University)</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SCH </w:t>
      </w:r>
      <w:r w:rsidDel="00000000" w:rsidR="00000000" w:rsidRPr="00000000">
        <w:rPr>
          <w:rFonts w:ascii="Arial" w:cs="Arial" w:eastAsia="Arial" w:hAnsi="Arial"/>
          <w:color w:val="000000"/>
          <w:rtl w:val="0"/>
        </w:rPr>
        <w:t xml:space="preserve">administered the process. </w:t>
      </w:r>
      <w:r w:rsidDel="00000000" w:rsidR="00000000" w:rsidRPr="00000000">
        <w:rPr>
          <w:rFonts w:ascii="Arial" w:cs="Arial" w:eastAsia="Arial" w:hAnsi="Arial"/>
          <w:rtl w:val="0"/>
        </w:rPr>
        <w:t xml:space="preserve">The process involved 2 rounds. Round 1 involved selecting a shortlist from all entry applications (10 this year). The 3 shortlisted applicants sent their full dissertations which were then assessed against criteria and points awarded associated with their ranking by the panel (1 point for first ranking, 2 for 2nd and 3 for 3rd). The dissertation with the lowest points was the winner.</w:t>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LM and SCH would like to thank the panel for their timely feedback and generosity with their time.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Membership survey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At the beginning of our tenure in April 2021, we surveyed the membership so that members could shape the research and publications programme. The responses to the survey have enabled us to invite more of the membership to deliver and lead on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these sessions, sharing their wealth of knowledge and practice. The headlines of the survey were shared with the membership and were: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0">
      <w:pPr>
        <w:numPr>
          <w:ilvl w:val="0"/>
          <w:numId w:val="1"/>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highlight w:val="white"/>
          <w:rtl w:val="0"/>
        </w:rPr>
        <w:t xml:space="preserve">The most popular theme for the ResTes series was a focus on where and how to publish our work (78.3%)</w:t>
      </w:r>
    </w:p>
    <w:p w:rsidR="00000000" w:rsidDel="00000000" w:rsidP="00000000" w:rsidRDefault="00000000" w:rsidRPr="00000000" w14:paraId="00000021">
      <w:pPr>
        <w:spacing w:after="0" w:before="120" w:line="240"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highlight w:val="white"/>
          <w:rtl w:val="0"/>
        </w:rPr>
        <w:t xml:space="preserve">Second to this was a desire to focus on various theoretical frameworks to employ in research (71.7%) and various aspects of research (69.6%).</w:t>
      </w:r>
    </w:p>
    <w:p w:rsidR="00000000" w:rsidDel="00000000" w:rsidP="00000000" w:rsidRDefault="00000000" w:rsidRPr="00000000" w14:paraId="00000023">
      <w:pPr>
        <w:spacing w:after="0" w:line="240" w:lineRule="auto"/>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24">
      <w:pPr>
        <w:numPr>
          <w:ilvl w:val="0"/>
          <w:numId w:val="4"/>
        </w:numPr>
        <w:spacing w:after="0" w:line="240" w:lineRule="auto"/>
        <w:ind w:left="720" w:hanging="360"/>
        <w:rPr>
          <w:rFonts w:ascii="Arial" w:cs="Arial" w:eastAsia="Arial" w:hAnsi="Arial"/>
          <w:sz w:val="22"/>
          <w:szCs w:val="22"/>
        </w:rPr>
      </w:pPr>
      <w:r w:rsidDel="00000000" w:rsidR="00000000" w:rsidRPr="00000000">
        <w:rPr>
          <w:rFonts w:ascii="Arial" w:cs="Arial" w:eastAsia="Arial" w:hAnsi="Arial"/>
          <w:highlight w:val="white"/>
          <w:rtl w:val="0"/>
        </w:rPr>
        <w:t xml:space="preserve">Another popular choice was workshops run by the SIGS focusing on research on their themes (58.7%) and regular reading groups (52.2%).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BALEAP Research Training Event Series (ResTES)</w:t>
      </w:r>
    </w:p>
    <w:p w:rsidR="00000000" w:rsidDel="00000000" w:rsidP="00000000" w:rsidRDefault="00000000" w:rsidRPr="00000000" w14:paraId="00000027">
      <w:pPr>
        <w:ind w:left="360" w:firstLine="0"/>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8">
      <w:pPr>
        <w:spacing w:after="0" w:before="120" w:line="240" w:lineRule="auto"/>
        <w:rPr>
          <w:rFonts w:ascii="Arial" w:cs="Arial" w:eastAsia="Arial" w:hAnsi="Arial"/>
        </w:rPr>
      </w:pPr>
      <w:r w:rsidDel="00000000" w:rsidR="00000000" w:rsidRPr="00000000">
        <w:rPr>
          <w:rFonts w:ascii="Arial" w:cs="Arial" w:eastAsia="Arial" w:hAnsi="Arial"/>
          <w:rtl w:val="0"/>
        </w:rPr>
        <w:t xml:space="preserve">The current ResTES series has been designed to a</w:t>
      </w:r>
      <w:r w:rsidDel="00000000" w:rsidR="00000000" w:rsidRPr="00000000">
        <w:rPr>
          <w:rFonts w:ascii="Arial" w:cs="Arial" w:eastAsia="Arial" w:hAnsi="Arial"/>
          <w:rtl w:val="0"/>
        </w:rPr>
        <w:t xml:space="preserve">ddress the thoughts of the membership and they involved collaboration across institutions and countries. This year’s programme was based on the speakers who volunteered and selected invited speakers to address the requests the membership expressed in the survey. This year, LM organised the events.</w:t>
      </w:r>
    </w:p>
    <w:p w:rsidR="00000000" w:rsidDel="00000000" w:rsidP="00000000" w:rsidRDefault="00000000" w:rsidRPr="00000000" w14:paraId="00000029">
      <w:pPr>
        <w:spacing w:after="0" w:before="120" w:line="240" w:lineRule="auto"/>
        <w:ind w:left="708.6614173228347" w:firstLine="0"/>
        <w:rPr>
          <w:rFonts w:ascii="Arial" w:cs="Arial" w:eastAsia="Arial" w:hAnsi="Arial"/>
        </w:rPr>
      </w:pPr>
      <w:r w:rsidDel="00000000" w:rsidR="00000000" w:rsidRPr="00000000">
        <w:rPr>
          <w:rFonts w:ascii="Arial" w:cs="Arial" w:eastAsia="Arial" w:hAnsi="Arial"/>
          <w:rtl w:val="0"/>
        </w:rPr>
        <w:t xml:space="preserve">Our first ResTES event focused on</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u w:val="single"/>
          <w:rtl w:val="0"/>
        </w:rPr>
        <w:t xml:space="preserve">publishing in EAP</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(Speakers: </w:t>
      </w:r>
      <w:r w:rsidDel="00000000" w:rsidR="00000000" w:rsidRPr="00000000">
        <w:rPr>
          <w:rFonts w:ascii="Arial" w:cs="Arial" w:eastAsia="Arial" w:hAnsi="Arial"/>
          <w:rtl w:val="0"/>
        </w:rPr>
        <w:t xml:space="preserve">Dr Michelle Evans the University of Leeds. Dr Daron Benjamin Loo National University of Singapore. Dr Milada Walková, University of Leeds. Dr Simon Webster University of Leeds).  </w:t>
      </w:r>
      <w:r w:rsidDel="00000000" w:rsidR="00000000" w:rsidRPr="00000000">
        <w:rPr>
          <w:rtl w:val="0"/>
        </w:rPr>
      </w:r>
    </w:p>
    <w:p w:rsidR="00000000" w:rsidDel="00000000" w:rsidP="00000000" w:rsidRDefault="00000000" w:rsidRPr="00000000" w14:paraId="0000002A">
      <w:pPr>
        <w:spacing w:after="0" w:before="120" w:line="240" w:lineRule="auto"/>
        <w:ind w:left="720" w:firstLine="0"/>
        <w:rPr>
          <w:rFonts w:ascii="Arial" w:cs="Arial" w:eastAsia="Arial" w:hAnsi="Arial"/>
        </w:rPr>
      </w:pPr>
      <w:r w:rsidDel="00000000" w:rsidR="00000000" w:rsidRPr="00000000">
        <w:rPr>
          <w:rFonts w:ascii="Arial" w:cs="Arial" w:eastAsia="Arial" w:hAnsi="Arial"/>
          <w:rtl w:val="0"/>
        </w:rPr>
        <w:t xml:space="preserve">Our second ResTES event explored practical applications of </w:t>
      </w:r>
      <w:r w:rsidDel="00000000" w:rsidR="00000000" w:rsidRPr="00000000">
        <w:rPr>
          <w:rFonts w:ascii="Arial" w:cs="Arial" w:eastAsia="Arial" w:hAnsi="Arial"/>
          <w:b w:val="1"/>
          <w:u w:val="single"/>
          <w:rtl w:val="0"/>
        </w:rPr>
        <w:t xml:space="preserve">SFL in EAP practice </w:t>
      </w:r>
      <w:r w:rsidDel="00000000" w:rsidR="00000000" w:rsidRPr="00000000">
        <w:rPr>
          <w:rFonts w:ascii="Arial" w:cs="Arial" w:eastAsia="Arial" w:hAnsi="Arial"/>
          <w:rtl w:val="0"/>
        </w:rPr>
        <w:t xml:space="preserve">(Speakers: </w:t>
      </w:r>
      <w:r w:rsidDel="00000000" w:rsidR="00000000" w:rsidRPr="00000000">
        <w:rPr>
          <w:rFonts w:ascii="Arial" w:cs="Arial" w:eastAsia="Arial" w:hAnsi="Arial"/>
          <w:rtl w:val="0"/>
        </w:rPr>
        <w:t xml:space="preserve">Jodie L. Martin, Vantage College, University of British Columbia, Canada; Jennifer Walsh Marr UBC Vantage College; Eric Lok-ming Cheung the College of Professional and Continuing Education of The Hong Kong Polytechnic University, Hong Kong; Namala Tilakaratna,  National University of Singapore; Laetitia Monbec National University of Singapore</w:t>
      </w:r>
      <w:r w:rsidDel="00000000" w:rsidR="00000000" w:rsidRPr="00000000">
        <w:rPr>
          <w:rFonts w:ascii="Roboto" w:cs="Roboto" w:eastAsia="Roboto" w:hAnsi="Roboto"/>
          <w:color w:val="555555"/>
          <w:sz w:val="24"/>
          <w:szCs w:val="24"/>
          <w:rtl w:val="0"/>
        </w:rPr>
        <w:t xml:space="preserve">)</w:t>
      </w:r>
      <w:r w:rsidDel="00000000" w:rsidR="00000000" w:rsidRPr="00000000">
        <w:rPr>
          <w:rtl w:val="0"/>
        </w:rPr>
      </w:r>
    </w:p>
    <w:p w:rsidR="00000000" w:rsidDel="00000000" w:rsidP="00000000" w:rsidRDefault="00000000" w:rsidRPr="00000000" w14:paraId="0000002B">
      <w:pPr>
        <w:spacing w:after="0" w:before="120" w:line="240" w:lineRule="auto"/>
        <w:ind w:left="708.6614173228347" w:firstLine="0"/>
        <w:rPr>
          <w:rFonts w:ascii="Arial" w:cs="Arial" w:eastAsia="Arial" w:hAnsi="Arial"/>
        </w:rPr>
      </w:pPr>
      <w:r w:rsidDel="00000000" w:rsidR="00000000" w:rsidRPr="00000000">
        <w:rPr>
          <w:rFonts w:ascii="Arial" w:cs="Arial" w:eastAsia="Arial" w:hAnsi="Arial"/>
          <w:rtl w:val="0"/>
        </w:rPr>
        <w:t xml:space="preserve">Our third ResTES event was hosted by the </w:t>
      </w:r>
      <w:r w:rsidDel="00000000" w:rsidR="00000000" w:rsidRPr="00000000">
        <w:rPr>
          <w:rFonts w:ascii="Arial" w:cs="Arial" w:eastAsia="Arial" w:hAnsi="Arial"/>
          <w:b w:val="1"/>
          <w:u w:val="single"/>
          <w:rtl w:val="0"/>
        </w:rPr>
        <w:t xml:space="preserve">TAFSIG </w:t>
      </w:r>
      <w:r w:rsidDel="00000000" w:rsidR="00000000" w:rsidRPr="00000000">
        <w:rPr>
          <w:rFonts w:ascii="Arial" w:cs="Arial" w:eastAsia="Arial" w:hAnsi="Arial"/>
          <w:rtl w:val="0"/>
        </w:rPr>
        <w:t xml:space="preserve">(Speakers: </w:t>
      </w:r>
      <w:r w:rsidDel="00000000" w:rsidR="00000000" w:rsidRPr="00000000">
        <w:rPr>
          <w:rFonts w:ascii="Arial" w:cs="Arial" w:eastAsia="Arial" w:hAnsi="Arial"/>
          <w:rtl w:val="0"/>
        </w:rPr>
        <w:t xml:space="preserve">Samuel Barclay, Nottingham Trent University, UK. Rob Playfair, University of Liverpool, Eddie Cowling IPC, University of York Wayne Rimmer Manchester University). </w:t>
      </w:r>
      <w:r w:rsidDel="00000000" w:rsidR="00000000" w:rsidRPr="00000000">
        <w:rPr>
          <w:rtl w:val="0"/>
        </w:rPr>
      </w:r>
    </w:p>
    <w:p w:rsidR="00000000" w:rsidDel="00000000" w:rsidP="00000000" w:rsidRDefault="00000000" w:rsidRPr="00000000" w14:paraId="0000002C">
      <w:pPr>
        <w:spacing w:after="0" w:before="1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before="120" w:line="240" w:lineRule="auto"/>
        <w:rPr>
          <w:rFonts w:ascii="Arial" w:cs="Arial" w:eastAsia="Arial" w:hAnsi="Arial"/>
        </w:rPr>
      </w:pPr>
      <w:r w:rsidDel="00000000" w:rsidR="00000000" w:rsidRPr="00000000">
        <w:rPr>
          <w:rFonts w:ascii="Arial" w:cs="Arial" w:eastAsia="Arial" w:hAnsi="Arial"/>
          <w:rtl w:val="0"/>
        </w:rPr>
        <w:t xml:space="preserve">All recordings, slides and resources are available on the new Research and Publications website.</w:t>
      </w:r>
    </w:p>
    <w:p w:rsidR="00000000" w:rsidDel="00000000" w:rsidP="00000000" w:rsidRDefault="00000000" w:rsidRPr="00000000" w14:paraId="0000002E">
      <w:pPr>
        <w:spacing w:after="0" w:before="120" w:line="240" w:lineRule="auto"/>
        <w:rPr>
          <w:rFonts w:ascii="Arial" w:cs="Arial" w:eastAsia="Arial" w:hAnsi="Arial"/>
        </w:rPr>
      </w:pPr>
      <w:r w:rsidDel="00000000" w:rsidR="00000000" w:rsidRPr="00000000">
        <w:rPr>
          <w:rFonts w:ascii="Arial" w:cs="Arial" w:eastAsia="Arial" w:hAnsi="Arial"/>
          <w:rtl w:val="0"/>
        </w:rPr>
        <w:t xml:space="preserve">SHC and LM would like to thank the speakers for their generosity in sharing their expertise with the membership.</w:t>
      </w:r>
    </w:p>
    <w:p w:rsidR="00000000" w:rsidDel="00000000" w:rsidP="00000000" w:rsidRDefault="00000000" w:rsidRPr="00000000" w14:paraId="0000002F">
      <w:pPr>
        <w:spacing w:after="0" w:before="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color w:val="000000"/>
        </w:rPr>
      </w:pPr>
      <w:r w:rsidDel="00000000" w:rsidR="00000000" w:rsidRPr="00000000">
        <w:rPr>
          <w:rFonts w:ascii="Arial" w:cs="Arial" w:eastAsia="Arial" w:hAnsi="Arial"/>
          <w:rtl w:val="0"/>
        </w:rPr>
        <w:t xml:space="preserve">There have been some issues registering for the ResTES events and this is something that the executive committee are discussing. We apologise for any inconvenience the membership may have experienced.</w:t>
      </w: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rPr>
      </w:pPr>
      <w:r w:rsidDel="00000000" w:rsidR="00000000" w:rsidRPr="00000000">
        <w:rPr>
          <w:rFonts w:ascii="Arial" w:cs="Arial" w:eastAsia="Arial" w:hAnsi="Arial"/>
          <w:rtl w:val="0"/>
        </w:rPr>
        <w:t xml:space="preserve">The next ResTES will be in late April 2022</w:t>
      </w:r>
    </w:p>
    <w:p w:rsidR="00000000" w:rsidDel="00000000" w:rsidP="00000000" w:rsidRDefault="00000000" w:rsidRPr="00000000" w14:paraId="0000003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BALEAP Conversations</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We held our first EAP conversation on 24th March (8-10am GMT). This is an informal space to share ideas for scholarship, ask questions or just to connect with others. The first Conversation was dedicated to enquiries about the Funding Stream recently advertised. Two members talked about their research ideas before going forward with the application. Other members dropped by to say hello and provide advice or useful contacts.</w:t>
      </w:r>
    </w:p>
    <w:p w:rsidR="00000000" w:rsidDel="00000000" w:rsidP="00000000" w:rsidRDefault="00000000" w:rsidRPr="00000000" w14:paraId="0000003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B">
      <w:pPr>
        <w:numPr>
          <w:ilvl w:val="0"/>
          <w:numId w:val="2"/>
        </w:numPr>
        <w:spacing w:after="0" w:line="240" w:lineRule="auto"/>
        <w:ind w:left="720" w:hanging="360"/>
        <w:rPr>
          <w:rFonts w:ascii="Arial" w:cs="Arial" w:eastAsia="Arial" w:hAnsi="Arial"/>
          <w:b w:val="1"/>
          <w:color w:val="000000"/>
          <w:sz w:val="24"/>
          <w:szCs w:val="24"/>
          <w:u w:val="none"/>
        </w:rPr>
      </w:pPr>
      <w:r w:rsidDel="00000000" w:rsidR="00000000" w:rsidRPr="00000000">
        <w:rPr>
          <w:rFonts w:ascii="Arial" w:cs="Arial" w:eastAsia="Arial" w:hAnsi="Arial"/>
          <w:b w:val="1"/>
          <w:sz w:val="24"/>
          <w:szCs w:val="24"/>
          <w:rtl w:val="0"/>
        </w:rPr>
        <w:t xml:space="preserve">Funding Stream</w:t>
      </w:r>
    </w:p>
    <w:p w:rsidR="00000000" w:rsidDel="00000000" w:rsidP="00000000" w:rsidRDefault="00000000" w:rsidRPr="00000000" w14:paraId="0000003C">
      <w:pPr>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D">
      <w:pPr>
        <w:spacing w:after="0" w:line="240" w:lineRule="auto"/>
        <w:ind w:left="0" w:firstLine="0"/>
        <w:rPr/>
      </w:pPr>
      <w:r w:rsidDel="00000000" w:rsidR="00000000" w:rsidRPr="00000000">
        <w:rPr>
          <w:rFonts w:ascii="Arial" w:cs="Arial" w:eastAsia="Arial" w:hAnsi="Arial"/>
          <w:rtl w:val="0"/>
        </w:rPr>
        <w:t xml:space="preserve">The Funding stream team (Bella, Ania, Ana and R&amp;P officers) called for applications to the Social Justice Themed funding stream in November 2021. </w:t>
      </w:r>
      <w:r w:rsidDel="00000000" w:rsidR="00000000" w:rsidRPr="00000000">
        <w:rPr>
          <w:rFonts w:ascii="Arial" w:cs="Arial" w:eastAsia="Arial" w:hAnsi="Arial"/>
          <w:rtl w:val="0"/>
        </w:rPr>
        <w:t xml:space="preserve">We want to thank the Social Justice SIG for helping on this.</w:t>
      </w:r>
      <w:r w:rsidDel="00000000" w:rsidR="00000000" w:rsidRPr="00000000">
        <w:rPr>
          <w:rFonts w:ascii="Arial" w:cs="Arial" w:eastAsia="Arial" w:hAnsi="Arial"/>
          <w:rtl w:val="0"/>
        </w:rPr>
        <w:t xml:space="preserve"> The winners were announced in January 2022. Congratulations to:</w:t>
      </w:r>
      <w:r w:rsidDel="00000000" w:rsidR="00000000" w:rsidRPr="00000000">
        <w:rPr>
          <w:rtl w:val="0"/>
        </w:rPr>
      </w:r>
    </w:p>
    <w:p w:rsidR="00000000" w:rsidDel="00000000" w:rsidP="00000000" w:rsidRDefault="00000000" w:rsidRPr="00000000" w14:paraId="0000003E">
      <w:pPr>
        <w:spacing w:after="0" w:line="259" w:lineRule="auto"/>
        <w:ind w:left="1440" w:firstLine="0"/>
        <w:rPr>
          <w:b w:val="1"/>
          <w:sz w:val="18"/>
          <w:szCs w:val="18"/>
        </w:rPr>
      </w:pPr>
      <w:r w:rsidDel="00000000" w:rsidR="00000000" w:rsidRPr="00000000">
        <w:rPr>
          <w:rtl w:val="0"/>
        </w:rPr>
      </w:r>
    </w:p>
    <w:p w:rsidR="00000000" w:rsidDel="00000000" w:rsidP="00000000" w:rsidRDefault="00000000" w:rsidRPr="00000000" w14:paraId="0000003F">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Exploring Inclusive Teaching Practices of English for Academic Purposes (EAP) in Higher Education (HE) </w:t>
      </w:r>
    </w:p>
    <w:p w:rsidR="00000000" w:rsidDel="00000000" w:rsidP="00000000" w:rsidRDefault="00000000" w:rsidRPr="00000000" w14:paraId="00000040">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Angelos Bakogiannis, Teesside University</w:t>
      </w:r>
      <w:r w:rsidDel="00000000" w:rsidR="00000000" w:rsidRPr="00000000">
        <w:rPr>
          <w:rtl w:val="0"/>
        </w:rPr>
      </w:r>
    </w:p>
    <w:p w:rsidR="00000000" w:rsidDel="00000000" w:rsidP="00000000" w:rsidRDefault="00000000" w:rsidRPr="00000000" w14:paraId="00000041">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Dr Evie Papavasiliou, University of Cambridge</w:t>
      </w:r>
    </w:p>
    <w:p w:rsidR="00000000" w:rsidDel="00000000" w:rsidP="00000000" w:rsidRDefault="00000000" w:rsidRPr="00000000" w14:paraId="00000042">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3">
      <w:pPr>
        <w:shd w:fill="ffffff" w:val="clear"/>
        <w:spacing w:after="0" w:line="259" w:lineRule="auto"/>
        <w:rPr>
          <w:rFonts w:ascii="Arial" w:cs="Arial" w:eastAsia="Arial" w:hAnsi="Arial"/>
          <w:b w:val="1"/>
        </w:rPr>
      </w:pPr>
      <w:r w:rsidDel="00000000" w:rsidR="00000000" w:rsidRPr="00000000">
        <w:rPr>
          <w:rFonts w:ascii="Arial" w:cs="Arial" w:eastAsia="Arial" w:hAnsi="Arial"/>
          <w:b w:val="1"/>
          <w:rtl w:val="0"/>
        </w:rPr>
        <w:t xml:space="preserve">Evaluating and designing a framework for integrating awareness of Social Justice into teaching and learning materials in an EAP curriculum</w:t>
      </w:r>
    </w:p>
    <w:p w:rsidR="00000000" w:rsidDel="00000000" w:rsidP="00000000" w:rsidRDefault="00000000" w:rsidRPr="00000000" w14:paraId="00000044">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Paul Breen (lead), University of Westminster, *moving to UCL in spring </w:t>
      </w:r>
      <w:r w:rsidDel="00000000" w:rsidR="00000000" w:rsidRPr="00000000">
        <w:rPr>
          <w:rtl w:val="0"/>
        </w:rPr>
      </w:r>
    </w:p>
    <w:p w:rsidR="00000000" w:rsidDel="00000000" w:rsidP="00000000" w:rsidRDefault="00000000" w:rsidRPr="00000000" w14:paraId="00000045">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Rob Farag, Phoenix International</w:t>
      </w:r>
    </w:p>
    <w:p w:rsidR="00000000" w:rsidDel="00000000" w:rsidP="00000000" w:rsidRDefault="00000000" w:rsidRPr="00000000" w14:paraId="00000046">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Hilary McDowell, University of Westminster</w:t>
      </w:r>
    </w:p>
    <w:p w:rsidR="00000000" w:rsidDel="00000000" w:rsidP="00000000" w:rsidRDefault="00000000" w:rsidRPr="00000000" w14:paraId="00000047">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Svetlana Page, University of Westminster</w:t>
      </w:r>
    </w:p>
    <w:p w:rsidR="00000000" w:rsidDel="00000000" w:rsidP="00000000" w:rsidRDefault="00000000" w:rsidRPr="00000000" w14:paraId="00000048">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Ignez Tatiana Pereira,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University of Westminster</w:t>
      </w:r>
    </w:p>
    <w:p w:rsidR="00000000" w:rsidDel="00000000" w:rsidP="00000000" w:rsidRDefault="00000000" w:rsidRPr="00000000" w14:paraId="00000049">
      <w:pPr>
        <w:shd w:fill="ffffff" w:val="clear"/>
        <w:spacing w:after="0" w:line="259" w:lineRule="auto"/>
        <w:rPr>
          <w:rFonts w:ascii="Arial" w:cs="Arial" w:eastAsia="Arial" w:hAnsi="Arial"/>
        </w:rPr>
      </w:pPr>
      <w:r w:rsidDel="00000000" w:rsidR="00000000" w:rsidRPr="00000000">
        <w:rPr>
          <w:rtl w:val="0"/>
        </w:rPr>
      </w:r>
    </w:p>
    <w:p w:rsidR="00000000" w:rsidDel="00000000" w:rsidP="00000000" w:rsidRDefault="00000000" w:rsidRPr="00000000" w14:paraId="0000004A">
      <w:pPr>
        <w:shd w:fill="ffffff" w:val="clear"/>
        <w:spacing w:after="0" w:line="259" w:lineRule="auto"/>
        <w:rPr>
          <w:rFonts w:ascii="Arial" w:cs="Arial" w:eastAsia="Arial" w:hAnsi="Arial"/>
          <w:b w:val="1"/>
        </w:rPr>
      </w:pPr>
      <w:r w:rsidDel="00000000" w:rsidR="00000000" w:rsidRPr="00000000">
        <w:rPr>
          <w:rFonts w:ascii="Arial" w:cs="Arial" w:eastAsia="Arial" w:hAnsi="Arial"/>
          <w:b w:val="1"/>
          <w:rtl w:val="0"/>
        </w:rPr>
        <w:t xml:space="preserve">Improving online dictionary accessibility for people with visual impairments</w:t>
      </w:r>
    </w:p>
    <w:p w:rsidR="00000000" w:rsidDel="00000000" w:rsidP="00000000" w:rsidRDefault="00000000" w:rsidRPr="00000000" w14:paraId="0000004B">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Geraint Paul Rees, Universitat Rovira I Virgili </w:t>
      </w:r>
    </w:p>
    <w:p w:rsidR="00000000" w:rsidDel="00000000" w:rsidP="00000000" w:rsidRDefault="00000000" w:rsidRPr="00000000" w14:paraId="0000004C">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shd w:fill="ffffff" w:val="clear"/>
        <w:spacing w:after="0" w:line="259" w:lineRule="auto"/>
        <w:rPr>
          <w:rFonts w:ascii="Arial" w:cs="Arial" w:eastAsia="Arial" w:hAnsi="Arial"/>
          <w:b w:val="1"/>
        </w:rPr>
      </w:pPr>
      <w:r w:rsidDel="00000000" w:rsidR="00000000" w:rsidRPr="00000000">
        <w:rPr>
          <w:rFonts w:ascii="Arial" w:cs="Arial" w:eastAsia="Arial" w:hAnsi="Arial"/>
          <w:b w:val="1"/>
          <w:rtl w:val="0"/>
        </w:rPr>
        <w:t xml:space="preserve">International students’ affective engagement with and well-being during an EAP pre-sessional course</w:t>
      </w:r>
    </w:p>
    <w:p w:rsidR="00000000" w:rsidDel="00000000" w:rsidP="00000000" w:rsidRDefault="00000000" w:rsidRPr="00000000" w14:paraId="0000004E">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Ide Haghi, University of Glasgow </w:t>
      </w:r>
    </w:p>
    <w:p w:rsidR="00000000" w:rsidDel="00000000" w:rsidP="00000000" w:rsidRDefault="00000000" w:rsidRPr="00000000" w14:paraId="0000004F">
      <w:pPr>
        <w:shd w:fill="ffffff" w:val="clear"/>
        <w:spacing w:after="0" w:line="259" w:lineRule="auto"/>
        <w:rPr>
          <w:rFonts w:ascii="Arial" w:cs="Arial" w:eastAsia="Arial" w:hAnsi="Arial"/>
        </w:rPr>
      </w:pPr>
      <w:r w:rsidDel="00000000" w:rsidR="00000000" w:rsidRPr="00000000">
        <w:rPr>
          <w:rFonts w:ascii="Arial" w:cs="Arial" w:eastAsia="Arial" w:hAnsi="Arial"/>
          <w:rtl w:val="0"/>
        </w:rPr>
        <w:t xml:space="preserve">Brian Doonan, University of Glasgow </w:t>
      </w:r>
      <w:r w:rsidDel="00000000" w:rsidR="00000000" w:rsidRPr="00000000">
        <w:rPr>
          <w:rtl w:val="0"/>
        </w:rPr>
      </w:r>
    </w:p>
    <w:p w:rsidR="00000000" w:rsidDel="00000000" w:rsidP="00000000" w:rsidRDefault="00000000" w:rsidRPr="00000000" w14:paraId="00000050">
      <w:pPr>
        <w:shd w:fill="ffffff" w:val="clear"/>
        <w:spacing w:after="0" w:line="259" w:lineRule="auto"/>
        <w:ind w:left="1440" w:firstLine="0"/>
        <w:rPr>
          <w:color w:val="1155cc"/>
          <w:sz w:val="18"/>
          <w:szCs w:val="18"/>
        </w:rPr>
      </w:pPr>
      <w:r w:rsidDel="00000000" w:rsidR="00000000" w:rsidRPr="00000000">
        <w:rPr>
          <w:rtl w:val="0"/>
        </w:rPr>
      </w:r>
    </w:p>
    <w:p w:rsidR="00000000" w:rsidDel="00000000" w:rsidP="00000000" w:rsidRDefault="00000000" w:rsidRPr="00000000" w14:paraId="00000051">
      <w:pPr>
        <w:spacing w:after="0" w:line="240"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240" w:lineRule="auto"/>
        <w:ind w:left="0" w:firstLine="0"/>
        <w:rPr>
          <w:rFonts w:ascii="Arial" w:cs="Arial" w:eastAsia="Arial" w:hAnsi="Arial"/>
        </w:rPr>
      </w:pPr>
      <w:r w:rsidDel="00000000" w:rsidR="00000000" w:rsidRPr="00000000">
        <w:rPr>
          <w:rFonts w:ascii="Arial" w:cs="Arial" w:eastAsia="Arial" w:hAnsi="Arial"/>
          <w:rtl w:val="0"/>
        </w:rPr>
        <w:t xml:space="preserve">A second call, open themed, was made in March 2022.</w:t>
      </w:r>
    </w:p>
    <w:p w:rsidR="00000000" w:rsidDel="00000000" w:rsidP="00000000" w:rsidRDefault="00000000" w:rsidRPr="00000000" w14:paraId="00000053">
      <w:pP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Book Reviews</w:t>
      </w:r>
    </w:p>
    <w:p w:rsidR="00000000" w:rsidDel="00000000" w:rsidP="00000000" w:rsidRDefault="00000000" w:rsidRPr="00000000" w14:paraId="00000055">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rPr>
      </w:pPr>
      <w:r w:rsidDel="00000000" w:rsidR="00000000" w:rsidRPr="00000000">
        <w:rPr>
          <w:rFonts w:ascii="Arial" w:cs="Arial" w:eastAsia="Arial" w:hAnsi="Arial"/>
          <w:rtl w:val="0"/>
        </w:rPr>
        <w:t xml:space="preserve">We have a new book review on our website. Fergal Treanor from </w:t>
      </w:r>
      <w:r w:rsidDel="00000000" w:rsidR="00000000" w:rsidRPr="00000000">
        <w:rPr>
          <w:rFonts w:ascii="Arial" w:cs="Arial" w:eastAsia="Arial" w:hAnsi="Arial"/>
          <w:color w:val="323130"/>
          <w:highlight w:val="white"/>
          <w:rtl w:val="0"/>
        </w:rPr>
        <w:t xml:space="preserve">European University Institute in Italy has reviewed </w:t>
      </w:r>
      <w:r w:rsidDel="00000000" w:rsidR="00000000" w:rsidRPr="00000000">
        <w:rPr>
          <w:rFonts w:ascii="Arial" w:cs="Arial" w:eastAsia="Arial" w:hAnsi="Arial"/>
          <w:rtl w:val="0"/>
        </w:rPr>
        <w:t xml:space="preserve">Badenhorst, C., Amell, B., Burford, J., &amp; Peirce, K. P. (Eds.) (2021).</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Reimagining Doctoral Writing</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The WAC Clearinghouse.</w:t>
      </w: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color w:val="323130"/>
          <w:highlight w:val="white"/>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color w:val="323130"/>
          <w:highlight w:val="white"/>
        </w:rPr>
      </w:pPr>
      <w:r w:rsidDel="00000000" w:rsidR="00000000" w:rsidRPr="00000000">
        <w:rPr>
          <w:rFonts w:ascii="Arial" w:cs="Arial" w:eastAsia="Arial" w:hAnsi="Arial"/>
          <w:color w:val="323130"/>
          <w:highlight w:val="white"/>
          <w:rtl w:val="0"/>
        </w:rPr>
        <w:t xml:space="preserve">We are looking for a volunteer who could lead on book reviews and will reach out to the membership after the AGM.</w:t>
      </w:r>
    </w:p>
    <w:p w:rsidR="00000000" w:rsidDel="00000000" w:rsidP="00000000" w:rsidRDefault="00000000" w:rsidRPr="00000000" w14:paraId="00000059">
      <w:pPr>
        <w:spacing w:after="0" w:line="24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Progress 2021-2022</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C">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Involving the membership</w:t>
      </w:r>
    </w:p>
    <w:p w:rsidR="00000000" w:rsidDel="00000000" w:rsidP="00000000" w:rsidRDefault="00000000" w:rsidRPr="00000000" w14:paraId="0000005D">
      <w:pPr>
        <w:spacing w:after="0" w:line="276" w:lineRule="auto"/>
        <w:rPr>
          <w:rFonts w:ascii="Arial" w:cs="Arial" w:eastAsia="Arial" w:hAnsi="Arial"/>
        </w:rPr>
      </w:pPr>
      <w:r w:rsidDel="00000000" w:rsidR="00000000" w:rsidRPr="00000000">
        <w:rPr>
          <w:rFonts w:ascii="Arial" w:cs="Arial" w:eastAsia="Arial" w:hAnsi="Arial"/>
          <w:rtl w:val="0"/>
        </w:rPr>
        <w:t xml:space="preserve">It was always our intention when we took up this role, to open it out to the membership as much as we could and this was echoed in the responses to our membership survey. We are delighted that so many of you have engaged with and led on the events so far, from all corners of the globe and some pretty unrelenting time zones! We have got so much out of the events so far, including some great ideas for new initiatives.</w:t>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New website</w:t>
      </w:r>
    </w:p>
    <w:p w:rsidR="00000000" w:rsidDel="00000000" w:rsidP="00000000" w:rsidRDefault="00000000" w:rsidRPr="00000000" w14:paraId="00000060">
      <w:pPr>
        <w:spacing w:after="0" w:line="276" w:lineRule="auto"/>
        <w:rPr>
          <w:rFonts w:ascii="Arial" w:cs="Arial" w:eastAsia="Arial" w:hAnsi="Arial"/>
        </w:rPr>
      </w:pPr>
      <w:r w:rsidDel="00000000" w:rsidR="00000000" w:rsidRPr="00000000">
        <w:rPr>
          <w:rFonts w:ascii="Arial" w:cs="Arial" w:eastAsia="Arial" w:hAnsi="Arial"/>
          <w:rtl w:val="0"/>
        </w:rPr>
        <w:t xml:space="preserve">We have been developing a new wordpress site to be the hub for Research and Publications activity.  We will launch the website at the AGM. The aim is to provide an interactive hub for the membership to engage with scholarship and scholarly activities. </w:t>
      </w:r>
    </w:p>
    <w:p w:rsidR="00000000" w:rsidDel="00000000" w:rsidP="00000000" w:rsidRDefault="00000000" w:rsidRPr="00000000" w14:paraId="0000006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2">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New panellists</w:t>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Fonts w:ascii="Arial" w:cs="Arial" w:eastAsia="Arial" w:hAnsi="Arial"/>
          <w:rtl w:val="0"/>
        </w:rPr>
        <w:t xml:space="preserve">In March we approached the membership for expressions of interest to join our pool of panellists. We would like to welcome our new panellists who will help us with the Research Funding Stream and other initiatives that require a panel to review. Thank you very much for coming forward and we look forward to working with you all.</w:t>
      </w:r>
    </w:p>
    <w:p w:rsidR="00000000" w:rsidDel="00000000" w:rsidP="00000000" w:rsidRDefault="00000000" w:rsidRPr="00000000" w14:paraId="0000006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after="0" w:line="360" w:lineRule="auto"/>
        <w:rPr>
          <w:rFonts w:ascii="Arial" w:cs="Arial" w:eastAsia="Arial" w:hAnsi="Arial"/>
        </w:rPr>
      </w:pPr>
      <w:r w:rsidDel="00000000" w:rsidR="00000000" w:rsidRPr="00000000">
        <w:rPr>
          <w:rFonts w:ascii="Arial" w:cs="Arial" w:eastAsia="Arial" w:hAnsi="Arial"/>
          <w:rtl w:val="0"/>
        </w:rPr>
        <w:t xml:space="preserve">Simon Ness </w:t>
        <w:tab/>
        <w:tab/>
        <w:t xml:space="preserve">(University of Durham), </w:t>
        <w:tab/>
      </w:r>
    </w:p>
    <w:p w:rsidR="00000000" w:rsidDel="00000000" w:rsidP="00000000" w:rsidRDefault="00000000" w:rsidRPr="00000000" w14:paraId="00000066">
      <w:pPr>
        <w:spacing w:after="0" w:line="360" w:lineRule="auto"/>
        <w:rPr>
          <w:rFonts w:ascii="Arial" w:cs="Arial" w:eastAsia="Arial" w:hAnsi="Arial"/>
        </w:rPr>
      </w:pPr>
      <w:r w:rsidDel="00000000" w:rsidR="00000000" w:rsidRPr="00000000">
        <w:rPr>
          <w:rFonts w:ascii="Arial" w:cs="Arial" w:eastAsia="Arial" w:hAnsi="Arial"/>
          <w:rtl w:val="0"/>
        </w:rPr>
        <w:t xml:space="preserve">Paul Breen</w:t>
        <w:tab/>
        <w:tab/>
        <w:t xml:space="preserve">(University College London)</w:t>
        <w:tab/>
      </w:r>
    </w:p>
    <w:p w:rsidR="00000000" w:rsidDel="00000000" w:rsidP="00000000" w:rsidRDefault="00000000" w:rsidRPr="00000000" w14:paraId="00000067">
      <w:pPr>
        <w:spacing w:after="0" w:line="360" w:lineRule="auto"/>
        <w:rPr>
          <w:rFonts w:ascii="Arial" w:cs="Arial" w:eastAsia="Arial" w:hAnsi="Arial"/>
        </w:rPr>
      </w:pPr>
      <w:r w:rsidDel="00000000" w:rsidR="00000000" w:rsidRPr="00000000">
        <w:rPr>
          <w:rFonts w:ascii="Arial" w:cs="Arial" w:eastAsia="Arial" w:hAnsi="Arial"/>
          <w:rtl w:val="0"/>
        </w:rPr>
        <w:t xml:space="preserve">Stella Bunnag </w:t>
        <w:tab/>
        <w:tab/>
        <w:t xml:space="preserve">(Nottingham Trent University)</w:t>
      </w:r>
    </w:p>
    <w:p w:rsidR="00000000" w:rsidDel="00000000" w:rsidP="00000000" w:rsidRDefault="00000000" w:rsidRPr="00000000" w14:paraId="00000068">
      <w:pPr>
        <w:keepLines w:val="1"/>
        <w:spacing w:after="0" w:line="360" w:lineRule="auto"/>
        <w:rPr>
          <w:rFonts w:ascii="Arial" w:cs="Arial" w:eastAsia="Arial" w:hAnsi="Arial"/>
          <w:color w:val="555555"/>
        </w:rPr>
      </w:pPr>
      <w:r w:rsidDel="00000000" w:rsidR="00000000" w:rsidRPr="00000000">
        <w:rPr>
          <w:rFonts w:ascii="Arial" w:cs="Arial" w:eastAsia="Arial" w:hAnsi="Arial"/>
          <w:color w:val="555555"/>
          <w:rtl w:val="0"/>
        </w:rPr>
        <w:t xml:space="preserve">Karin Whiteside </w:t>
        <w:tab/>
        <w:t xml:space="preserve">(University of Reading)</w:t>
        <w:tab/>
      </w:r>
    </w:p>
    <w:p w:rsidR="00000000" w:rsidDel="00000000" w:rsidP="00000000" w:rsidRDefault="00000000" w:rsidRPr="00000000" w14:paraId="00000069">
      <w:pPr>
        <w:keepNext w:val="0"/>
        <w:keepLines w:val="1"/>
        <w:widowControl w:val="0"/>
        <w:shd w:fill="ffffff" w:val="clear"/>
        <w:spacing w:line="240" w:lineRule="auto"/>
        <w:rPr>
          <w:rFonts w:ascii="Arial" w:cs="Arial" w:eastAsia="Arial" w:hAnsi="Arial"/>
          <w:color w:val="555555"/>
        </w:rPr>
      </w:pPr>
      <w:r w:rsidDel="00000000" w:rsidR="00000000" w:rsidRPr="00000000">
        <w:rPr>
          <w:rFonts w:ascii="Arial" w:cs="Arial" w:eastAsia="Arial" w:hAnsi="Arial"/>
          <w:color w:val="555555"/>
          <w:rtl w:val="0"/>
        </w:rPr>
        <w:t xml:space="preserve">Qingyang Sun </w:t>
        <w:tab/>
        <w:t xml:space="preserve">(</w:t>
      </w:r>
      <w:r w:rsidDel="00000000" w:rsidR="00000000" w:rsidRPr="00000000">
        <w:rPr>
          <w:rFonts w:ascii="Arial" w:cs="Arial" w:eastAsia="Arial" w:hAnsi="Arial"/>
          <w:color w:val="555555"/>
          <w:highlight w:val="white"/>
          <w:rtl w:val="0"/>
        </w:rPr>
        <w:t xml:space="preserve">Xi’an-Jiaotong Liverpool University)</w:t>
      </w:r>
      <w:r w:rsidDel="00000000" w:rsidR="00000000" w:rsidRPr="00000000">
        <w:rPr>
          <w:rFonts w:ascii="Arial" w:cs="Arial" w:eastAsia="Arial" w:hAnsi="Arial"/>
          <w:color w:val="555555"/>
          <w:rtl w:val="0"/>
        </w:rPr>
        <w:tab/>
      </w:r>
    </w:p>
    <w:p w:rsidR="00000000" w:rsidDel="00000000" w:rsidP="00000000" w:rsidRDefault="00000000" w:rsidRPr="00000000" w14:paraId="0000006A">
      <w:pPr>
        <w:keepNext w:val="0"/>
        <w:keepLines w:val="1"/>
        <w:widowControl w:val="0"/>
        <w:shd w:fill="ffffff" w:val="clear"/>
        <w:spacing w:line="240" w:lineRule="auto"/>
        <w:rPr>
          <w:rFonts w:ascii="Arial" w:cs="Arial" w:eastAsia="Arial" w:hAnsi="Arial"/>
        </w:rPr>
      </w:pPr>
      <w:r w:rsidDel="00000000" w:rsidR="00000000" w:rsidRPr="00000000">
        <w:rPr>
          <w:rFonts w:ascii="Arial" w:cs="Arial" w:eastAsia="Arial" w:hAnsi="Arial"/>
          <w:rtl w:val="0"/>
        </w:rPr>
        <w:t xml:space="preserve">William Hardman</w:t>
        <w:tab/>
        <w:t xml:space="preserve">(University of Liverpool) </w:t>
      </w:r>
    </w:p>
    <w:p w:rsidR="00000000" w:rsidDel="00000000" w:rsidP="00000000" w:rsidRDefault="00000000" w:rsidRPr="00000000" w14:paraId="0000006B">
      <w:pPr>
        <w:keepNext w:val="0"/>
        <w:keepLines w:val="1"/>
        <w:widowControl w:val="0"/>
        <w:shd w:fill="ffffff" w:val="clear"/>
        <w:spacing w:line="240" w:lineRule="auto"/>
        <w:rPr>
          <w:rFonts w:ascii="Arial" w:cs="Arial" w:eastAsia="Arial" w:hAnsi="Arial"/>
        </w:rPr>
      </w:pPr>
      <w:r w:rsidDel="00000000" w:rsidR="00000000" w:rsidRPr="00000000">
        <w:rPr>
          <w:rFonts w:ascii="Arial" w:cs="Arial" w:eastAsia="Arial" w:hAnsi="Arial"/>
          <w:color w:val="222222"/>
          <w:rtl w:val="0"/>
        </w:rPr>
        <w:t xml:space="preserve">Russell Mayne   </w:t>
      </w:r>
      <w:r w:rsidDel="00000000" w:rsidR="00000000" w:rsidRPr="00000000">
        <w:rPr>
          <w:rFonts w:ascii="Arial" w:cs="Arial" w:eastAsia="Arial" w:hAnsi="Arial"/>
          <w:b w:val="1"/>
          <w:color w:val="222222"/>
          <w:rtl w:val="0"/>
        </w:rPr>
        <w:t xml:space="preserve">     </w:t>
        <w:tab/>
      </w:r>
      <w:r w:rsidDel="00000000" w:rsidR="00000000" w:rsidRPr="00000000">
        <w:rPr>
          <w:rFonts w:ascii="Arial" w:cs="Arial" w:eastAsia="Arial" w:hAnsi="Arial"/>
          <w:rtl w:val="0"/>
        </w:rPr>
        <w:t xml:space="preserve">(International University of Japan)</w:t>
      </w:r>
    </w:p>
    <w:p w:rsidR="00000000" w:rsidDel="00000000" w:rsidP="00000000" w:rsidRDefault="00000000" w:rsidRPr="00000000" w14:paraId="0000006C">
      <w:pPr>
        <w:keepNext w:val="0"/>
        <w:keepLines w:val="1"/>
        <w:widowControl w:val="0"/>
        <w:shd w:fill="ffffff" w:val="clear"/>
        <w:spacing w:line="240" w:lineRule="auto"/>
        <w:rPr>
          <w:rFonts w:ascii="Arial" w:cs="Arial" w:eastAsia="Arial" w:hAnsi="Arial"/>
          <w:b w:val="0"/>
          <w:color w:val="555555"/>
          <w:sz w:val="22"/>
          <w:szCs w:val="22"/>
        </w:rPr>
      </w:pPr>
      <w:r w:rsidDel="00000000" w:rsidR="00000000" w:rsidRPr="00000000">
        <w:rPr>
          <w:rFonts w:ascii="Arial" w:cs="Arial" w:eastAsia="Arial" w:hAnsi="Arial"/>
          <w:b w:val="0"/>
          <w:color w:val="555555"/>
          <w:sz w:val="22"/>
          <w:szCs w:val="22"/>
          <w:rtl w:val="0"/>
        </w:rPr>
        <w:t xml:space="preserve">Suzanne Corazzi</w:t>
        <w:tab/>
        <w:t xml:space="preserve">(Leeds Beckett University)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1"/>
          <w:sz w:val="24"/>
          <w:szCs w:val="24"/>
          <w:u w:val="none"/>
        </w:rPr>
      </w:pPr>
      <w:r w:rsidDel="00000000" w:rsidR="00000000" w:rsidRPr="00000000">
        <w:rPr>
          <w:rFonts w:ascii="Arial" w:cs="Arial" w:eastAsia="Arial" w:hAnsi="Arial"/>
          <w:b w:val="1"/>
          <w:sz w:val="24"/>
          <w:szCs w:val="24"/>
          <w:rtl w:val="0"/>
        </w:rPr>
        <w:t xml:space="preserve">Future plans</w:t>
      </w: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continue to act on suggestions and ideas from the membership</w:t>
      </w:r>
    </w:p>
    <w:p w:rsidR="00000000" w:rsidDel="00000000" w:rsidP="00000000" w:rsidRDefault="00000000" w:rsidRPr="00000000" w14:paraId="00000071">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will continue to hold monthly EAP conversations</w:t>
      </w:r>
    </w:p>
    <w:p w:rsidR="00000000" w:rsidDel="00000000" w:rsidP="00000000" w:rsidRDefault="00000000" w:rsidRPr="00000000" w14:paraId="00000072">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are also working on forming sub-committees to help us with the various future initiatives (i.e. Book reviews).</w:t>
      </w:r>
    </w:p>
    <w:p w:rsidR="00000000" w:rsidDel="00000000" w:rsidP="00000000" w:rsidRDefault="00000000" w:rsidRPr="00000000" w14:paraId="0000007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Please do get in touch with us if you have any suggestions or wish to get involved </w:t>
      </w:r>
      <w:hyperlink r:id="rId7">
        <w:r w:rsidDel="00000000" w:rsidR="00000000" w:rsidRPr="00000000">
          <w:rPr>
            <w:rFonts w:ascii="Arial" w:cs="Arial" w:eastAsia="Arial" w:hAnsi="Arial"/>
            <w:color w:val="1155cc"/>
            <w:sz w:val="24"/>
            <w:szCs w:val="24"/>
            <w:u w:val="single"/>
            <w:rtl w:val="0"/>
          </w:rPr>
          <w:t xml:space="preserve">research@baleap.org</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rPr>
          <w:rFonts w:ascii="Arial" w:cs="Arial" w:eastAsia="Arial" w:hAnsi="Arial"/>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78">
      <w:pPr>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Laetitia Monbec and Susie Cowley-Haselden</w:t>
      </w:r>
      <w:r w:rsidDel="00000000" w:rsidR="00000000" w:rsidRPr="00000000">
        <w:rPr>
          <w:rtl w:val="0"/>
        </w:rPr>
      </w:r>
    </w:p>
    <w:p w:rsidR="00000000" w:rsidDel="00000000" w:rsidP="00000000" w:rsidRDefault="00000000" w:rsidRPr="00000000" w14:paraId="00000079">
      <w:pPr>
        <w:rPr/>
      </w:pPr>
      <w:r w:rsidDel="00000000" w:rsidR="00000000" w:rsidRPr="00000000">
        <w:rPr>
          <w:rFonts w:ascii="Arial" w:cs="Arial" w:eastAsia="Arial" w:hAnsi="Arial"/>
          <w:sz w:val="24"/>
          <w:szCs w:val="24"/>
          <w:rtl w:val="0"/>
        </w:rPr>
        <w:t xml:space="preserve">Fri</w:t>
      </w:r>
      <w:r w:rsidDel="00000000" w:rsidR="00000000" w:rsidRPr="00000000">
        <w:rPr>
          <w:rFonts w:ascii="Arial" w:cs="Arial" w:eastAsia="Arial" w:hAnsi="Arial"/>
          <w:color w:val="000000"/>
          <w:sz w:val="24"/>
          <w:szCs w:val="24"/>
          <w:rtl w:val="0"/>
        </w:rPr>
        <w:t xml:space="preserve">day, 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March 202</w:t>
      </w:r>
      <w:r w:rsidDel="00000000" w:rsidR="00000000" w:rsidRPr="00000000">
        <w:rPr>
          <w:rFonts w:ascii="Arial" w:cs="Arial" w:eastAsia="Arial" w:hAnsi="Arial"/>
          <w:sz w:val="24"/>
          <w:szCs w:val="24"/>
          <w:rtl w:val="0"/>
        </w:rPr>
        <w:t xml:space="preserve">2</w:t>
      </w:r>
      <w:r w:rsidDel="00000000" w:rsidR="00000000" w:rsidRPr="00000000">
        <w:rPr>
          <w:rtl w:val="0"/>
        </w:rPr>
      </w:r>
    </w:p>
    <w:sectPr>
      <w:footerReference r:id="rId8" w:type="default"/>
      <w:footerReference r:id="rId9"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Calibri" w:cs="Calibri" w:eastAsia="Calibri" w:hAnsi="Calibri"/>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61B6F"/>
    <w:rPr>
      <w:rFonts w:asciiTheme="minorHAnsi" w:cstheme="minorBidi" w:hAnsiTheme="minorHAnsi"/>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semiHidden w:val="1"/>
    <w:unhideWhenUsed w:val="1"/>
    <w:rsid w:val="00C61B6F"/>
    <w:pPr>
      <w:spacing w:after="0" w:line="240" w:lineRule="auto"/>
    </w:pPr>
    <w:rPr>
      <w:rFonts w:ascii="Calibri" w:hAnsi="Calibri"/>
      <w:szCs w:val="21"/>
    </w:rPr>
  </w:style>
  <w:style w:type="character" w:styleId="PlainTextChar" w:customStyle="1">
    <w:name w:val="Plain Text Char"/>
    <w:basedOn w:val="DefaultParagraphFont"/>
    <w:link w:val="PlainText"/>
    <w:uiPriority w:val="99"/>
    <w:semiHidden w:val="1"/>
    <w:rsid w:val="00C61B6F"/>
    <w:rPr>
      <w:rFonts w:ascii="Calibri" w:hAnsi="Calibri" w:cstheme="minorBidi"/>
      <w:sz w:val="22"/>
      <w:szCs w:val="21"/>
    </w:rPr>
  </w:style>
  <w:style w:type="table" w:styleId="TableGrid">
    <w:name w:val="Table Grid"/>
    <w:basedOn w:val="TableNormal"/>
    <w:uiPriority w:val="59"/>
    <w:rsid w:val="005C2884"/>
    <w:pPr>
      <w:spacing w:after="0" w:line="240" w:lineRule="auto"/>
    </w:pPr>
    <w:rPr>
      <w:rFonts w:eastAsiaTheme="minorHAnsi"/>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5C2884"/>
    <w:pPr>
      <w:spacing w:after="0" w:before="120"/>
      <w:ind w:left="720"/>
      <w:contextualSpacing w:val="1"/>
    </w:pPr>
    <w:rPr>
      <w:rFonts w:ascii="Arial" w:cs="Arial" w:hAnsi="Arial" w:eastAsiaTheme="minorHAnsi"/>
      <w:sz w:val="24"/>
      <w:szCs w:val="24"/>
      <w:lang w:eastAsia="en-US"/>
    </w:rPr>
  </w:style>
  <w:style w:type="character" w:styleId="Hyperlink">
    <w:name w:val="Hyperlink"/>
    <w:basedOn w:val="DefaultParagraphFont"/>
    <w:uiPriority w:val="99"/>
    <w:unhideWhenUsed w:val="1"/>
    <w:rsid w:val="005C2884"/>
    <w:rPr>
      <w:color w:val="0000ff" w:themeColor="hyperlink"/>
      <w:u w:val="single"/>
    </w:rPr>
  </w:style>
  <w:style w:type="character" w:styleId="apple-converted-space" w:customStyle="1">
    <w:name w:val="apple-converted-space"/>
    <w:basedOn w:val="DefaultParagraphFont"/>
    <w:rsid w:val="002814EB"/>
  </w:style>
  <w:style w:type="paragraph" w:styleId="Footer">
    <w:name w:val="footer"/>
    <w:basedOn w:val="Normal"/>
    <w:link w:val="FooterChar"/>
    <w:uiPriority w:val="99"/>
    <w:unhideWhenUsed w:val="1"/>
    <w:rsid w:val="00BA52B5"/>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52B5"/>
    <w:rPr>
      <w:rFonts w:asciiTheme="minorHAnsi" w:cstheme="minorBidi" w:hAnsiTheme="minorHAnsi"/>
      <w:sz w:val="22"/>
      <w:szCs w:val="22"/>
    </w:rPr>
  </w:style>
  <w:style w:type="character" w:styleId="PageNumber">
    <w:name w:val="page number"/>
    <w:basedOn w:val="DefaultParagraphFont"/>
    <w:uiPriority w:val="99"/>
    <w:semiHidden w:val="1"/>
    <w:unhideWhenUsed w:val="1"/>
    <w:rsid w:val="00BA52B5"/>
  </w:style>
  <w:style w:type="paragraph" w:styleId="NormalWeb">
    <w:name w:val="Normal (Web)"/>
    <w:basedOn w:val="Normal"/>
    <w:uiPriority w:val="99"/>
    <w:semiHidden w:val="1"/>
    <w:unhideWhenUsed w:val="1"/>
    <w:rsid w:val="0044176E"/>
    <w:pPr>
      <w:spacing w:after="100" w:afterAutospacing="1" w:before="100" w:beforeAutospacing="1" w:line="240" w:lineRule="auto"/>
    </w:pPr>
    <w:rPr>
      <w:rFonts w:ascii="Times New Roman" w:cs="Times New Roman" w:hAnsi="Times New Roman"/>
      <w:sz w:val="24"/>
      <w:szCs w:val="24"/>
      <w:lang w:eastAsia="en-GB"/>
    </w:rPr>
  </w:style>
  <w:style w:type="character" w:styleId="mark4a56e53qn" w:customStyle="1">
    <w:name w:val="mark4a56e53qn"/>
    <w:basedOn w:val="DefaultParagraphFont"/>
    <w:rsid w:val="0044176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searcg@baleap.org"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QKwC2uQK0ol8CbA2edHV8rFSA==">AMUW2mWBhAp5Pj1DeHLh/Gl0pCqNP+nhBi5cFiT/I0dgA4csyLrdhBuRwl/LnB7Al4QmCTNb76Cl5Wrhmy3bIv4ibiBFKsCpepiaaUglIHL74oKO1CkFIvdFkDMyr1I/NfHtX1YaIUUf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2020-03-25T10:21:00Z</dcterms:created>
  <dc:creator>John Wrigglesworth</dc:creator>
</cp:coreProperties>
</file>