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33DF3" w14:textId="0F88A341" w:rsidR="007F2285" w:rsidRPr="007F2285" w:rsidRDefault="007E3638" w:rsidP="007E3638">
      <w:pPr>
        <w:tabs>
          <w:tab w:val="center" w:pos="4510"/>
          <w:tab w:val="right" w:pos="9020"/>
        </w:tabs>
      </w:pPr>
      <w:r>
        <w:tab/>
      </w:r>
      <w:r>
        <w:tab/>
      </w:r>
      <w:r w:rsidR="007F2285" w:rsidRPr="007F2285">
        <w:fldChar w:fldCharType="begin"/>
      </w:r>
      <w:r w:rsidR="007F2285" w:rsidRPr="007F2285">
        <w:instrText xml:space="preserve"> INCLUDEPICTURE "/var/folders/11/f798f65j7215q595_q486lkw0000gn/T/com.microsoft.Word/WebArchiveCopyPasteTempFiles/page1image49360" \* MERGEFORMATINET </w:instrText>
      </w:r>
      <w:r w:rsidR="007F2285" w:rsidRPr="007F2285">
        <w:fldChar w:fldCharType="separate"/>
      </w:r>
      <w:r w:rsidR="007F2285" w:rsidRPr="007F2285">
        <w:rPr>
          <w:noProof/>
          <w:lang w:val="en-US" w:eastAsia="en-US"/>
        </w:rPr>
        <w:drawing>
          <wp:inline distT="0" distB="0" distL="0" distR="0" wp14:anchorId="3A1FFBCD" wp14:editId="07086C3F">
            <wp:extent cx="878477" cy="898442"/>
            <wp:effectExtent l="0" t="0" r="0" b="0"/>
            <wp:docPr id="43" name="Picture 43" descr="page1image4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094" cy="967596"/>
                    </a:xfrm>
                    <a:prstGeom prst="rect">
                      <a:avLst/>
                    </a:prstGeom>
                    <a:noFill/>
                    <a:ln>
                      <a:noFill/>
                    </a:ln>
                  </pic:spPr>
                </pic:pic>
              </a:graphicData>
            </a:graphic>
          </wp:inline>
        </w:drawing>
      </w:r>
      <w:r w:rsidR="007F2285" w:rsidRPr="007F2285">
        <w:fldChar w:fldCharType="end"/>
      </w:r>
    </w:p>
    <w:p w14:paraId="62C27E34" w14:textId="77777777" w:rsidR="00C16709" w:rsidRPr="00C16709" w:rsidRDefault="007F2285" w:rsidP="00C16709">
      <w:pPr>
        <w:spacing w:before="100" w:beforeAutospacing="1" w:after="100" w:afterAutospacing="1"/>
        <w:rPr>
          <w:sz w:val="28"/>
          <w:szCs w:val="28"/>
        </w:rPr>
      </w:pPr>
      <w:r w:rsidRPr="00310A74">
        <w:rPr>
          <w:rFonts w:ascii="Calibri,Italic" w:hAnsi="Calibri,Italic"/>
          <w:sz w:val="28"/>
          <w:szCs w:val="28"/>
          <w:highlight w:val="green"/>
        </w:rPr>
        <w:t>BALEAP Guidelines on English Language Tests for University Entry</w:t>
      </w:r>
      <w:r w:rsidRPr="00C16709">
        <w:rPr>
          <w:rFonts w:ascii="Calibri,Italic" w:hAnsi="Calibri,Italic"/>
          <w:sz w:val="28"/>
          <w:szCs w:val="28"/>
        </w:rPr>
        <w:t xml:space="preserve"> </w:t>
      </w:r>
    </w:p>
    <w:p w14:paraId="0491963A" w14:textId="68DE3A99" w:rsidR="00C16709" w:rsidRPr="00A736FA" w:rsidRDefault="00C16709" w:rsidP="00A736FA">
      <w:pPr>
        <w:spacing w:before="100" w:beforeAutospacing="1" w:after="100" w:afterAutospacing="1"/>
        <w:rPr>
          <w:sz w:val="48"/>
          <w:szCs w:val="48"/>
        </w:rPr>
      </w:pPr>
      <w:r>
        <w:t xml:space="preserve">BALEAP Guidelines Contents </w:t>
      </w:r>
    </w:p>
    <w:tbl>
      <w:tblPr>
        <w:tblStyle w:val="TableGrid"/>
        <w:tblW w:w="0" w:type="auto"/>
        <w:tblLook w:val="00A0" w:firstRow="1" w:lastRow="0" w:firstColumn="1" w:lastColumn="0" w:noHBand="0" w:noVBand="0"/>
      </w:tblPr>
      <w:tblGrid>
        <w:gridCol w:w="992"/>
        <w:gridCol w:w="7524"/>
      </w:tblGrid>
      <w:tr w:rsidR="00C16709" w14:paraId="0573133E" w14:textId="77777777" w:rsidTr="00905EA5">
        <w:trPr>
          <w:trHeight w:val="410"/>
        </w:trPr>
        <w:tc>
          <w:tcPr>
            <w:tcW w:w="992" w:type="dxa"/>
          </w:tcPr>
          <w:p w14:paraId="603CEBD6" w14:textId="77777777" w:rsidR="00C16709" w:rsidRDefault="00C16709" w:rsidP="00905EA5">
            <w:pPr>
              <w:jc w:val="center"/>
            </w:pPr>
            <w:r>
              <w:t>Page(s)</w:t>
            </w:r>
          </w:p>
        </w:tc>
        <w:tc>
          <w:tcPr>
            <w:tcW w:w="7524" w:type="dxa"/>
          </w:tcPr>
          <w:p w14:paraId="1C30567F" w14:textId="77777777" w:rsidR="00C16709" w:rsidRDefault="00C16709" w:rsidP="00905EA5">
            <w:pPr>
              <w:jc w:val="center"/>
            </w:pPr>
            <w:r>
              <w:t>Contents</w:t>
            </w:r>
          </w:p>
        </w:tc>
      </w:tr>
      <w:tr w:rsidR="00C16709" w14:paraId="44C8E903" w14:textId="77777777" w:rsidTr="00905EA5">
        <w:tc>
          <w:tcPr>
            <w:tcW w:w="992" w:type="dxa"/>
          </w:tcPr>
          <w:p w14:paraId="2AB5E17B" w14:textId="32B61BD6" w:rsidR="00C16709" w:rsidRPr="00CB4AB4" w:rsidRDefault="00C16709" w:rsidP="00905EA5">
            <w:pPr>
              <w:jc w:val="center"/>
              <w:rPr>
                <w:sz w:val="20"/>
                <w:szCs w:val="20"/>
              </w:rPr>
            </w:pPr>
            <w:r w:rsidRPr="00CB4AB4">
              <w:rPr>
                <w:sz w:val="20"/>
                <w:szCs w:val="20"/>
              </w:rPr>
              <w:t>2</w:t>
            </w:r>
          </w:p>
        </w:tc>
        <w:tc>
          <w:tcPr>
            <w:tcW w:w="7524" w:type="dxa"/>
          </w:tcPr>
          <w:p w14:paraId="1E97E8C1" w14:textId="77777777" w:rsidR="00C16709" w:rsidRPr="00CB4AB4" w:rsidRDefault="00C16709" w:rsidP="00905EA5">
            <w:pPr>
              <w:rPr>
                <w:sz w:val="20"/>
                <w:szCs w:val="20"/>
              </w:rPr>
            </w:pPr>
            <w:r w:rsidRPr="00CB4AB4">
              <w:rPr>
                <w:sz w:val="20"/>
                <w:szCs w:val="20"/>
              </w:rPr>
              <w:t xml:space="preserve">BALEAP aims and introduction </w:t>
            </w:r>
          </w:p>
        </w:tc>
      </w:tr>
      <w:tr w:rsidR="00C16709" w14:paraId="5726AD67" w14:textId="77777777" w:rsidTr="00905EA5">
        <w:tc>
          <w:tcPr>
            <w:tcW w:w="992" w:type="dxa"/>
          </w:tcPr>
          <w:p w14:paraId="6A9FFB11" w14:textId="6C9D5B69" w:rsidR="00C16709" w:rsidRPr="00CB4AB4" w:rsidRDefault="00C16709" w:rsidP="006C61B3">
            <w:pPr>
              <w:jc w:val="center"/>
              <w:rPr>
                <w:sz w:val="20"/>
                <w:szCs w:val="20"/>
              </w:rPr>
            </w:pPr>
            <w:r w:rsidRPr="00CB4AB4">
              <w:rPr>
                <w:sz w:val="20"/>
                <w:szCs w:val="20"/>
              </w:rPr>
              <w:t>2</w:t>
            </w:r>
          </w:p>
        </w:tc>
        <w:tc>
          <w:tcPr>
            <w:tcW w:w="7524" w:type="dxa"/>
          </w:tcPr>
          <w:p w14:paraId="166FB95C" w14:textId="77777777" w:rsidR="00C16709" w:rsidRPr="00CB4AB4" w:rsidRDefault="00C16709" w:rsidP="00905EA5">
            <w:pPr>
              <w:rPr>
                <w:sz w:val="20"/>
                <w:szCs w:val="20"/>
              </w:rPr>
            </w:pPr>
            <w:r w:rsidRPr="00CB4AB4">
              <w:rPr>
                <w:sz w:val="20"/>
                <w:szCs w:val="20"/>
              </w:rPr>
              <w:t>Who the guidelines are for</w:t>
            </w:r>
          </w:p>
        </w:tc>
      </w:tr>
      <w:tr w:rsidR="00C16709" w14:paraId="679998ED" w14:textId="77777777" w:rsidTr="00905EA5">
        <w:tc>
          <w:tcPr>
            <w:tcW w:w="992" w:type="dxa"/>
          </w:tcPr>
          <w:p w14:paraId="01D71DFD" w14:textId="4564B90E" w:rsidR="00C16709" w:rsidRPr="00CB4AB4" w:rsidRDefault="00C16709" w:rsidP="00905EA5">
            <w:pPr>
              <w:jc w:val="center"/>
              <w:rPr>
                <w:sz w:val="20"/>
                <w:szCs w:val="20"/>
              </w:rPr>
            </w:pPr>
            <w:r w:rsidRPr="00CB4AB4">
              <w:rPr>
                <w:sz w:val="20"/>
                <w:szCs w:val="20"/>
              </w:rPr>
              <w:t>3</w:t>
            </w:r>
          </w:p>
        </w:tc>
        <w:tc>
          <w:tcPr>
            <w:tcW w:w="7524" w:type="dxa"/>
          </w:tcPr>
          <w:p w14:paraId="34A63705" w14:textId="77777777" w:rsidR="00C16709" w:rsidRPr="00CB4AB4" w:rsidRDefault="00C16709" w:rsidP="00905EA5">
            <w:pPr>
              <w:rPr>
                <w:sz w:val="20"/>
                <w:szCs w:val="20"/>
              </w:rPr>
            </w:pPr>
            <w:r w:rsidRPr="00CB4AB4">
              <w:rPr>
                <w:sz w:val="20"/>
                <w:szCs w:val="20"/>
              </w:rPr>
              <w:t>Why a guide is needed</w:t>
            </w:r>
          </w:p>
        </w:tc>
      </w:tr>
      <w:tr w:rsidR="00C16709" w14:paraId="39373AE0" w14:textId="77777777" w:rsidTr="00905EA5">
        <w:tc>
          <w:tcPr>
            <w:tcW w:w="992" w:type="dxa"/>
          </w:tcPr>
          <w:p w14:paraId="0A8CB257" w14:textId="76D5369F" w:rsidR="00C16709" w:rsidRPr="00CB4AB4" w:rsidRDefault="00CF6598" w:rsidP="006C61B3">
            <w:pPr>
              <w:jc w:val="center"/>
              <w:rPr>
                <w:sz w:val="20"/>
                <w:szCs w:val="20"/>
              </w:rPr>
            </w:pPr>
            <w:r w:rsidRPr="00CB4AB4">
              <w:rPr>
                <w:sz w:val="20"/>
                <w:szCs w:val="20"/>
              </w:rPr>
              <w:t>3</w:t>
            </w:r>
          </w:p>
        </w:tc>
        <w:tc>
          <w:tcPr>
            <w:tcW w:w="7524" w:type="dxa"/>
          </w:tcPr>
          <w:p w14:paraId="52A258D8" w14:textId="77777777" w:rsidR="00C16709" w:rsidRPr="00CB4AB4" w:rsidRDefault="00C16709" w:rsidP="00905EA5">
            <w:pPr>
              <w:rPr>
                <w:sz w:val="20"/>
                <w:szCs w:val="20"/>
              </w:rPr>
            </w:pPr>
            <w:r w:rsidRPr="00CB4AB4">
              <w:rPr>
                <w:sz w:val="20"/>
                <w:szCs w:val="20"/>
              </w:rPr>
              <w:t>What to consider when selecting assessments for course entry</w:t>
            </w:r>
          </w:p>
        </w:tc>
      </w:tr>
      <w:tr w:rsidR="00C16709" w14:paraId="682411BB" w14:textId="77777777" w:rsidTr="00905EA5">
        <w:tc>
          <w:tcPr>
            <w:tcW w:w="992" w:type="dxa"/>
          </w:tcPr>
          <w:p w14:paraId="16DA6624" w14:textId="270E9E22" w:rsidR="00C16709" w:rsidRPr="00CB4AB4" w:rsidRDefault="00E61EB9" w:rsidP="006C61B3">
            <w:pPr>
              <w:jc w:val="center"/>
              <w:rPr>
                <w:sz w:val="20"/>
                <w:szCs w:val="20"/>
              </w:rPr>
            </w:pPr>
            <w:r w:rsidRPr="00CB4AB4">
              <w:rPr>
                <w:sz w:val="20"/>
                <w:szCs w:val="20"/>
              </w:rPr>
              <w:t>3</w:t>
            </w:r>
          </w:p>
        </w:tc>
        <w:tc>
          <w:tcPr>
            <w:tcW w:w="7524" w:type="dxa"/>
          </w:tcPr>
          <w:p w14:paraId="538D207C" w14:textId="77777777" w:rsidR="00C16709" w:rsidRPr="00CB4AB4" w:rsidRDefault="00C16709" w:rsidP="00905EA5">
            <w:pPr>
              <w:rPr>
                <w:sz w:val="20"/>
                <w:szCs w:val="20"/>
              </w:rPr>
            </w:pPr>
            <w:r w:rsidRPr="00CB4AB4">
              <w:rPr>
                <w:sz w:val="20"/>
                <w:szCs w:val="20"/>
              </w:rPr>
              <w:t>What the key questions are</w:t>
            </w:r>
          </w:p>
        </w:tc>
      </w:tr>
      <w:tr w:rsidR="00C16709" w14:paraId="70EFC5BC" w14:textId="77777777" w:rsidTr="00905EA5">
        <w:tc>
          <w:tcPr>
            <w:tcW w:w="992" w:type="dxa"/>
          </w:tcPr>
          <w:p w14:paraId="4AC92739" w14:textId="4A868E51" w:rsidR="00C16709" w:rsidRPr="00CB4AB4" w:rsidRDefault="00C843C3" w:rsidP="006C61B3">
            <w:pPr>
              <w:jc w:val="center"/>
              <w:rPr>
                <w:sz w:val="20"/>
                <w:szCs w:val="20"/>
              </w:rPr>
            </w:pPr>
            <w:r w:rsidRPr="00CB4AB4">
              <w:rPr>
                <w:sz w:val="20"/>
                <w:szCs w:val="20"/>
              </w:rPr>
              <w:t>5</w:t>
            </w:r>
          </w:p>
        </w:tc>
        <w:tc>
          <w:tcPr>
            <w:tcW w:w="7524" w:type="dxa"/>
          </w:tcPr>
          <w:p w14:paraId="21F28BF4" w14:textId="77777777" w:rsidR="00C16709" w:rsidRPr="00CB4AB4" w:rsidRDefault="00C16709" w:rsidP="00905EA5">
            <w:pPr>
              <w:rPr>
                <w:sz w:val="20"/>
                <w:szCs w:val="20"/>
              </w:rPr>
            </w:pPr>
            <w:r w:rsidRPr="00CB4AB4">
              <w:rPr>
                <w:sz w:val="20"/>
                <w:szCs w:val="20"/>
              </w:rPr>
              <w:t>How to set a minimum entry score</w:t>
            </w:r>
          </w:p>
        </w:tc>
      </w:tr>
      <w:tr w:rsidR="00C16709" w14:paraId="08775228" w14:textId="77777777" w:rsidTr="00905EA5">
        <w:tc>
          <w:tcPr>
            <w:tcW w:w="992" w:type="dxa"/>
          </w:tcPr>
          <w:p w14:paraId="3981C30B" w14:textId="4C2740D2" w:rsidR="00C16709" w:rsidRPr="00CB4AB4" w:rsidRDefault="00C843C3" w:rsidP="00905EA5">
            <w:pPr>
              <w:jc w:val="center"/>
              <w:rPr>
                <w:sz w:val="20"/>
                <w:szCs w:val="20"/>
              </w:rPr>
            </w:pPr>
            <w:r w:rsidRPr="00CB4AB4">
              <w:rPr>
                <w:sz w:val="20"/>
                <w:szCs w:val="20"/>
              </w:rPr>
              <w:t>6</w:t>
            </w:r>
          </w:p>
        </w:tc>
        <w:tc>
          <w:tcPr>
            <w:tcW w:w="7524" w:type="dxa"/>
          </w:tcPr>
          <w:p w14:paraId="42245FAD" w14:textId="77777777" w:rsidR="00C16709" w:rsidRPr="00CB4AB4" w:rsidRDefault="00C16709" w:rsidP="00905EA5">
            <w:pPr>
              <w:rPr>
                <w:sz w:val="20"/>
                <w:szCs w:val="20"/>
              </w:rPr>
            </w:pPr>
            <w:r w:rsidRPr="00CB4AB4">
              <w:rPr>
                <w:sz w:val="20"/>
                <w:szCs w:val="20"/>
              </w:rPr>
              <w:t>How to apply minimum scores in practice</w:t>
            </w:r>
          </w:p>
        </w:tc>
      </w:tr>
      <w:tr w:rsidR="00C16709" w14:paraId="22D292F4" w14:textId="77777777" w:rsidTr="00905EA5">
        <w:tc>
          <w:tcPr>
            <w:tcW w:w="992" w:type="dxa"/>
          </w:tcPr>
          <w:p w14:paraId="649787FE" w14:textId="18EE8D43" w:rsidR="00C16709" w:rsidRPr="00CB4AB4" w:rsidRDefault="00C843C3" w:rsidP="00905EA5">
            <w:pPr>
              <w:jc w:val="center"/>
              <w:rPr>
                <w:sz w:val="20"/>
                <w:szCs w:val="20"/>
              </w:rPr>
            </w:pPr>
            <w:r w:rsidRPr="00CB4AB4">
              <w:rPr>
                <w:sz w:val="20"/>
                <w:szCs w:val="20"/>
              </w:rPr>
              <w:t>7</w:t>
            </w:r>
          </w:p>
        </w:tc>
        <w:tc>
          <w:tcPr>
            <w:tcW w:w="7524" w:type="dxa"/>
          </w:tcPr>
          <w:p w14:paraId="244915B5" w14:textId="77777777" w:rsidR="00C16709" w:rsidRPr="00CB4AB4" w:rsidRDefault="00C16709" w:rsidP="00905EA5">
            <w:pPr>
              <w:rPr>
                <w:sz w:val="20"/>
                <w:szCs w:val="20"/>
              </w:rPr>
            </w:pPr>
            <w:r w:rsidRPr="00CB4AB4">
              <w:rPr>
                <w:sz w:val="20"/>
                <w:szCs w:val="20"/>
              </w:rPr>
              <w:t>The CEFR explained</w:t>
            </w:r>
          </w:p>
        </w:tc>
      </w:tr>
      <w:tr w:rsidR="00C16709" w14:paraId="47F10BE3" w14:textId="77777777" w:rsidTr="00905EA5">
        <w:tc>
          <w:tcPr>
            <w:tcW w:w="992" w:type="dxa"/>
          </w:tcPr>
          <w:p w14:paraId="035C5816" w14:textId="12ADF612" w:rsidR="00C16709" w:rsidRPr="00CB4AB4" w:rsidRDefault="00C843C3" w:rsidP="00905EA5">
            <w:pPr>
              <w:jc w:val="center"/>
              <w:rPr>
                <w:sz w:val="20"/>
                <w:szCs w:val="20"/>
              </w:rPr>
            </w:pPr>
            <w:r w:rsidRPr="00CB4AB4">
              <w:rPr>
                <w:sz w:val="20"/>
                <w:szCs w:val="20"/>
              </w:rPr>
              <w:t>8</w:t>
            </w:r>
          </w:p>
        </w:tc>
        <w:tc>
          <w:tcPr>
            <w:tcW w:w="7524" w:type="dxa"/>
          </w:tcPr>
          <w:p w14:paraId="08ABF560" w14:textId="77777777" w:rsidR="00C16709" w:rsidRPr="00CB4AB4" w:rsidRDefault="00C16709" w:rsidP="00905EA5">
            <w:pPr>
              <w:rPr>
                <w:sz w:val="20"/>
                <w:szCs w:val="20"/>
              </w:rPr>
            </w:pPr>
            <w:r w:rsidRPr="00CB4AB4">
              <w:rPr>
                <w:sz w:val="20"/>
                <w:szCs w:val="20"/>
              </w:rPr>
              <w:t xml:space="preserve">UKVI requirements and the impact on assessment measures </w:t>
            </w:r>
          </w:p>
        </w:tc>
      </w:tr>
      <w:tr w:rsidR="00C16709" w14:paraId="16B31156" w14:textId="77777777" w:rsidTr="00905EA5">
        <w:tc>
          <w:tcPr>
            <w:tcW w:w="992" w:type="dxa"/>
          </w:tcPr>
          <w:p w14:paraId="0561DD28" w14:textId="111E17DF" w:rsidR="00C16709" w:rsidRPr="00CB4AB4" w:rsidRDefault="00C843C3" w:rsidP="006C61B3">
            <w:pPr>
              <w:jc w:val="center"/>
              <w:rPr>
                <w:sz w:val="20"/>
                <w:szCs w:val="20"/>
              </w:rPr>
            </w:pPr>
            <w:r w:rsidRPr="00CB4AB4">
              <w:rPr>
                <w:sz w:val="20"/>
                <w:szCs w:val="20"/>
              </w:rPr>
              <w:t>8</w:t>
            </w:r>
          </w:p>
        </w:tc>
        <w:tc>
          <w:tcPr>
            <w:tcW w:w="7524" w:type="dxa"/>
          </w:tcPr>
          <w:p w14:paraId="166E0B45" w14:textId="77777777" w:rsidR="00C16709" w:rsidRPr="00CB4AB4" w:rsidRDefault="00C16709" w:rsidP="00905EA5">
            <w:pPr>
              <w:rPr>
                <w:sz w:val="20"/>
                <w:szCs w:val="20"/>
              </w:rPr>
            </w:pPr>
            <w:r w:rsidRPr="00CB4AB4">
              <w:rPr>
                <w:sz w:val="20"/>
                <w:szCs w:val="20"/>
              </w:rPr>
              <w:t xml:space="preserve">Determining the length of pre-sessional programmes </w:t>
            </w:r>
          </w:p>
        </w:tc>
      </w:tr>
      <w:tr w:rsidR="00C16709" w14:paraId="5FB2987A" w14:textId="77777777" w:rsidTr="00905EA5">
        <w:tc>
          <w:tcPr>
            <w:tcW w:w="992" w:type="dxa"/>
          </w:tcPr>
          <w:p w14:paraId="6EACDDB7" w14:textId="77007CA2" w:rsidR="00C16709" w:rsidRPr="00CB4AB4" w:rsidRDefault="00C843C3" w:rsidP="00905EA5">
            <w:pPr>
              <w:jc w:val="center"/>
              <w:rPr>
                <w:sz w:val="20"/>
                <w:szCs w:val="20"/>
              </w:rPr>
            </w:pPr>
            <w:r w:rsidRPr="00CB4AB4">
              <w:rPr>
                <w:sz w:val="20"/>
                <w:szCs w:val="20"/>
              </w:rPr>
              <w:t>9</w:t>
            </w:r>
          </w:p>
        </w:tc>
        <w:tc>
          <w:tcPr>
            <w:tcW w:w="7524" w:type="dxa"/>
          </w:tcPr>
          <w:p w14:paraId="78C2AEA3" w14:textId="77777777" w:rsidR="00C16709" w:rsidRPr="00CB4AB4" w:rsidRDefault="00C16709" w:rsidP="00905EA5">
            <w:pPr>
              <w:rPr>
                <w:sz w:val="20"/>
                <w:szCs w:val="20"/>
              </w:rPr>
            </w:pPr>
            <w:r w:rsidRPr="00CB4AB4">
              <w:rPr>
                <w:sz w:val="20"/>
                <w:szCs w:val="20"/>
              </w:rPr>
              <w:t>Test digests</w:t>
            </w:r>
          </w:p>
        </w:tc>
      </w:tr>
      <w:tr w:rsidR="00C16709" w14:paraId="0647B0FB" w14:textId="77777777" w:rsidTr="00905EA5">
        <w:tc>
          <w:tcPr>
            <w:tcW w:w="992" w:type="dxa"/>
          </w:tcPr>
          <w:p w14:paraId="6190647F" w14:textId="529AA0F7" w:rsidR="00C16709" w:rsidRPr="00CB4AB4" w:rsidRDefault="00C843C3" w:rsidP="006C61B3">
            <w:pPr>
              <w:jc w:val="center"/>
              <w:rPr>
                <w:sz w:val="20"/>
                <w:szCs w:val="20"/>
              </w:rPr>
            </w:pPr>
            <w:r w:rsidRPr="00CB4AB4">
              <w:rPr>
                <w:sz w:val="20"/>
                <w:szCs w:val="20"/>
              </w:rPr>
              <w:t>9</w:t>
            </w:r>
          </w:p>
        </w:tc>
        <w:tc>
          <w:tcPr>
            <w:tcW w:w="7524" w:type="dxa"/>
          </w:tcPr>
          <w:p w14:paraId="7B6C56B7" w14:textId="77777777" w:rsidR="00C16709" w:rsidRPr="00CB4AB4" w:rsidRDefault="00C16709" w:rsidP="00905EA5">
            <w:pPr>
              <w:rPr>
                <w:sz w:val="20"/>
                <w:szCs w:val="20"/>
              </w:rPr>
            </w:pPr>
            <w:r w:rsidRPr="00CB4AB4">
              <w:rPr>
                <w:sz w:val="20"/>
                <w:szCs w:val="20"/>
              </w:rPr>
              <w:t xml:space="preserve">Digest format and contents: validity, reliability, and test security </w:t>
            </w:r>
          </w:p>
        </w:tc>
      </w:tr>
      <w:tr w:rsidR="00C16709" w14:paraId="587A03F1" w14:textId="77777777" w:rsidTr="00905EA5">
        <w:tc>
          <w:tcPr>
            <w:tcW w:w="992" w:type="dxa"/>
          </w:tcPr>
          <w:p w14:paraId="075D4276" w14:textId="125C6F80" w:rsidR="00C16709" w:rsidRPr="00CB4AB4" w:rsidRDefault="00C843C3" w:rsidP="00905EA5">
            <w:pPr>
              <w:jc w:val="center"/>
              <w:rPr>
                <w:sz w:val="20"/>
                <w:szCs w:val="20"/>
              </w:rPr>
            </w:pPr>
            <w:r w:rsidRPr="00CB4AB4">
              <w:rPr>
                <w:sz w:val="20"/>
                <w:szCs w:val="20"/>
              </w:rPr>
              <w:t>10</w:t>
            </w:r>
          </w:p>
        </w:tc>
        <w:tc>
          <w:tcPr>
            <w:tcW w:w="7524" w:type="dxa"/>
          </w:tcPr>
          <w:p w14:paraId="1FCB61F7" w14:textId="77777777" w:rsidR="00C16709" w:rsidRPr="00CB4AB4" w:rsidRDefault="00C16709" w:rsidP="00905EA5">
            <w:pPr>
              <w:rPr>
                <w:sz w:val="20"/>
                <w:szCs w:val="20"/>
              </w:rPr>
            </w:pPr>
            <w:r w:rsidRPr="00CB4AB4">
              <w:rPr>
                <w:sz w:val="20"/>
                <w:szCs w:val="20"/>
              </w:rPr>
              <w:t>Evaluating non-Secure English Language Tests (SELTS)</w:t>
            </w:r>
          </w:p>
        </w:tc>
      </w:tr>
      <w:tr w:rsidR="00C16709" w14:paraId="4FA13337" w14:textId="77777777" w:rsidTr="00905EA5">
        <w:tc>
          <w:tcPr>
            <w:tcW w:w="992" w:type="dxa"/>
          </w:tcPr>
          <w:p w14:paraId="5BF60BC4" w14:textId="22131F0B" w:rsidR="00C16709" w:rsidRPr="00CB4AB4" w:rsidRDefault="00C843C3" w:rsidP="006C61B3">
            <w:pPr>
              <w:jc w:val="center"/>
              <w:rPr>
                <w:sz w:val="20"/>
                <w:szCs w:val="20"/>
              </w:rPr>
            </w:pPr>
            <w:r w:rsidRPr="00CB4AB4">
              <w:rPr>
                <w:sz w:val="20"/>
                <w:szCs w:val="20"/>
              </w:rPr>
              <w:t>10</w:t>
            </w:r>
          </w:p>
        </w:tc>
        <w:tc>
          <w:tcPr>
            <w:tcW w:w="7524" w:type="dxa"/>
          </w:tcPr>
          <w:p w14:paraId="092E4888" w14:textId="3089289C" w:rsidR="00C16709" w:rsidRPr="00CB4AB4" w:rsidRDefault="00C16709" w:rsidP="00A110C8">
            <w:pPr>
              <w:rPr>
                <w:sz w:val="20"/>
                <w:szCs w:val="20"/>
              </w:rPr>
            </w:pPr>
            <w:r w:rsidRPr="00CB4AB4">
              <w:rPr>
                <w:sz w:val="20"/>
                <w:szCs w:val="20"/>
              </w:rPr>
              <w:t xml:space="preserve">The </w:t>
            </w:r>
            <w:r w:rsidR="00A110C8" w:rsidRPr="00CB4AB4">
              <w:rPr>
                <w:sz w:val="20"/>
                <w:szCs w:val="20"/>
              </w:rPr>
              <w:t xml:space="preserve">International </w:t>
            </w:r>
            <w:r w:rsidRPr="00CB4AB4">
              <w:rPr>
                <w:sz w:val="20"/>
                <w:szCs w:val="20"/>
              </w:rPr>
              <w:t>English Language Testing System (IELTS)</w:t>
            </w:r>
          </w:p>
        </w:tc>
      </w:tr>
      <w:tr w:rsidR="00C16709" w14:paraId="78B591DB" w14:textId="77777777" w:rsidTr="00905EA5">
        <w:tc>
          <w:tcPr>
            <w:tcW w:w="992" w:type="dxa"/>
          </w:tcPr>
          <w:p w14:paraId="7636AC74" w14:textId="34404E93" w:rsidR="00C16709" w:rsidRPr="00CB4AB4" w:rsidRDefault="00C843C3" w:rsidP="006C61B3">
            <w:pPr>
              <w:jc w:val="center"/>
              <w:rPr>
                <w:sz w:val="20"/>
                <w:szCs w:val="20"/>
              </w:rPr>
            </w:pPr>
            <w:r w:rsidRPr="00CB4AB4">
              <w:rPr>
                <w:sz w:val="20"/>
                <w:szCs w:val="20"/>
              </w:rPr>
              <w:t>16</w:t>
            </w:r>
          </w:p>
        </w:tc>
        <w:tc>
          <w:tcPr>
            <w:tcW w:w="7524" w:type="dxa"/>
          </w:tcPr>
          <w:p w14:paraId="2A82D86D" w14:textId="77777777" w:rsidR="00C16709" w:rsidRPr="00CB4AB4" w:rsidRDefault="00C16709" w:rsidP="00905EA5">
            <w:pPr>
              <w:rPr>
                <w:sz w:val="20"/>
                <w:szCs w:val="20"/>
              </w:rPr>
            </w:pPr>
            <w:r w:rsidRPr="00CB4AB4">
              <w:rPr>
                <w:sz w:val="20"/>
                <w:szCs w:val="20"/>
              </w:rPr>
              <w:t>The Test of English as a Foreign Language (TOEFL)</w:t>
            </w:r>
          </w:p>
        </w:tc>
      </w:tr>
      <w:tr w:rsidR="00C16709" w14:paraId="28048622" w14:textId="77777777" w:rsidTr="00905EA5">
        <w:tc>
          <w:tcPr>
            <w:tcW w:w="992" w:type="dxa"/>
          </w:tcPr>
          <w:p w14:paraId="68A96A9A" w14:textId="7FDDFB90" w:rsidR="00C16709" w:rsidRPr="00CB4AB4" w:rsidRDefault="00CB4B2F" w:rsidP="00905EA5">
            <w:pPr>
              <w:jc w:val="center"/>
              <w:rPr>
                <w:sz w:val="20"/>
                <w:szCs w:val="20"/>
              </w:rPr>
            </w:pPr>
            <w:r w:rsidRPr="00CB4AB4">
              <w:rPr>
                <w:sz w:val="20"/>
                <w:szCs w:val="20"/>
              </w:rPr>
              <w:t>18</w:t>
            </w:r>
          </w:p>
        </w:tc>
        <w:tc>
          <w:tcPr>
            <w:tcW w:w="7524" w:type="dxa"/>
          </w:tcPr>
          <w:p w14:paraId="466B9373" w14:textId="77777777" w:rsidR="00C16709" w:rsidRPr="00CB4AB4" w:rsidRDefault="00C16709" w:rsidP="00905EA5">
            <w:pPr>
              <w:rPr>
                <w:sz w:val="20"/>
                <w:szCs w:val="20"/>
              </w:rPr>
            </w:pPr>
            <w:r w:rsidRPr="00CB4AB4">
              <w:rPr>
                <w:sz w:val="20"/>
                <w:szCs w:val="20"/>
              </w:rPr>
              <w:t>TOEFL and UK visas</w:t>
            </w:r>
          </w:p>
        </w:tc>
      </w:tr>
      <w:tr w:rsidR="00C16709" w14:paraId="60B4E470" w14:textId="77777777" w:rsidTr="00905EA5">
        <w:tc>
          <w:tcPr>
            <w:tcW w:w="992" w:type="dxa"/>
          </w:tcPr>
          <w:p w14:paraId="509A9AA5" w14:textId="32319C27" w:rsidR="00C16709" w:rsidRPr="00CB4AB4" w:rsidRDefault="006C61B3" w:rsidP="00905EA5">
            <w:pPr>
              <w:jc w:val="center"/>
              <w:rPr>
                <w:sz w:val="20"/>
                <w:szCs w:val="20"/>
              </w:rPr>
            </w:pPr>
            <w:r w:rsidRPr="00CB4AB4">
              <w:rPr>
                <w:sz w:val="20"/>
                <w:szCs w:val="20"/>
              </w:rPr>
              <w:t>18</w:t>
            </w:r>
          </w:p>
        </w:tc>
        <w:tc>
          <w:tcPr>
            <w:tcW w:w="7524" w:type="dxa"/>
          </w:tcPr>
          <w:p w14:paraId="562B930B" w14:textId="6AEC05C0" w:rsidR="00C16709" w:rsidRPr="00CB4AB4" w:rsidRDefault="00C16709" w:rsidP="00905EA5">
            <w:pPr>
              <w:rPr>
                <w:sz w:val="20"/>
                <w:szCs w:val="20"/>
              </w:rPr>
            </w:pPr>
            <w:r w:rsidRPr="00CB4AB4">
              <w:rPr>
                <w:sz w:val="20"/>
                <w:szCs w:val="20"/>
              </w:rPr>
              <w:t>TOEFL IBT</w:t>
            </w:r>
            <w:r w:rsidRPr="00CB4AB4">
              <w:rPr>
                <w:sz w:val="20"/>
                <w:szCs w:val="20"/>
                <w:vertAlign w:val="superscript"/>
              </w:rPr>
              <w:t>r</w:t>
            </w:r>
          </w:p>
        </w:tc>
      </w:tr>
      <w:tr w:rsidR="00C16709" w14:paraId="6EE4E74A" w14:textId="77777777" w:rsidTr="00905EA5">
        <w:tc>
          <w:tcPr>
            <w:tcW w:w="992" w:type="dxa"/>
          </w:tcPr>
          <w:p w14:paraId="16AC758E" w14:textId="54727E01" w:rsidR="00C16709" w:rsidRPr="00CB4AB4" w:rsidRDefault="00C843C3" w:rsidP="006C61B3">
            <w:pPr>
              <w:jc w:val="center"/>
              <w:rPr>
                <w:sz w:val="20"/>
                <w:szCs w:val="20"/>
              </w:rPr>
            </w:pPr>
            <w:r w:rsidRPr="00CB4AB4">
              <w:rPr>
                <w:sz w:val="20"/>
                <w:szCs w:val="20"/>
              </w:rPr>
              <w:t>2</w:t>
            </w:r>
            <w:r w:rsidR="00CB4B2F" w:rsidRPr="00CB4AB4">
              <w:rPr>
                <w:sz w:val="20"/>
                <w:szCs w:val="20"/>
              </w:rPr>
              <w:t>0</w:t>
            </w:r>
          </w:p>
        </w:tc>
        <w:tc>
          <w:tcPr>
            <w:tcW w:w="7524" w:type="dxa"/>
          </w:tcPr>
          <w:p w14:paraId="71268C65" w14:textId="77777777" w:rsidR="00C16709" w:rsidRPr="00CB4AB4" w:rsidRDefault="00C16709" w:rsidP="00905EA5">
            <w:pPr>
              <w:rPr>
                <w:sz w:val="20"/>
                <w:szCs w:val="20"/>
              </w:rPr>
            </w:pPr>
            <w:r w:rsidRPr="00CB4AB4">
              <w:rPr>
                <w:sz w:val="20"/>
                <w:szCs w:val="20"/>
              </w:rPr>
              <w:t>Pearson Test of English (PTE Academic)</w:t>
            </w:r>
          </w:p>
        </w:tc>
      </w:tr>
      <w:tr w:rsidR="00CB4B2F" w14:paraId="0E57ED32" w14:textId="77777777" w:rsidTr="00905EA5">
        <w:tc>
          <w:tcPr>
            <w:tcW w:w="992" w:type="dxa"/>
          </w:tcPr>
          <w:p w14:paraId="328E3CD4" w14:textId="672F1A0F" w:rsidR="00CB4B2F" w:rsidRPr="00CB4AB4" w:rsidRDefault="006C61B3" w:rsidP="00B479D3">
            <w:pPr>
              <w:jc w:val="center"/>
              <w:rPr>
                <w:sz w:val="20"/>
                <w:szCs w:val="20"/>
              </w:rPr>
            </w:pPr>
            <w:r w:rsidRPr="00CB4AB4">
              <w:rPr>
                <w:sz w:val="20"/>
                <w:szCs w:val="20"/>
              </w:rPr>
              <w:t>2</w:t>
            </w:r>
            <w:r w:rsidR="00B479D3" w:rsidRPr="00CB4AB4">
              <w:rPr>
                <w:sz w:val="20"/>
                <w:szCs w:val="20"/>
              </w:rPr>
              <w:t>3</w:t>
            </w:r>
          </w:p>
        </w:tc>
        <w:tc>
          <w:tcPr>
            <w:tcW w:w="7524" w:type="dxa"/>
          </w:tcPr>
          <w:p w14:paraId="15C053B4" w14:textId="46D3A0EA" w:rsidR="00CB4B2F" w:rsidRPr="00CB4AB4" w:rsidRDefault="00CB4B2F" w:rsidP="00905EA5">
            <w:pPr>
              <w:rPr>
                <w:sz w:val="20"/>
                <w:szCs w:val="20"/>
              </w:rPr>
            </w:pPr>
            <w:r w:rsidRPr="00CB4AB4">
              <w:rPr>
                <w:sz w:val="20"/>
                <w:szCs w:val="20"/>
              </w:rPr>
              <w:t>Versant (VEPT)</w:t>
            </w:r>
          </w:p>
        </w:tc>
      </w:tr>
      <w:tr w:rsidR="00C16709" w14:paraId="2BA44E13" w14:textId="77777777" w:rsidTr="00905EA5">
        <w:tc>
          <w:tcPr>
            <w:tcW w:w="992" w:type="dxa"/>
          </w:tcPr>
          <w:p w14:paraId="5E89F199" w14:textId="75A8C588" w:rsidR="00C16709" w:rsidRPr="00CB4AB4" w:rsidRDefault="00C843C3" w:rsidP="006C61B3">
            <w:pPr>
              <w:jc w:val="center"/>
              <w:rPr>
                <w:sz w:val="20"/>
                <w:szCs w:val="20"/>
              </w:rPr>
            </w:pPr>
            <w:r w:rsidRPr="00CB4AB4">
              <w:rPr>
                <w:sz w:val="20"/>
                <w:szCs w:val="20"/>
              </w:rPr>
              <w:t>2</w:t>
            </w:r>
            <w:r w:rsidR="00CB4B2F" w:rsidRPr="00CB4AB4">
              <w:rPr>
                <w:sz w:val="20"/>
                <w:szCs w:val="20"/>
              </w:rPr>
              <w:t>6</w:t>
            </w:r>
          </w:p>
        </w:tc>
        <w:tc>
          <w:tcPr>
            <w:tcW w:w="7524" w:type="dxa"/>
          </w:tcPr>
          <w:p w14:paraId="6D067430" w14:textId="77777777" w:rsidR="00C16709" w:rsidRPr="00CB4AB4" w:rsidRDefault="00C16709" w:rsidP="00905EA5">
            <w:pPr>
              <w:rPr>
                <w:sz w:val="20"/>
                <w:szCs w:val="20"/>
              </w:rPr>
            </w:pPr>
            <w:r w:rsidRPr="00CB4AB4">
              <w:rPr>
                <w:sz w:val="20"/>
                <w:szCs w:val="20"/>
              </w:rPr>
              <w:t>Trinity Integrated Skills of English (Trinity ISE)</w:t>
            </w:r>
          </w:p>
        </w:tc>
      </w:tr>
      <w:tr w:rsidR="00C16709" w14:paraId="68E8371A" w14:textId="77777777" w:rsidTr="00905EA5">
        <w:tc>
          <w:tcPr>
            <w:tcW w:w="992" w:type="dxa"/>
          </w:tcPr>
          <w:p w14:paraId="5953F376" w14:textId="6BB40ECD" w:rsidR="00C16709" w:rsidRPr="00CB4AB4" w:rsidRDefault="00C843C3" w:rsidP="006C61B3">
            <w:pPr>
              <w:jc w:val="center"/>
              <w:rPr>
                <w:sz w:val="20"/>
                <w:szCs w:val="20"/>
              </w:rPr>
            </w:pPr>
            <w:r w:rsidRPr="00CB4AB4">
              <w:rPr>
                <w:sz w:val="20"/>
                <w:szCs w:val="20"/>
              </w:rPr>
              <w:t>2</w:t>
            </w:r>
            <w:r w:rsidR="00CB4B2F" w:rsidRPr="00CB4AB4">
              <w:rPr>
                <w:sz w:val="20"/>
                <w:szCs w:val="20"/>
              </w:rPr>
              <w:t>7</w:t>
            </w:r>
          </w:p>
        </w:tc>
        <w:tc>
          <w:tcPr>
            <w:tcW w:w="7524" w:type="dxa"/>
          </w:tcPr>
          <w:p w14:paraId="04AFD76E" w14:textId="77777777" w:rsidR="00C16709" w:rsidRPr="00CB4AB4" w:rsidRDefault="00C16709" w:rsidP="00905EA5">
            <w:pPr>
              <w:rPr>
                <w:sz w:val="20"/>
                <w:szCs w:val="20"/>
              </w:rPr>
            </w:pPr>
            <w:r w:rsidRPr="00CB4AB4">
              <w:rPr>
                <w:sz w:val="20"/>
                <w:szCs w:val="20"/>
              </w:rPr>
              <w:t xml:space="preserve">Michigan English Test(MET) </w:t>
            </w:r>
          </w:p>
        </w:tc>
      </w:tr>
      <w:tr w:rsidR="00C16709" w14:paraId="24455B7A" w14:textId="77777777" w:rsidTr="00905EA5">
        <w:tc>
          <w:tcPr>
            <w:tcW w:w="992" w:type="dxa"/>
          </w:tcPr>
          <w:p w14:paraId="2F96DDBA" w14:textId="77EF8923" w:rsidR="00C16709" w:rsidRPr="00CB4AB4" w:rsidRDefault="00CB4B2F" w:rsidP="002D3B67">
            <w:pPr>
              <w:jc w:val="center"/>
              <w:rPr>
                <w:sz w:val="20"/>
                <w:szCs w:val="20"/>
              </w:rPr>
            </w:pPr>
            <w:r w:rsidRPr="00CB4AB4">
              <w:rPr>
                <w:sz w:val="20"/>
                <w:szCs w:val="20"/>
              </w:rPr>
              <w:t>30</w:t>
            </w:r>
          </w:p>
        </w:tc>
        <w:tc>
          <w:tcPr>
            <w:tcW w:w="7524" w:type="dxa"/>
          </w:tcPr>
          <w:p w14:paraId="49C4F705" w14:textId="77777777" w:rsidR="00C16709" w:rsidRPr="00CB4AB4" w:rsidRDefault="00C16709" w:rsidP="00905EA5">
            <w:pPr>
              <w:rPr>
                <w:sz w:val="20"/>
                <w:szCs w:val="20"/>
              </w:rPr>
            </w:pPr>
            <w:r w:rsidRPr="00CB4AB4">
              <w:rPr>
                <w:sz w:val="20"/>
                <w:szCs w:val="20"/>
              </w:rPr>
              <w:t>Test of English for Educational Purposes (TEEP) a typical non-SELT</w:t>
            </w:r>
          </w:p>
        </w:tc>
      </w:tr>
      <w:tr w:rsidR="00C16709" w14:paraId="0843A556" w14:textId="77777777" w:rsidTr="00905EA5">
        <w:tc>
          <w:tcPr>
            <w:tcW w:w="992" w:type="dxa"/>
          </w:tcPr>
          <w:p w14:paraId="13D316F0" w14:textId="4A8184F8" w:rsidR="00C16709" w:rsidRPr="00CB4AB4" w:rsidRDefault="00D71192" w:rsidP="00CB4B2F">
            <w:pPr>
              <w:jc w:val="center"/>
              <w:rPr>
                <w:sz w:val="20"/>
                <w:szCs w:val="20"/>
              </w:rPr>
            </w:pPr>
            <w:r w:rsidRPr="00CB4AB4">
              <w:rPr>
                <w:sz w:val="20"/>
                <w:szCs w:val="20"/>
              </w:rPr>
              <w:t>35</w:t>
            </w:r>
          </w:p>
        </w:tc>
        <w:tc>
          <w:tcPr>
            <w:tcW w:w="7524" w:type="dxa"/>
          </w:tcPr>
          <w:p w14:paraId="2423B0D5" w14:textId="25E413C4" w:rsidR="00C16709" w:rsidRPr="00CB4AB4" w:rsidRDefault="00C16709" w:rsidP="00905EA5">
            <w:pPr>
              <w:rPr>
                <w:sz w:val="20"/>
                <w:szCs w:val="20"/>
              </w:rPr>
            </w:pPr>
            <w:r w:rsidRPr="00CB4AB4">
              <w:rPr>
                <w:sz w:val="20"/>
                <w:szCs w:val="20"/>
              </w:rPr>
              <w:t>Password</w:t>
            </w:r>
            <w:r w:rsidR="00CB4B2F" w:rsidRPr="00CB4AB4">
              <w:rPr>
                <w:sz w:val="20"/>
                <w:szCs w:val="20"/>
              </w:rPr>
              <w:t xml:space="preserve"> English Language Tests </w:t>
            </w:r>
          </w:p>
        </w:tc>
      </w:tr>
      <w:tr w:rsidR="00C16709" w14:paraId="27091AB6" w14:textId="77777777" w:rsidTr="00905EA5">
        <w:tc>
          <w:tcPr>
            <w:tcW w:w="992" w:type="dxa"/>
          </w:tcPr>
          <w:p w14:paraId="262A926F" w14:textId="17461DBD" w:rsidR="00C16709" w:rsidRPr="00CB4AB4" w:rsidRDefault="002D3B67" w:rsidP="00CB4B2F">
            <w:pPr>
              <w:jc w:val="center"/>
              <w:rPr>
                <w:sz w:val="20"/>
                <w:szCs w:val="20"/>
              </w:rPr>
            </w:pPr>
            <w:r w:rsidRPr="00CB4AB4">
              <w:rPr>
                <w:sz w:val="20"/>
                <w:szCs w:val="20"/>
              </w:rPr>
              <w:t>36</w:t>
            </w:r>
          </w:p>
        </w:tc>
        <w:tc>
          <w:tcPr>
            <w:tcW w:w="7524" w:type="dxa"/>
          </w:tcPr>
          <w:p w14:paraId="4A407D06" w14:textId="51A6D31B" w:rsidR="00C16709" w:rsidRPr="00CB4AB4" w:rsidRDefault="00C16709" w:rsidP="002D3B67">
            <w:pPr>
              <w:rPr>
                <w:sz w:val="20"/>
                <w:szCs w:val="20"/>
              </w:rPr>
            </w:pPr>
            <w:r w:rsidRPr="00CB4AB4">
              <w:rPr>
                <w:sz w:val="20"/>
                <w:szCs w:val="20"/>
              </w:rPr>
              <w:t xml:space="preserve">Cambridge English: </w:t>
            </w:r>
            <w:r w:rsidR="002D3B67" w:rsidRPr="00CB4AB4">
              <w:rPr>
                <w:sz w:val="20"/>
                <w:szCs w:val="20"/>
              </w:rPr>
              <w:t>C2 Proficiency</w:t>
            </w:r>
            <w:r w:rsidRPr="00CB4AB4">
              <w:rPr>
                <w:sz w:val="20"/>
                <w:szCs w:val="20"/>
              </w:rPr>
              <w:t xml:space="preserve"> post-2013</w:t>
            </w:r>
          </w:p>
        </w:tc>
      </w:tr>
      <w:tr w:rsidR="002D3B67" w14:paraId="0B061E97" w14:textId="77777777" w:rsidTr="00905EA5">
        <w:tc>
          <w:tcPr>
            <w:tcW w:w="992" w:type="dxa"/>
          </w:tcPr>
          <w:p w14:paraId="25CAF434" w14:textId="4EF39EB3" w:rsidR="002D3B67" w:rsidRPr="00CB4AB4" w:rsidRDefault="002D3B67" w:rsidP="002D3B67">
            <w:pPr>
              <w:jc w:val="center"/>
              <w:rPr>
                <w:sz w:val="20"/>
                <w:szCs w:val="20"/>
              </w:rPr>
            </w:pPr>
            <w:r w:rsidRPr="00CB4AB4">
              <w:rPr>
                <w:sz w:val="20"/>
                <w:szCs w:val="20"/>
              </w:rPr>
              <w:t>38</w:t>
            </w:r>
          </w:p>
        </w:tc>
        <w:tc>
          <w:tcPr>
            <w:tcW w:w="7524" w:type="dxa"/>
          </w:tcPr>
          <w:p w14:paraId="7607243D" w14:textId="6499A48E" w:rsidR="002D3B67" w:rsidRPr="00CB4AB4" w:rsidRDefault="002D3B67" w:rsidP="002D3B67">
            <w:pPr>
              <w:rPr>
                <w:sz w:val="20"/>
                <w:szCs w:val="20"/>
              </w:rPr>
            </w:pPr>
            <w:r w:rsidRPr="00CB4AB4">
              <w:rPr>
                <w:sz w:val="20"/>
                <w:szCs w:val="20"/>
              </w:rPr>
              <w:t>Cambridge English: C1 Advanced</w:t>
            </w:r>
          </w:p>
        </w:tc>
      </w:tr>
      <w:tr w:rsidR="002D3B67" w14:paraId="569619F8" w14:textId="77777777" w:rsidTr="00905EA5">
        <w:tc>
          <w:tcPr>
            <w:tcW w:w="992" w:type="dxa"/>
          </w:tcPr>
          <w:p w14:paraId="23526F31" w14:textId="754ABAF7" w:rsidR="002D3B67" w:rsidRPr="00CB4AB4" w:rsidRDefault="002D3B67" w:rsidP="00D71192">
            <w:pPr>
              <w:jc w:val="center"/>
              <w:rPr>
                <w:sz w:val="20"/>
                <w:szCs w:val="20"/>
              </w:rPr>
            </w:pPr>
            <w:r w:rsidRPr="00CB4AB4">
              <w:rPr>
                <w:sz w:val="20"/>
                <w:szCs w:val="20"/>
              </w:rPr>
              <w:t>40</w:t>
            </w:r>
          </w:p>
        </w:tc>
        <w:tc>
          <w:tcPr>
            <w:tcW w:w="7524" w:type="dxa"/>
          </w:tcPr>
          <w:p w14:paraId="2C8071AF" w14:textId="6E664608" w:rsidR="002D3B67" w:rsidRPr="00CB4AB4" w:rsidRDefault="002D3B67" w:rsidP="002D3B67">
            <w:pPr>
              <w:rPr>
                <w:sz w:val="20"/>
                <w:szCs w:val="20"/>
              </w:rPr>
            </w:pPr>
            <w:r w:rsidRPr="00CB4AB4">
              <w:rPr>
                <w:sz w:val="20"/>
                <w:szCs w:val="20"/>
              </w:rPr>
              <w:t xml:space="preserve">Cambridge English: B2 First </w:t>
            </w:r>
          </w:p>
        </w:tc>
      </w:tr>
      <w:tr w:rsidR="002D3B67" w14:paraId="6429BC3B" w14:textId="77777777" w:rsidTr="00905EA5">
        <w:tc>
          <w:tcPr>
            <w:tcW w:w="992" w:type="dxa"/>
          </w:tcPr>
          <w:p w14:paraId="576F1F4D" w14:textId="265CC307" w:rsidR="002D3B67" w:rsidRPr="00CB4AB4" w:rsidRDefault="002D3B67" w:rsidP="00D71192">
            <w:pPr>
              <w:jc w:val="center"/>
              <w:rPr>
                <w:sz w:val="20"/>
                <w:szCs w:val="20"/>
              </w:rPr>
            </w:pPr>
            <w:r w:rsidRPr="00CB4AB4">
              <w:rPr>
                <w:sz w:val="20"/>
                <w:szCs w:val="20"/>
              </w:rPr>
              <w:t>41</w:t>
            </w:r>
          </w:p>
        </w:tc>
        <w:tc>
          <w:tcPr>
            <w:tcW w:w="7524" w:type="dxa"/>
          </w:tcPr>
          <w:p w14:paraId="5D10AF80" w14:textId="77777777" w:rsidR="002D3B67" w:rsidRPr="00CB4AB4" w:rsidRDefault="002D3B67" w:rsidP="00905EA5">
            <w:pPr>
              <w:rPr>
                <w:sz w:val="20"/>
                <w:szCs w:val="20"/>
              </w:rPr>
            </w:pPr>
            <w:r w:rsidRPr="00CB4AB4">
              <w:rPr>
                <w:sz w:val="20"/>
                <w:szCs w:val="20"/>
              </w:rPr>
              <w:t>Cambridge C1 Business English Higher</w:t>
            </w:r>
          </w:p>
        </w:tc>
      </w:tr>
      <w:tr w:rsidR="002D3B67" w14:paraId="10EBC551" w14:textId="77777777" w:rsidTr="00905EA5">
        <w:tc>
          <w:tcPr>
            <w:tcW w:w="992" w:type="dxa"/>
          </w:tcPr>
          <w:p w14:paraId="30271181" w14:textId="6D5FEA70" w:rsidR="002D3B67" w:rsidRPr="00CB4AB4" w:rsidRDefault="002D3B67" w:rsidP="002D3B67">
            <w:pPr>
              <w:jc w:val="center"/>
              <w:rPr>
                <w:sz w:val="20"/>
                <w:szCs w:val="20"/>
              </w:rPr>
            </w:pPr>
            <w:r w:rsidRPr="00CB4AB4">
              <w:rPr>
                <w:sz w:val="20"/>
                <w:szCs w:val="20"/>
              </w:rPr>
              <w:t>43</w:t>
            </w:r>
          </w:p>
        </w:tc>
        <w:tc>
          <w:tcPr>
            <w:tcW w:w="7524" w:type="dxa"/>
          </w:tcPr>
          <w:p w14:paraId="65D7552E" w14:textId="724D4139" w:rsidR="002D3B67" w:rsidRPr="00CB4AB4" w:rsidRDefault="002D3B67" w:rsidP="00905EA5">
            <w:pPr>
              <w:rPr>
                <w:sz w:val="20"/>
                <w:szCs w:val="20"/>
              </w:rPr>
            </w:pPr>
            <w:r w:rsidRPr="00CB4AB4">
              <w:rPr>
                <w:sz w:val="20"/>
                <w:szCs w:val="20"/>
              </w:rPr>
              <w:t>EDP &amp; Vocational tests</w:t>
            </w:r>
          </w:p>
        </w:tc>
      </w:tr>
      <w:tr w:rsidR="002D3B67" w14:paraId="5AE2678C" w14:textId="77777777" w:rsidTr="00905EA5">
        <w:tc>
          <w:tcPr>
            <w:tcW w:w="992" w:type="dxa"/>
          </w:tcPr>
          <w:p w14:paraId="3FFD74B7" w14:textId="418534F5" w:rsidR="002D3B67" w:rsidRPr="00CB4AB4" w:rsidRDefault="002D3B67" w:rsidP="00D71192">
            <w:pPr>
              <w:jc w:val="center"/>
              <w:rPr>
                <w:sz w:val="20"/>
                <w:szCs w:val="20"/>
              </w:rPr>
            </w:pPr>
            <w:r w:rsidRPr="00CB4AB4">
              <w:rPr>
                <w:sz w:val="20"/>
                <w:szCs w:val="20"/>
              </w:rPr>
              <w:t>44</w:t>
            </w:r>
          </w:p>
        </w:tc>
        <w:tc>
          <w:tcPr>
            <w:tcW w:w="7524" w:type="dxa"/>
          </w:tcPr>
          <w:p w14:paraId="79736479" w14:textId="34903603" w:rsidR="002D3B67" w:rsidRPr="00CB4AB4" w:rsidRDefault="002D3B67" w:rsidP="00E307A0">
            <w:pPr>
              <w:rPr>
                <w:sz w:val="20"/>
                <w:szCs w:val="20"/>
              </w:rPr>
            </w:pPr>
            <w:r w:rsidRPr="00CB4AB4">
              <w:rPr>
                <w:sz w:val="20"/>
                <w:szCs w:val="20"/>
              </w:rPr>
              <w:t xml:space="preserve">UK School level examinations </w:t>
            </w:r>
          </w:p>
        </w:tc>
      </w:tr>
      <w:tr w:rsidR="002D3B67" w14:paraId="707E8499" w14:textId="77777777" w:rsidTr="00905EA5">
        <w:tc>
          <w:tcPr>
            <w:tcW w:w="992" w:type="dxa"/>
          </w:tcPr>
          <w:p w14:paraId="6AFE6A60" w14:textId="6CDBF538" w:rsidR="002D3B67" w:rsidRPr="00CB4AB4" w:rsidRDefault="002D3B67" w:rsidP="00E307A0">
            <w:pPr>
              <w:jc w:val="center"/>
              <w:rPr>
                <w:sz w:val="20"/>
                <w:szCs w:val="20"/>
              </w:rPr>
            </w:pPr>
            <w:r w:rsidRPr="00CB4AB4">
              <w:rPr>
                <w:sz w:val="20"/>
                <w:szCs w:val="20"/>
              </w:rPr>
              <w:t>45</w:t>
            </w:r>
          </w:p>
        </w:tc>
        <w:tc>
          <w:tcPr>
            <w:tcW w:w="7524" w:type="dxa"/>
          </w:tcPr>
          <w:p w14:paraId="3D43E394" w14:textId="2D5A409A" w:rsidR="002D3B67" w:rsidRPr="00CB4AB4" w:rsidRDefault="002D3B67" w:rsidP="00E307A0">
            <w:pPr>
              <w:rPr>
                <w:sz w:val="20"/>
                <w:szCs w:val="20"/>
              </w:rPr>
            </w:pPr>
            <w:r w:rsidRPr="00CB4AB4">
              <w:rPr>
                <w:sz w:val="20"/>
                <w:szCs w:val="20"/>
              </w:rPr>
              <w:t xml:space="preserve">Overseas School examinations </w:t>
            </w:r>
          </w:p>
        </w:tc>
      </w:tr>
      <w:tr w:rsidR="002D3B67" w14:paraId="7DB96DEC" w14:textId="77777777" w:rsidTr="00905EA5">
        <w:tc>
          <w:tcPr>
            <w:tcW w:w="992" w:type="dxa"/>
          </w:tcPr>
          <w:p w14:paraId="2F21FF7D" w14:textId="642EF584" w:rsidR="002D3B67" w:rsidRPr="00CB4AB4" w:rsidRDefault="002D3B67" w:rsidP="00D71192">
            <w:pPr>
              <w:jc w:val="center"/>
              <w:rPr>
                <w:sz w:val="20"/>
                <w:szCs w:val="20"/>
              </w:rPr>
            </w:pPr>
            <w:r w:rsidRPr="00CB4AB4">
              <w:rPr>
                <w:sz w:val="20"/>
                <w:szCs w:val="20"/>
              </w:rPr>
              <w:t>46</w:t>
            </w:r>
          </w:p>
        </w:tc>
        <w:tc>
          <w:tcPr>
            <w:tcW w:w="7524" w:type="dxa"/>
          </w:tcPr>
          <w:p w14:paraId="46531E2D" w14:textId="13FEA0F3" w:rsidR="002D3B67" w:rsidRPr="00CB4AB4" w:rsidRDefault="002D3B67" w:rsidP="00E307A0">
            <w:pPr>
              <w:rPr>
                <w:sz w:val="20"/>
                <w:szCs w:val="20"/>
              </w:rPr>
            </w:pPr>
            <w:r w:rsidRPr="00CB4AB4">
              <w:rPr>
                <w:sz w:val="20"/>
                <w:szCs w:val="20"/>
              </w:rPr>
              <w:t xml:space="preserve"> Kaplan International Pathways </w:t>
            </w:r>
          </w:p>
        </w:tc>
      </w:tr>
      <w:tr w:rsidR="002D3B67" w14:paraId="6C3D1586" w14:textId="77777777" w:rsidTr="00905EA5">
        <w:tc>
          <w:tcPr>
            <w:tcW w:w="992" w:type="dxa"/>
          </w:tcPr>
          <w:p w14:paraId="0059739C" w14:textId="20BDB0F5" w:rsidR="002D3B67" w:rsidRPr="00CB4AB4" w:rsidRDefault="002D3B67" w:rsidP="002D3B67">
            <w:pPr>
              <w:jc w:val="center"/>
              <w:rPr>
                <w:sz w:val="20"/>
                <w:szCs w:val="20"/>
              </w:rPr>
            </w:pPr>
            <w:r w:rsidRPr="00CB4AB4">
              <w:rPr>
                <w:sz w:val="20"/>
                <w:szCs w:val="20"/>
              </w:rPr>
              <w:t>52</w:t>
            </w:r>
          </w:p>
        </w:tc>
        <w:tc>
          <w:tcPr>
            <w:tcW w:w="7524" w:type="dxa"/>
          </w:tcPr>
          <w:p w14:paraId="02B4C6D9" w14:textId="1B9BC0A0" w:rsidR="002D3B67" w:rsidRPr="00CB4AB4" w:rsidRDefault="002D3B67" w:rsidP="00E307A0">
            <w:pPr>
              <w:rPr>
                <w:sz w:val="20"/>
                <w:szCs w:val="20"/>
              </w:rPr>
            </w:pPr>
            <w:r w:rsidRPr="00CB4AB4">
              <w:rPr>
                <w:sz w:val="20"/>
                <w:szCs w:val="20"/>
              </w:rPr>
              <w:t xml:space="preserve">LanguageCert </w:t>
            </w:r>
          </w:p>
        </w:tc>
      </w:tr>
      <w:tr w:rsidR="00B63F9F" w14:paraId="0CA52CCF" w14:textId="77777777" w:rsidTr="00905EA5">
        <w:tc>
          <w:tcPr>
            <w:tcW w:w="992" w:type="dxa"/>
          </w:tcPr>
          <w:p w14:paraId="2844B352" w14:textId="37B4B62D" w:rsidR="00B63F9F" w:rsidRPr="00CB4AB4" w:rsidRDefault="00B63F9F" w:rsidP="002D3B67">
            <w:pPr>
              <w:jc w:val="center"/>
              <w:rPr>
                <w:sz w:val="20"/>
                <w:szCs w:val="20"/>
              </w:rPr>
            </w:pPr>
            <w:r w:rsidRPr="00CB4AB4">
              <w:rPr>
                <w:sz w:val="20"/>
                <w:szCs w:val="20"/>
              </w:rPr>
              <w:t>55</w:t>
            </w:r>
          </w:p>
        </w:tc>
        <w:tc>
          <w:tcPr>
            <w:tcW w:w="7524" w:type="dxa"/>
          </w:tcPr>
          <w:p w14:paraId="6EA009CF" w14:textId="2ABD9FEF" w:rsidR="00B63F9F" w:rsidRPr="00CB4AB4" w:rsidRDefault="00B63F9F" w:rsidP="00E307A0">
            <w:pPr>
              <w:rPr>
                <w:sz w:val="20"/>
                <w:szCs w:val="20"/>
              </w:rPr>
            </w:pPr>
            <w:r w:rsidRPr="00CB4AB4">
              <w:rPr>
                <w:sz w:val="20"/>
                <w:szCs w:val="20"/>
              </w:rPr>
              <w:t xml:space="preserve">Duolingo </w:t>
            </w:r>
          </w:p>
        </w:tc>
      </w:tr>
      <w:tr w:rsidR="00B4240D" w14:paraId="0AA6BCEA" w14:textId="77777777" w:rsidTr="00905EA5">
        <w:tc>
          <w:tcPr>
            <w:tcW w:w="992" w:type="dxa"/>
          </w:tcPr>
          <w:p w14:paraId="0C5F2AC5" w14:textId="09B858CA" w:rsidR="00B4240D" w:rsidRPr="00CB4AB4" w:rsidRDefault="00DD3B9C" w:rsidP="002D3B67">
            <w:pPr>
              <w:jc w:val="center"/>
              <w:rPr>
                <w:sz w:val="20"/>
                <w:szCs w:val="20"/>
              </w:rPr>
            </w:pPr>
            <w:r w:rsidRPr="00CB4AB4">
              <w:rPr>
                <w:sz w:val="20"/>
                <w:szCs w:val="20"/>
              </w:rPr>
              <w:t>56</w:t>
            </w:r>
          </w:p>
        </w:tc>
        <w:tc>
          <w:tcPr>
            <w:tcW w:w="7524" w:type="dxa"/>
          </w:tcPr>
          <w:p w14:paraId="39F86E28" w14:textId="23427B89" w:rsidR="00B4240D" w:rsidRPr="00CB4AB4" w:rsidRDefault="00B4240D" w:rsidP="00E307A0">
            <w:pPr>
              <w:rPr>
                <w:sz w:val="20"/>
                <w:szCs w:val="20"/>
              </w:rPr>
            </w:pPr>
            <w:r w:rsidRPr="00CB4AB4">
              <w:rPr>
                <w:sz w:val="20"/>
                <w:szCs w:val="20"/>
              </w:rPr>
              <w:t xml:space="preserve">The Aptis Test </w:t>
            </w:r>
          </w:p>
        </w:tc>
      </w:tr>
      <w:tr w:rsidR="0061156D" w14:paraId="565C8C4A" w14:textId="77777777" w:rsidTr="00905EA5">
        <w:tc>
          <w:tcPr>
            <w:tcW w:w="992" w:type="dxa"/>
          </w:tcPr>
          <w:p w14:paraId="2E2BCE36" w14:textId="377EC8C0" w:rsidR="0061156D" w:rsidRPr="00CB4AB4" w:rsidRDefault="0061156D" w:rsidP="002D3B67">
            <w:pPr>
              <w:jc w:val="center"/>
              <w:rPr>
                <w:sz w:val="20"/>
                <w:szCs w:val="20"/>
              </w:rPr>
            </w:pPr>
            <w:r w:rsidRPr="00CB4AB4">
              <w:rPr>
                <w:sz w:val="20"/>
                <w:szCs w:val="20"/>
              </w:rPr>
              <w:t xml:space="preserve">60 </w:t>
            </w:r>
          </w:p>
        </w:tc>
        <w:tc>
          <w:tcPr>
            <w:tcW w:w="7524" w:type="dxa"/>
          </w:tcPr>
          <w:p w14:paraId="6192C355" w14:textId="15E84DBC" w:rsidR="0061156D" w:rsidRPr="00CB4AB4" w:rsidRDefault="0061156D" w:rsidP="00E307A0">
            <w:pPr>
              <w:rPr>
                <w:sz w:val="20"/>
                <w:szCs w:val="20"/>
              </w:rPr>
            </w:pPr>
            <w:r w:rsidRPr="00CB4AB4">
              <w:rPr>
                <w:sz w:val="20"/>
                <w:szCs w:val="20"/>
              </w:rPr>
              <w:t>Linguaskill</w:t>
            </w:r>
          </w:p>
        </w:tc>
      </w:tr>
      <w:tr w:rsidR="003B0CC6" w14:paraId="09965648" w14:textId="77777777" w:rsidTr="00905EA5">
        <w:tc>
          <w:tcPr>
            <w:tcW w:w="992" w:type="dxa"/>
          </w:tcPr>
          <w:p w14:paraId="667F9C5E" w14:textId="6778C05A" w:rsidR="003B0CC6" w:rsidRPr="00CB4AB4" w:rsidRDefault="003B0CC6" w:rsidP="002D3B67">
            <w:pPr>
              <w:jc w:val="center"/>
              <w:rPr>
                <w:sz w:val="20"/>
                <w:szCs w:val="20"/>
              </w:rPr>
            </w:pPr>
            <w:r w:rsidRPr="00CB4AB4">
              <w:rPr>
                <w:sz w:val="20"/>
                <w:szCs w:val="20"/>
              </w:rPr>
              <w:t>63</w:t>
            </w:r>
          </w:p>
        </w:tc>
        <w:tc>
          <w:tcPr>
            <w:tcW w:w="7524" w:type="dxa"/>
          </w:tcPr>
          <w:p w14:paraId="489EA7C0" w14:textId="1E781F61" w:rsidR="003B0CC6" w:rsidRPr="00CB4AB4" w:rsidRDefault="003B0CC6" w:rsidP="00E307A0">
            <w:pPr>
              <w:rPr>
                <w:sz w:val="20"/>
                <w:szCs w:val="20"/>
              </w:rPr>
            </w:pPr>
            <w:r w:rsidRPr="00CB4AB4">
              <w:rPr>
                <w:sz w:val="20"/>
                <w:szCs w:val="20"/>
              </w:rPr>
              <w:t>International English Language Competency Assessment (IELCA)</w:t>
            </w:r>
          </w:p>
        </w:tc>
      </w:tr>
      <w:tr w:rsidR="00B0353D" w14:paraId="0B3A0736" w14:textId="77777777" w:rsidTr="00905EA5">
        <w:tc>
          <w:tcPr>
            <w:tcW w:w="992" w:type="dxa"/>
          </w:tcPr>
          <w:p w14:paraId="337AB133" w14:textId="6A43B3D3" w:rsidR="00B0353D" w:rsidRPr="00CB4AB4" w:rsidRDefault="00B0353D" w:rsidP="002D3B67">
            <w:pPr>
              <w:jc w:val="center"/>
              <w:rPr>
                <w:sz w:val="20"/>
                <w:szCs w:val="20"/>
              </w:rPr>
            </w:pPr>
            <w:r w:rsidRPr="00CB4AB4">
              <w:rPr>
                <w:sz w:val="20"/>
                <w:szCs w:val="20"/>
              </w:rPr>
              <w:t>68</w:t>
            </w:r>
          </w:p>
        </w:tc>
        <w:tc>
          <w:tcPr>
            <w:tcW w:w="7524" w:type="dxa"/>
          </w:tcPr>
          <w:p w14:paraId="04ECCB25" w14:textId="4C336202" w:rsidR="00B0353D" w:rsidRPr="00CB4AB4" w:rsidRDefault="00B0353D" w:rsidP="00E307A0">
            <w:pPr>
              <w:rPr>
                <w:sz w:val="20"/>
                <w:szCs w:val="20"/>
              </w:rPr>
            </w:pPr>
            <w:r w:rsidRPr="00CB4AB4">
              <w:rPr>
                <w:sz w:val="20"/>
                <w:szCs w:val="20"/>
              </w:rPr>
              <w:t xml:space="preserve">Bright Test </w:t>
            </w:r>
          </w:p>
        </w:tc>
      </w:tr>
      <w:tr w:rsidR="00CB4AB4" w14:paraId="79064F63" w14:textId="77777777" w:rsidTr="00905EA5">
        <w:tc>
          <w:tcPr>
            <w:tcW w:w="992" w:type="dxa"/>
          </w:tcPr>
          <w:p w14:paraId="0FB085EB" w14:textId="352D7901" w:rsidR="00CB4AB4" w:rsidRPr="00CB4AB4" w:rsidRDefault="00CB4AB4" w:rsidP="002D3B67">
            <w:pPr>
              <w:jc w:val="center"/>
              <w:rPr>
                <w:sz w:val="20"/>
                <w:szCs w:val="20"/>
              </w:rPr>
            </w:pPr>
            <w:r>
              <w:rPr>
                <w:sz w:val="20"/>
                <w:szCs w:val="20"/>
              </w:rPr>
              <w:t>7</w:t>
            </w:r>
            <w:r w:rsidR="00021B78">
              <w:rPr>
                <w:sz w:val="20"/>
                <w:szCs w:val="20"/>
              </w:rPr>
              <w:t>1</w:t>
            </w:r>
          </w:p>
        </w:tc>
        <w:tc>
          <w:tcPr>
            <w:tcW w:w="7524" w:type="dxa"/>
          </w:tcPr>
          <w:p w14:paraId="020E48AA" w14:textId="7FEE0A14" w:rsidR="00CB4AB4" w:rsidRPr="00CB4AB4" w:rsidRDefault="00CB4AB4" w:rsidP="00E307A0">
            <w:pPr>
              <w:rPr>
                <w:sz w:val="20"/>
                <w:szCs w:val="20"/>
              </w:rPr>
            </w:pPr>
            <w:r>
              <w:rPr>
                <w:sz w:val="20"/>
                <w:szCs w:val="20"/>
              </w:rPr>
              <w:t xml:space="preserve">ESOL International </w:t>
            </w:r>
          </w:p>
        </w:tc>
      </w:tr>
    </w:tbl>
    <w:p w14:paraId="0D4888D5" w14:textId="3D7846FB" w:rsidR="00C16709" w:rsidRDefault="00C16709" w:rsidP="007F2285">
      <w:pPr>
        <w:spacing w:before="100" w:beforeAutospacing="1" w:after="100" w:afterAutospacing="1"/>
        <w:rPr>
          <w:rFonts w:ascii="Calibri" w:hAnsi="Calibri"/>
        </w:rPr>
      </w:pPr>
    </w:p>
    <w:p w14:paraId="4A47DF8D" w14:textId="77777777" w:rsidR="00CB4AB4" w:rsidRDefault="00CB4AB4" w:rsidP="007F2285">
      <w:pPr>
        <w:spacing w:before="100" w:beforeAutospacing="1" w:after="100" w:afterAutospacing="1"/>
        <w:rPr>
          <w:rFonts w:ascii="Calibri" w:hAnsi="Calibri"/>
        </w:rPr>
      </w:pPr>
    </w:p>
    <w:p w14:paraId="694687F7" w14:textId="77777777" w:rsidR="00E80C10" w:rsidRDefault="00E80C10" w:rsidP="007F2285">
      <w:pPr>
        <w:spacing w:before="100" w:beforeAutospacing="1" w:after="100" w:afterAutospacing="1"/>
        <w:rPr>
          <w:rFonts w:ascii="Calibri" w:hAnsi="Calibri"/>
          <w:highlight w:val="green"/>
        </w:rPr>
      </w:pPr>
    </w:p>
    <w:p w14:paraId="05FA8572" w14:textId="7489E5EC" w:rsidR="007F2285" w:rsidRPr="007F2285" w:rsidRDefault="007F2285" w:rsidP="007F2285">
      <w:pPr>
        <w:spacing w:before="100" w:beforeAutospacing="1" w:after="100" w:afterAutospacing="1"/>
      </w:pPr>
      <w:r w:rsidRPr="00256426">
        <w:rPr>
          <w:rFonts w:ascii="Calibri" w:hAnsi="Calibri"/>
          <w:highlight w:val="green"/>
        </w:rPr>
        <w:t>BALEAP is a professional organisation whose members are providers of English for Academic Purposes (EAP).</w:t>
      </w:r>
      <w:r w:rsidRPr="007F2285">
        <w:rPr>
          <w:rFonts w:ascii="Calibri" w:hAnsi="Calibri"/>
        </w:rPr>
        <w:t xml:space="preserve"> </w:t>
      </w:r>
    </w:p>
    <w:p w14:paraId="76DE2427" w14:textId="77777777" w:rsidR="007F2285" w:rsidRPr="007F2285" w:rsidRDefault="007F2285" w:rsidP="007F2285">
      <w:pPr>
        <w:spacing w:before="100" w:beforeAutospacing="1" w:after="100" w:afterAutospacing="1"/>
      </w:pPr>
      <w:r w:rsidRPr="007F2285">
        <w:rPr>
          <w:rFonts w:ascii="Calibri" w:hAnsi="Calibri"/>
        </w:rPr>
        <w:t xml:space="preserve">Its aims are to : </w:t>
      </w:r>
    </w:p>
    <w:p w14:paraId="431DDFC8" w14:textId="77777777" w:rsidR="007F2285" w:rsidRPr="007F2285" w:rsidRDefault="007F2285" w:rsidP="007F2285">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enhance the quality of English language provision for international students in institutions of higher education and to support professional development of the staff </w:t>
      </w:r>
    </w:p>
    <w:p w14:paraId="6C1EDFFC" w14:textId="77777777" w:rsidR="007F2285" w:rsidRPr="007F2285" w:rsidRDefault="007F2285" w:rsidP="007F2285">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provide an accreditation scheme for EAP courses </w:t>
      </w:r>
    </w:p>
    <w:p w14:paraId="10EBD96F" w14:textId="09E2AEBB" w:rsidR="007F2285" w:rsidRDefault="007F2285" w:rsidP="007F2285">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promote and disseminate EAP associated research through biennial conferences and one-day professional Issues Meetings (PIMs) and also through publication of research and conference presentations. </w:t>
      </w:r>
    </w:p>
    <w:p w14:paraId="1DCAA07F" w14:textId="4120448D" w:rsidR="004D66BC" w:rsidRDefault="004D66BC" w:rsidP="004D66BC">
      <w:pPr>
        <w:spacing w:before="100" w:beforeAutospacing="1" w:after="100" w:afterAutospacing="1"/>
      </w:pPr>
    </w:p>
    <w:p w14:paraId="3E75B5E1" w14:textId="7EF77766" w:rsidR="00E67B57" w:rsidRDefault="00E67B57" w:rsidP="00E67B57">
      <w:pPr>
        <w:spacing w:before="100" w:beforeAutospacing="1" w:after="100" w:afterAutospacing="1"/>
        <w:rPr>
          <w:rFonts w:ascii="Calibri,Bold" w:hAnsi="Calibri,Bold"/>
        </w:rPr>
      </w:pPr>
      <w:r w:rsidRPr="003C44B3">
        <w:rPr>
          <w:rFonts w:ascii="Calibri,Bold" w:hAnsi="Calibri,Bold"/>
          <w:highlight w:val="yellow"/>
        </w:rPr>
        <w:t>Introduction</w:t>
      </w:r>
      <w:r w:rsidRPr="007F2285">
        <w:rPr>
          <w:rFonts w:ascii="Calibri,Bold" w:hAnsi="Calibri,Bold"/>
        </w:rPr>
        <w:t xml:space="preserve"> </w:t>
      </w:r>
    </w:p>
    <w:p w14:paraId="66578ABD" w14:textId="7FB66064" w:rsidR="003C44B3" w:rsidRPr="00E67B57" w:rsidRDefault="00E67B57" w:rsidP="007F2285">
      <w:pPr>
        <w:spacing w:before="100" w:beforeAutospacing="1" w:after="100" w:afterAutospacing="1"/>
      </w:pPr>
      <w:r w:rsidRPr="007F2285">
        <w:rPr>
          <w:rFonts w:ascii="Calibri" w:hAnsi="Calibri"/>
        </w:rPr>
        <w:t xml:space="preserve">The purpose of the </w:t>
      </w:r>
      <w:r w:rsidRPr="007F2285">
        <w:rPr>
          <w:rFonts w:ascii="Calibri,Italic" w:hAnsi="Calibri,Italic"/>
        </w:rPr>
        <w:t xml:space="preserve">BALEAP Guidelines on English Language Tests for University Entry </w:t>
      </w:r>
      <w:r w:rsidRPr="007F2285">
        <w:rPr>
          <w:rFonts w:ascii="Calibri" w:hAnsi="Calibri"/>
        </w:rPr>
        <w:t>is to give stakeholders a richer description of English language tests</w:t>
      </w:r>
      <w:r w:rsidRPr="007F2285">
        <w:rPr>
          <w:rFonts w:ascii="Calibri" w:hAnsi="Calibri"/>
          <w:position w:val="12"/>
          <w:sz w:val="16"/>
          <w:szCs w:val="16"/>
        </w:rPr>
        <w:t xml:space="preserve">1 </w:t>
      </w:r>
      <w:r w:rsidRPr="007F2285">
        <w:rPr>
          <w:rFonts w:ascii="Calibri" w:hAnsi="Calibri"/>
        </w:rPr>
        <w:t>in a format that facilitates comparison between them. Our aim is to assist staff responsible for reviewing and selecting the tests used by their institutions and setting the related scores/grades. It also aims to assist in the day to day interpretations of scores on the qualifications concerned.</w:t>
      </w:r>
      <w:r w:rsidR="00A103E2">
        <w:rPr>
          <w:rFonts w:ascii="Calibri" w:hAnsi="Calibri"/>
        </w:rPr>
        <w:t xml:space="preserve"> </w:t>
      </w:r>
      <w:r w:rsidR="007F2285" w:rsidRPr="007F2285">
        <w:rPr>
          <w:rFonts w:ascii="Calibri" w:hAnsi="Calibri"/>
        </w:rPr>
        <w:t xml:space="preserve">This guide was </w:t>
      </w:r>
      <w:r w:rsidR="00FC01F2">
        <w:rPr>
          <w:rFonts w:ascii="Calibri" w:hAnsi="Calibri"/>
        </w:rPr>
        <w:t xml:space="preserve">originally </w:t>
      </w:r>
      <w:r w:rsidR="007F2285" w:rsidRPr="007F2285">
        <w:rPr>
          <w:rFonts w:ascii="Calibri" w:hAnsi="Calibri"/>
        </w:rPr>
        <w:t>compiled by the BALEAP Testing Working Party</w:t>
      </w:r>
      <w:r w:rsidR="00FC01F2">
        <w:rPr>
          <w:rFonts w:ascii="Calibri" w:hAnsi="Calibri"/>
        </w:rPr>
        <w:t xml:space="preserve"> circa 2007 including</w:t>
      </w:r>
      <w:r w:rsidR="007F2285" w:rsidRPr="007F2285">
        <w:rPr>
          <w:rFonts w:ascii="Calibri" w:hAnsi="Calibri"/>
        </w:rPr>
        <w:t>: Bruce Howell (University of Reading), Philip Nathan (Durham University), Diane Schmitt (</w:t>
      </w:r>
      <w:r w:rsidR="004D66BC">
        <w:rPr>
          <w:rFonts w:ascii="Calibri" w:hAnsi="Calibri"/>
        </w:rPr>
        <w:t xml:space="preserve"> formerly of </w:t>
      </w:r>
      <w:r w:rsidR="007F2285" w:rsidRPr="007F2285">
        <w:rPr>
          <w:rFonts w:ascii="Calibri" w:hAnsi="Calibri"/>
        </w:rPr>
        <w:t xml:space="preserve">Nottingham Trent University), Chris Sinclair (University of Southampton), Jenifer Spencer (EAP writer and editor, formerly Heriot-Watt University ), John Wrigglesworth (University of </w:t>
      </w:r>
      <w:r w:rsidR="004D66BC">
        <w:rPr>
          <w:rFonts w:ascii="Calibri" w:hAnsi="Calibri"/>
        </w:rPr>
        <w:t xml:space="preserve">Sheffield Hallam, formerly of the University of Portsmouth </w:t>
      </w:r>
      <w:r w:rsidR="007F2285" w:rsidRPr="007F2285">
        <w:rPr>
          <w:rFonts w:ascii="Calibri" w:hAnsi="Calibri"/>
        </w:rPr>
        <w:t>)</w:t>
      </w:r>
      <w:r w:rsidR="007F2285">
        <w:rPr>
          <w:rFonts w:ascii="Calibri" w:hAnsi="Calibri"/>
        </w:rPr>
        <w:t xml:space="preserve"> and John Slaght (Professor Emeritus University of Reading</w:t>
      </w:r>
      <w:r w:rsidR="004D66BC">
        <w:rPr>
          <w:rFonts w:ascii="Calibri" w:hAnsi="Calibri"/>
        </w:rPr>
        <w:t>)</w:t>
      </w:r>
      <w:r w:rsidR="007F2285" w:rsidRPr="007F2285">
        <w:rPr>
          <w:rFonts w:ascii="Calibri" w:hAnsi="Calibri"/>
        </w:rPr>
        <w:t xml:space="preserve">. They bring together </w:t>
      </w:r>
      <w:r w:rsidR="007F2285">
        <w:rPr>
          <w:rFonts w:ascii="Calibri" w:hAnsi="Calibri"/>
        </w:rPr>
        <w:t>more than</w:t>
      </w:r>
      <w:r w:rsidR="007F2285" w:rsidRPr="007F2285">
        <w:rPr>
          <w:rFonts w:ascii="Calibri" w:hAnsi="Calibri"/>
        </w:rPr>
        <w:t xml:space="preserve"> 100 years of EAP </w:t>
      </w:r>
      <w:r w:rsidR="004D66BC">
        <w:rPr>
          <w:rFonts w:ascii="Calibri" w:hAnsi="Calibri"/>
        </w:rPr>
        <w:t xml:space="preserve">and English language testing </w:t>
      </w:r>
      <w:r w:rsidR="007F2285" w:rsidRPr="007F2285">
        <w:rPr>
          <w:rFonts w:ascii="Calibri" w:hAnsi="Calibri"/>
        </w:rPr>
        <w:t xml:space="preserve">experience. </w:t>
      </w:r>
      <w:r w:rsidR="00FC01F2">
        <w:rPr>
          <w:rFonts w:ascii="Calibri" w:hAnsi="Calibri"/>
        </w:rPr>
        <w:t>The updated 2020 version has been revised</w:t>
      </w:r>
      <w:r w:rsidR="0092360E">
        <w:rPr>
          <w:rFonts w:ascii="Calibri" w:hAnsi="Calibri"/>
        </w:rPr>
        <w:t xml:space="preserve"> considerably extended</w:t>
      </w:r>
      <w:r w:rsidR="00FC01F2">
        <w:rPr>
          <w:rFonts w:ascii="Calibri" w:hAnsi="Calibri"/>
        </w:rPr>
        <w:t xml:space="preserve"> by John Slaght in his role as BALEAP Testing Officer. </w:t>
      </w:r>
    </w:p>
    <w:p w14:paraId="3325ED7A" w14:textId="77777777" w:rsidR="003C44B3" w:rsidRPr="007F2285" w:rsidRDefault="003C44B3" w:rsidP="003C44B3">
      <w:pPr>
        <w:spacing w:before="100" w:beforeAutospacing="1" w:after="100" w:afterAutospacing="1"/>
      </w:pPr>
      <w:r w:rsidRPr="003C44B3">
        <w:rPr>
          <w:rFonts w:ascii="Calibri,Bold" w:hAnsi="Calibri,Bold"/>
          <w:highlight w:val="yellow"/>
        </w:rPr>
        <w:t>Who are these guidelines for?</w:t>
      </w:r>
      <w:r w:rsidRPr="007F2285">
        <w:rPr>
          <w:rFonts w:ascii="Calibri,Bold" w:hAnsi="Calibri,Bold"/>
        </w:rPr>
        <w:t xml:space="preserve"> </w:t>
      </w:r>
    </w:p>
    <w:p w14:paraId="51143C95" w14:textId="77777777" w:rsidR="003C44B3" w:rsidRPr="007F2285" w:rsidRDefault="003C44B3" w:rsidP="003C44B3">
      <w:pPr>
        <w:spacing w:before="100" w:beforeAutospacing="1" w:after="100" w:afterAutospacing="1"/>
      </w:pPr>
      <w:r w:rsidRPr="007F2285">
        <w:rPr>
          <w:rFonts w:ascii="Calibri" w:hAnsi="Calibri"/>
        </w:rPr>
        <w:t xml:space="preserve">Relevant stakeholders including all those responsible for setting and using English language entry requirements in Higher Education institutions, including: </w:t>
      </w:r>
    </w:p>
    <w:p w14:paraId="1065031D"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HE institution admissions officers and their supervisors </w:t>
      </w:r>
    </w:p>
    <w:p w14:paraId="454AFF17" w14:textId="5B73D0DE" w:rsidR="00E67B57" w:rsidRPr="00E67B57" w:rsidRDefault="003C44B3" w:rsidP="00E67B57">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International office and marketing staff </w:t>
      </w:r>
    </w:p>
    <w:p w14:paraId="273F5F41"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EAP administrators and course leaders </w:t>
      </w:r>
    </w:p>
    <w:p w14:paraId="350F395C" w14:textId="77777777" w:rsidR="00E67B57" w:rsidRDefault="003C44B3" w:rsidP="00E67B57">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EAP teachers</w:t>
      </w:r>
      <w:r w:rsidR="00E67B57">
        <w:rPr>
          <w:rFonts w:ascii="Calibri" w:hAnsi="Calibri"/>
        </w:rPr>
        <w:t>, especially those involved in creating, administering, marking and</w:t>
      </w:r>
    </w:p>
    <w:p w14:paraId="4536162E" w14:textId="3E8FFDFA" w:rsidR="003C44B3" w:rsidRPr="007F2285" w:rsidRDefault="00E67B57" w:rsidP="00E67B57">
      <w:pPr>
        <w:spacing w:before="100" w:beforeAutospacing="1" w:after="100" w:afterAutospacing="1"/>
        <w:ind w:left="720"/>
        <w:contextualSpacing/>
      </w:pPr>
      <w:r>
        <w:rPr>
          <w:rFonts w:ascii="Calibri" w:hAnsi="Calibri"/>
        </w:rPr>
        <w:t xml:space="preserve">    analysing Academic English Language tests</w:t>
      </w:r>
    </w:p>
    <w:p w14:paraId="46FDCD2F"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Sponsors, agents and students themselves </w:t>
      </w:r>
    </w:p>
    <w:p w14:paraId="10AE59BD" w14:textId="77777777" w:rsidR="003C6281" w:rsidRDefault="003C6281" w:rsidP="003C44B3">
      <w:pPr>
        <w:spacing w:before="100" w:beforeAutospacing="1" w:after="100" w:afterAutospacing="1"/>
        <w:rPr>
          <w:rFonts w:ascii="Calibri" w:hAnsi="Calibri"/>
        </w:rPr>
      </w:pPr>
    </w:p>
    <w:p w14:paraId="7684844E" w14:textId="77777777" w:rsidR="003C44B3" w:rsidRPr="007F2285" w:rsidRDefault="003C44B3" w:rsidP="003C44B3">
      <w:pPr>
        <w:spacing w:before="100" w:beforeAutospacing="1" w:after="100" w:afterAutospacing="1"/>
      </w:pPr>
      <w:r w:rsidRPr="007F2285">
        <w:rPr>
          <w:rFonts w:ascii="Calibri" w:hAnsi="Calibri"/>
        </w:rPr>
        <w:t xml:space="preserve">It should be noted that these pages are </w:t>
      </w:r>
      <w:r w:rsidRPr="007F2285">
        <w:rPr>
          <w:rFonts w:ascii="Calibri,Bold" w:hAnsi="Calibri,Bold"/>
        </w:rPr>
        <w:t xml:space="preserve">guidelines </w:t>
      </w:r>
      <w:r w:rsidRPr="007F2285">
        <w:rPr>
          <w:rFonts w:ascii="Calibri" w:hAnsi="Calibri"/>
        </w:rPr>
        <w:t xml:space="preserve">and not definitive declarations. Institutions need to make their own decisions about admissions policies and it is strongly </w:t>
      </w:r>
      <w:r w:rsidRPr="007F2285">
        <w:rPr>
          <w:rFonts w:ascii="Calibri" w:hAnsi="Calibri"/>
        </w:rPr>
        <w:lastRenderedPageBreak/>
        <w:t xml:space="preserve">recommended that admissions supervisors engage with all relevant staff to discuss the issues raised here, as well as to disseminate policy. </w:t>
      </w:r>
    </w:p>
    <w:p w14:paraId="6E9F75A1" w14:textId="1567884C" w:rsidR="003C44B3" w:rsidRPr="007F2285" w:rsidRDefault="003C44B3" w:rsidP="007F2285">
      <w:pPr>
        <w:spacing w:before="100" w:beforeAutospacing="1" w:after="100" w:afterAutospacing="1"/>
      </w:pPr>
      <w:r>
        <w:rPr>
          <w:rFonts w:ascii="Calibri" w:hAnsi="Calibri"/>
        </w:rPr>
        <w:t xml:space="preserve">At the onset it is essential to distinguish between Secure English Language Tests (SELTs), which can be used for direct entry to Higher Educations institutes </w:t>
      </w:r>
      <w:r w:rsidRPr="003C44B3">
        <w:rPr>
          <w:rFonts w:ascii="Calibri" w:hAnsi="Calibri"/>
          <w:i/>
          <w:iCs/>
        </w:rPr>
        <w:t xml:space="preserve">and </w:t>
      </w:r>
      <w:r>
        <w:rPr>
          <w:rFonts w:ascii="Calibri" w:hAnsi="Calibri"/>
        </w:rPr>
        <w:t>for joining presessional courses prior to the commencement of further academic study</w:t>
      </w:r>
      <w:r w:rsidR="00E67B57">
        <w:rPr>
          <w:rFonts w:ascii="Calibri" w:hAnsi="Calibri"/>
        </w:rPr>
        <w:t>,</w:t>
      </w:r>
      <w:r>
        <w:rPr>
          <w:rFonts w:ascii="Calibri" w:hAnsi="Calibri"/>
        </w:rPr>
        <w:t xml:space="preserve"> and other tests such as the Test of English for Educational Purposes (TEEP) which can only be used for direct entry to the institution which created the test, in this case the University of Reading, and entry to other universities who may consider the validity and reliability of the test of sufficient standard and reputation for it to be used for direct entry purposes to their own academic courses. In this latter example, the institution w</w:t>
      </w:r>
      <w:r w:rsidR="001D129B">
        <w:rPr>
          <w:rFonts w:ascii="Calibri" w:hAnsi="Calibri"/>
        </w:rPr>
        <w:t>hich</w:t>
      </w:r>
      <w:r>
        <w:rPr>
          <w:rFonts w:ascii="Calibri" w:hAnsi="Calibri"/>
        </w:rPr>
        <w:t xml:space="preserve"> created the bespoke test and other universities that accept the test for direct entry purposes may be subject to an audit visit from the UK Visa and Immigration Department inspectorate to check the comparability of the said test with the Secure English Language Tests. The auditors will also almost certainly consider to what extent the relevant test is benchmarked to the Common European Framework of Reference (CEFR).  The SELTs covered in this document are IELTS, Pearson Academic and Trinity ISE. Other tests which are covered are TOEFL, ME</w:t>
      </w:r>
      <w:r w:rsidR="004D0960">
        <w:rPr>
          <w:rFonts w:ascii="Calibri" w:hAnsi="Calibri"/>
        </w:rPr>
        <w:t>T</w:t>
      </w:r>
      <w:r>
        <w:rPr>
          <w:rFonts w:ascii="Calibri" w:hAnsi="Calibri"/>
        </w:rPr>
        <w:t xml:space="preserve">, TEEP, Cambridge main suite (CAE and CPE), plus school and vocational tests. Further information about individual institutional tests used for presessional exit and institutional direct entry will be added as more information is provided by the relevant test administrators. </w:t>
      </w:r>
    </w:p>
    <w:p w14:paraId="5361FE2D" w14:textId="77777777" w:rsidR="007F2285" w:rsidRPr="007F2285" w:rsidRDefault="007F2285" w:rsidP="007F2285">
      <w:pPr>
        <w:spacing w:before="100" w:beforeAutospacing="1" w:after="100" w:afterAutospacing="1"/>
      </w:pPr>
      <w:r w:rsidRPr="004D66BC">
        <w:rPr>
          <w:rFonts w:ascii="Calibri,Bold" w:hAnsi="Calibri,Bold"/>
          <w:highlight w:val="yellow"/>
        </w:rPr>
        <w:t>Why is there a need for a guide?</w:t>
      </w:r>
      <w:r w:rsidRPr="007F2285">
        <w:rPr>
          <w:rFonts w:ascii="Calibri,Bold" w:hAnsi="Calibri,Bold"/>
        </w:rPr>
        <w:t xml:space="preserve"> </w:t>
      </w:r>
    </w:p>
    <w:p w14:paraId="7160F736" w14:textId="0A548DAA" w:rsidR="007F2285" w:rsidRPr="007F2285" w:rsidRDefault="007F2285" w:rsidP="007F2285">
      <w:pPr>
        <w:spacing w:before="100" w:beforeAutospacing="1" w:after="100" w:afterAutospacing="1"/>
      </w:pPr>
      <w:r w:rsidRPr="007F2285">
        <w:rPr>
          <w:rFonts w:ascii="Calibri" w:hAnsi="Calibri"/>
        </w:rPr>
        <w:t>A fundamental aspect of language testing or assessment is the use to which test scores are put. Therefore, the end user of a test score is as important as a test developer or administrator in ensuring that a test is valid</w:t>
      </w:r>
      <w:r w:rsidR="00E67B57">
        <w:rPr>
          <w:rFonts w:ascii="Calibri" w:hAnsi="Calibri"/>
        </w:rPr>
        <w:t xml:space="preserve"> and reliable</w:t>
      </w:r>
      <w:r w:rsidRPr="007F2285">
        <w:rPr>
          <w:rFonts w:ascii="Calibri" w:hAnsi="Calibri"/>
        </w:rPr>
        <w:t xml:space="preserve">. It is, thus, important that all test users develop a degree of understanding of the relationship between test purpose, format and the meaning of test scores in order to set and apply realistic and fair standards. </w:t>
      </w:r>
    </w:p>
    <w:p w14:paraId="2FF8BDEA" w14:textId="7FE19FA8" w:rsidR="007F2285" w:rsidRPr="007F2285" w:rsidRDefault="007F2285" w:rsidP="007F2285">
      <w:pPr>
        <w:spacing w:before="100" w:beforeAutospacing="1" w:after="100" w:afterAutospacing="1"/>
      </w:pPr>
      <w:r w:rsidRPr="007F2285">
        <w:rPr>
          <w:rFonts w:ascii="Calibri" w:hAnsi="Calibri"/>
        </w:rPr>
        <w:t>For the most part this comes down to knowing what tests can and cannot do and considering how language test</w:t>
      </w:r>
      <w:r w:rsidR="00E67B57" w:rsidRPr="00E67B57">
        <w:rPr>
          <w:rFonts w:ascii="Calibri" w:hAnsi="Calibri"/>
          <w:vertAlign w:val="superscript"/>
        </w:rPr>
        <w:t>1</w:t>
      </w:r>
      <w:r w:rsidRPr="007F2285">
        <w:rPr>
          <w:rFonts w:ascii="Calibri" w:hAnsi="Calibri"/>
        </w:rPr>
        <w:t xml:space="preserve"> scores should be used in conjunction with other evidence to enhance the dependability of admissions decisions. When considering the suitability and grading requirements of any particular test, the task of stakeholders can be facilitated by routinely applying a checklist of questions, such as the one on page</w:t>
      </w:r>
      <w:r w:rsidR="00EC21CE">
        <w:rPr>
          <w:rFonts w:ascii="Calibri" w:hAnsi="Calibri"/>
        </w:rPr>
        <w:t>s 3</w:t>
      </w:r>
      <w:r w:rsidR="00CF6598">
        <w:rPr>
          <w:rFonts w:ascii="Calibri" w:hAnsi="Calibri"/>
        </w:rPr>
        <w:t>, 4 and 5</w:t>
      </w:r>
      <w:r w:rsidRPr="007F2285">
        <w:rPr>
          <w:rFonts w:ascii="Calibri" w:hAnsi="Calibri"/>
        </w:rPr>
        <w:t xml:space="preserve">. </w:t>
      </w:r>
    </w:p>
    <w:p w14:paraId="2DA80148" w14:textId="55181ABD" w:rsidR="007F2285" w:rsidRPr="007F2285" w:rsidRDefault="007F2285" w:rsidP="003C44B3">
      <w:pPr>
        <w:spacing w:before="100" w:beforeAutospacing="1" w:after="100" w:afterAutospacing="1"/>
        <w:ind w:left="720"/>
      </w:pPr>
      <w:r w:rsidRPr="007F2285">
        <w:rPr>
          <w:position w:val="12"/>
          <w:sz w:val="16"/>
          <w:szCs w:val="16"/>
        </w:rPr>
        <w:t xml:space="preserve">1 </w:t>
      </w:r>
      <w:r w:rsidRPr="007F2285">
        <w:rPr>
          <w:rFonts w:ascii="Calibri" w:hAnsi="Calibri"/>
          <w:sz w:val="20"/>
          <w:szCs w:val="20"/>
        </w:rPr>
        <w:t xml:space="preserve">the terms ‘test’ / ‘examination’/’exam’ are used interchangeably in this guide </w:t>
      </w:r>
    </w:p>
    <w:p w14:paraId="2145F1F0" w14:textId="77777777" w:rsidR="007F2285" w:rsidRPr="007F2285" w:rsidRDefault="007F2285" w:rsidP="007F2285">
      <w:pPr>
        <w:spacing w:before="100" w:beforeAutospacing="1" w:after="100" w:afterAutospacing="1"/>
      </w:pPr>
      <w:r w:rsidRPr="00F46D9D">
        <w:rPr>
          <w:rFonts w:ascii="Calibri,Bold" w:hAnsi="Calibri,Bold"/>
          <w:highlight w:val="yellow"/>
        </w:rPr>
        <w:t>What should we consider when selecting assessments for course entry?</w:t>
      </w:r>
      <w:r w:rsidRPr="007F2285">
        <w:rPr>
          <w:rFonts w:ascii="Calibri,Bold" w:hAnsi="Calibri,Bold"/>
        </w:rPr>
        <w:t xml:space="preserve"> </w:t>
      </w:r>
    </w:p>
    <w:p w14:paraId="135F424E" w14:textId="52DBFA4E" w:rsidR="007F2285" w:rsidRPr="007F2285" w:rsidRDefault="007F2285" w:rsidP="007F2285">
      <w:pPr>
        <w:spacing w:before="100" w:beforeAutospacing="1" w:after="100" w:afterAutospacing="1"/>
      </w:pPr>
      <w:r w:rsidRPr="007F2285">
        <w:rPr>
          <w:rFonts w:ascii="Calibri" w:hAnsi="Calibri"/>
        </w:rPr>
        <w:t xml:space="preserve">Selecting appropriate qualifications for entry and the relevant minimum grades is highly situation-dependent. Differences between institutions, disciplines and the pedagogies of courses mean that each will make different demands on the students’ language ability, study skills and content knowledge. Those responsible for selecting </w:t>
      </w:r>
      <w:r w:rsidR="00E67B57">
        <w:rPr>
          <w:rFonts w:ascii="Calibri" w:hAnsi="Calibri"/>
        </w:rPr>
        <w:t>and/or creating t</w:t>
      </w:r>
      <w:r w:rsidRPr="007F2285">
        <w:rPr>
          <w:rFonts w:ascii="Calibri" w:hAnsi="Calibri"/>
        </w:rPr>
        <w:t xml:space="preserve">ests thus need to be aware of the particular language needs of their own students rather than thinking in terms of a prototypical university student. </w:t>
      </w:r>
    </w:p>
    <w:p w14:paraId="487F7411" w14:textId="77777777" w:rsidR="007F2285" w:rsidRPr="007F2285" w:rsidRDefault="007F2285" w:rsidP="007F2285">
      <w:pPr>
        <w:spacing w:before="100" w:beforeAutospacing="1" w:after="100" w:afterAutospacing="1"/>
      </w:pPr>
      <w:r w:rsidRPr="007F2285">
        <w:rPr>
          <w:rFonts w:ascii="Calibri" w:hAnsi="Calibri"/>
        </w:rPr>
        <w:lastRenderedPageBreak/>
        <w:t xml:space="preserve">Language tests also differ in scope, structure and scoring, so that the range of language that is assessed will differ from test to test. This makes direct test and score comparisons difficult. Adopting an entry requirement from a different type of course or from a different institution is therefore not advisable. Because we rarely know the procedures other institutions or programmes have followed in selecting tests and related scores or the details of their courses, there is a danger of circularity where the only justification for English entry requirements becomes ‘that’s what everybody accepts’. We strongly discourage this circular approach. </w:t>
      </w:r>
    </w:p>
    <w:p w14:paraId="5C947FD3" w14:textId="55191EF8" w:rsidR="007F2285" w:rsidRPr="007F2285" w:rsidRDefault="007F2285" w:rsidP="007F2285">
      <w:pPr>
        <w:spacing w:before="100" w:beforeAutospacing="1" w:after="100" w:afterAutospacing="1"/>
      </w:pPr>
      <w:r w:rsidRPr="007F2285">
        <w:rPr>
          <w:rFonts w:ascii="Calibri" w:hAnsi="Calibri"/>
        </w:rPr>
        <w:t xml:space="preserve">For these reasons, we recommend that advice on tests and admissions criteria should be taken and applied </w:t>
      </w:r>
      <w:r w:rsidRPr="007F2285">
        <w:rPr>
          <w:rFonts w:ascii="Calibri,Bold" w:hAnsi="Calibri,Bold"/>
        </w:rPr>
        <w:t xml:space="preserve">locally </w:t>
      </w:r>
      <w:r w:rsidRPr="007F2285">
        <w:rPr>
          <w:rFonts w:ascii="Calibri" w:hAnsi="Calibri"/>
        </w:rPr>
        <w:t xml:space="preserve">and reviewed annually. We recommend that admissions staff, academic departments and EAP practitioners </w:t>
      </w:r>
      <w:r w:rsidR="00A103E2">
        <w:rPr>
          <w:rFonts w:ascii="Calibri" w:hAnsi="Calibri"/>
        </w:rPr>
        <w:t xml:space="preserve">and language assessment experts </w:t>
      </w:r>
      <w:r w:rsidRPr="007F2285">
        <w:rPr>
          <w:rFonts w:ascii="Calibri" w:hAnsi="Calibri"/>
        </w:rPr>
        <w:t xml:space="preserve">work together to monitor and track the results of the decisions that they make in order to reflect on and keep a record of the effects of their policies. </w:t>
      </w:r>
    </w:p>
    <w:p w14:paraId="17A646E3" w14:textId="77777777" w:rsidR="006714B0" w:rsidRDefault="007F2285" w:rsidP="00F85162">
      <w:pPr>
        <w:spacing w:before="100" w:beforeAutospacing="1" w:after="100" w:afterAutospacing="1"/>
        <w:rPr>
          <w:rFonts w:ascii="Calibri,Bold" w:hAnsi="Calibri,Bold"/>
        </w:rPr>
      </w:pPr>
      <w:r w:rsidRPr="006714B0">
        <w:rPr>
          <w:rFonts w:ascii="Calibri,Bold" w:hAnsi="Calibri,Bold"/>
          <w:highlight w:val="yellow"/>
        </w:rPr>
        <w:t>What are the key questions?</w:t>
      </w:r>
      <w:r w:rsidRPr="00F85162">
        <w:rPr>
          <w:rFonts w:ascii="Calibri,Bold" w:hAnsi="Calibri,Bold"/>
        </w:rPr>
        <w:t xml:space="preserve"> </w:t>
      </w:r>
    </w:p>
    <w:p w14:paraId="0E91A41D" w14:textId="4FFD4FCB" w:rsidR="00F85162" w:rsidRDefault="00F85162" w:rsidP="00F85162">
      <w:pPr>
        <w:spacing w:before="100" w:beforeAutospacing="1" w:after="100" w:afterAutospacing="1"/>
      </w:pPr>
      <w:r>
        <w:t xml:space="preserve">Mostly importantly perhaps, will the test be considered </w:t>
      </w:r>
      <w:r w:rsidR="00A103E2">
        <w:t>sufficiently</w:t>
      </w:r>
      <w:r>
        <w:t xml:space="preserve"> valid and reliable to satisfy a UKVI audit? This became particularly significant with the introduction of the list of SELTs, which are the only tests allowed for entry to presessional courses. Only SELT scores are considered when Tier 4 visas are being issued for international students. </w:t>
      </w:r>
    </w:p>
    <w:p w14:paraId="47F89EB7" w14:textId="3B30B689" w:rsidR="007F2285" w:rsidRPr="007F2285" w:rsidRDefault="00F85162" w:rsidP="007F2285">
      <w:pPr>
        <w:spacing w:before="100" w:beforeAutospacing="1" w:after="100" w:afterAutospacing="1"/>
      </w:pPr>
      <w:r>
        <w:t xml:space="preserve">Another key issue is </w:t>
      </w:r>
      <w:r w:rsidR="00A103E2">
        <w:t xml:space="preserve">whether </w:t>
      </w:r>
      <w:r>
        <w:t xml:space="preserve">a set of test specifications </w:t>
      </w:r>
      <w:r w:rsidR="00A103E2">
        <w:t xml:space="preserve">has </w:t>
      </w:r>
      <w:r>
        <w:t>been developed which outline who the test is designed for, what the test purpose is, how the test is going to be administered, what the test consists of, how the test is going to be marked, how the scores are going to be reported etc</w:t>
      </w:r>
      <w:r w:rsidR="00A103E2">
        <w:t>.</w:t>
      </w:r>
      <w:r>
        <w:t xml:space="preserve"> </w:t>
      </w:r>
    </w:p>
    <w:p w14:paraId="27ED9CE3" w14:textId="3CF1EB4D" w:rsidR="007F2285" w:rsidRDefault="00F85162" w:rsidP="007F2285">
      <w:pPr>
        <w:spacing w:before="100" w:beforeAutospacing="1" w:after="100" w:afterAutospacing="1"/>
        <w:rPr>
          <w:rFonts w:ascii="Calibri" w:hAnsi="Calibri"/>
        </w:rPr>
      </w:pPr>
      <w:r>
        <w:t>Various questions which follow should, in fact, be answered in the test specifications and this</w:t>
      </w:r>
      <w:r w:rsidR="007F2285" w:rsidRPr="007F2285">
        <w:rPr>
          <w:rFonts w:ascii="Calibri" w:hAnsi="Calibri"/>
        </w:rPr>
        <w:t xml:space="preserve"> list of important questions can be used as a basis for developing </w:t>
      </w:r>
      <w:r w:rsidR="00A103E2">
        <w:rPr>
          <w:rFonts w:ascii="Calibri" w:hAnsi="Calibri"/>
        </w:rPr>
        <w:t xml:space="preserve">an </w:t>
      </w:r>
      <w:r w:rsidR="007F2285" w:rsidRPr="007F2285">
        <w:rPr>
          <w:rFonts w:ascii="Calibri" w:hAnsi="Calibri"/>
        </w:rPr>
        <w:t>institution’s own checklist for adopting any test as suitable evidence of language proficiency</w:t>
      </w:r>
      <w:r>
        <w:rPr>
          <w:rFonts w:ascii="Calibri" w:hAnsi="Calibri"/>
        </w:rPr>
        <w:t xml:space="preserve"> for direct entry and/or as a presessional exit test</w:t>
      </w:r>
      <w:r w:rsidR="006714B0">
        <w:rPr>
          <w:rFonts w:ascii="Calibri" w:hAnsi="Calibri"/>
        </w:rPr>
        <w:t xml:space="preserve">, or indeed for creating </w:t>
      </w:r>
      <w:r w:rsidR="00A103E2">
        <w:rPr>
          <w:rFonts w:ascii="Calibri" w:hAnsi="Calibri"/>
        </w:rPr>
        <w:t xml:space="preserve">their </w:t>
      </w:r>
      <w:r w:rsidR="006714B0">
        <w:rPr>
          <w:rFonts w:ascii="Calibri" w:hAnsi="Calibri"/>
        </w:rPr>
        <w:t xml:space="preserve">own tests for direct entry or as a presessional exit test. </w:t>
      </w:r>
      <w:r w:rsidR="007F2285" w:rsidRPr="007F2285">
        <w:rPr>
          <w:rFonts w:ascii="Calibri" w:hAnsi="Calibri"/>
        </w:rPr>
        <w:t xml:space="preserve"> </w:t>
      </w:r>
    </w:p>
    <w:p w14:paraId="61A8721A" w14:textId="0325DE57" w:rsidR="007F2285" w:rsidRPr="007F2285" w:rsidRDefault="007F2285" w:rsidP="0061549D">
      <w:pPr>
        <w:pStyle w:val="ListParagraph"/>
        <w:numPr>
          <w:ilvl w:val="0"/>
          <w:numId w:val="1"/>
        </w:numPr>
        <w:spacing w:before="100" w:beforeAutospacing="1" w:after="100" w:afterAutospacing="1"/>
      </w:pPr>
      <w:r w:rsidRPr="00A56391">
        <w:t>What elements of language does the test evaluate? (i.e. the UK</w:t>
      </w:r>
      <w:r w:rsidR="00FC01F2" w:rsidRPr="00A56391">
        <w:t xml:space="preserve">VI </w:t>
      </w:r>
      <w:r w:rsidRPr="00A56391">
        <w:t xml:space="preserve">requires evidence of proficiency in all four skills) </w:t>
      </w:r>
    </w:p>
    <w:p w14:paraId="162E2DC8" w14:textId="6AFD3C40" w:rsidR="007F2285" w:rsidRPr="007F2285" w:rsidRDefault="00F85162" w:rsidP="0061549D">
      <w:pPr>
        <w:pStyle w:val="ListParagraph"/>
        <w:numPr>
          <w:ilvl w:val="0"/>
          <w:numId w:val="1"/>
        </w:numPr>
        <w:spacing w:before="100" w:beforeAutospacing="1" w:after="100" w:afterAutospacing="1"/>
      </w:pPr>
      <w:r>
        <w:t xml:space="preserve">Is the test valid? </w:t>
      </w:r>
      <w:r w:rsidR="007F2285" w:rsidRPr="00A56391">
        <w:t xml:space="preserve">Does it actually test what it </w:t>
      </w:r>
      <w:r w:rsidR="00A103E2">
        <w:t>claims to test</w:t>
      </w:r>
      <w:r w:rsidR="007F2285" w:rsidRPr="00A56391">
        <w:t xml:space="preserve">? What is the test content and what are the assessment tasks? </w:t>
      </w:r>
    </w:p>
    <w:p w14:paraId="049F1F70" w14:textId="5FAE3697" w:rsidR="007F2285" w:rsidRPr="007F2285" w:rsidRDefault="007F2285" w:rsidP="0061549D">
      <w:pPr>
        <w:pStyle w:val="ListParagraph"/>
        <w:numPr>
          <w:ilvl w:val="0"/>
          <w:numId w:val="1"/>
        </w:numPr>
        <w:spacing w:before="100" w:beforeAutospacing="1" w:after="100" w:afterAutospacing="1"/>
      </w:pPr>
      <w:r w:rsidRPr="00A56391">
        <w:t xml:space="preserve">How long is the test? (Most tests for this purpose take approximately three hours. A shorter test will be limited in the amount of information it can provide.) </w:t>
      </w:r>
    </w:p>
    <w:p w14:paraId="6785ADA1" w14:textId="08B1FEB0" w:rsidR="007F2285" w:rsidRPr="007F2285" w:rsidRDefault="007F2285" w:rsidP="0061549D">
      <w:pPr>
        <w:pStyle w:val="ListParagraph"/>
        <w:numPr>
          <w:ilvl w:val="0"/>
          <w:numId w:val="1"/>
        </w:numPr>
        <w:spacing w:before="100" w:beforeAutospacing="1" w:after="100" w:afterAutospacing="1"/>
      </w:pPr>
      <w:r w:rsidRPr="00A56391">
        <w:t xml:space="preserve">Does the score report or certificate tell us what we need to know? (Does it provide a breakdown of scores by skill or simply an overall mark?) </w:t>
      </w:r>
    </w:p>
    <w:p w14:paraId="0E62DE32" w14:textId="36B126D5" w:rsidR="007F2285" w:rsidRPr="007F2285" w:rsidRDefault="007F2285" w:rsidP="0061549D">
      <w:pPr>
        <w:pStyle w:val="ListParagraph"/>
        <w:numPr>
          <w:ilvl w:val="0"/>
          <w:numId w:val="1"/>
        </w:numPr>
        <w:spacing w:before="100" w:beforeAutospacing="1" w:after="100" w:afterAutospacing="1"/>
      </w:pPr>
      <w:r w:rsidRPr="00A56391">
        <w:t xml:space="preserve">How long is a score valid? </w:t>
      </w:r>
      <w:r w:rsidR="00A103E2">
        <w:t xml:space="preserve">In most cases the maximum length of validity is two years. </w:t>
      </w:r>
    </w:p>
    <w:p w14:paraId="01F2DC70" w14:textId="49A0F82F" w:rsidR="007F2285" w:rsidRPr="007F2285" w:rsidRDefault="007F2285" w:rsidP="0061549D">
      <w:pPr>
        <w:pStyle w:val="ListParagraph"/>
        <w:numPr>
          <w:ilvl w:val="0"/>
          <w:numId w:val="1"/>
        </w:numPr>
        <w:spacing w:before="100" w:beforeAutospacing="1" w:after="100" w:afterAutospacing="1"/>
      </w:pPr>
      <w:r w:rsidRPr="00A56391">
        <w:t xml:space="preserve">At what range of scores does the test discriminate most reliably, in terms of </w:t>
      </w:r>
    </w:p>
    <w:p w14:paraId="4FAA69A5" w14:textId="4151011F" w:rsidR="007F2285" w:rsidRPr="007F2285" w:rsidRDefault="007F2285" w:rsidP="00A56391">
      <w:pPr>
        <w:pStyle w:val="ListParagraph"/>
        <w:spacing w:before="100" w:beforeAutospacing="1" w:after="100" w:afterAutospacing="1"/>
        <w:ind w:left="1211"/>
      </w:pPr>
      <w:r w:rsidRPr="00A56391">
        <w:t xml:space="preserve">giving an accurate indication of a student’s proficiency? </w:t>
      </w:r>
      <w:r w:rsidR="00A103E2">
        <w:t>How has this range been established?</w:t>
      </w:r>
    </w:p>
    <w:p w14:paraId="57A3B5C8" w14:textId="41EC25FB" w:rsidR="007F2285" w:rsidRPr="007F2285" w:rsidRDefault="007F2285" w:rsidP="0061549D">
      <w:pPr>
        <w:pStyle w:val="ListParagraph"/>
        <w:numPr>
          <w:ilvl w:val="0"/>
          <w:numId w:val="1"/>
        </w:numPr>
        <w:spacing w:before="100" w:beforeAutospacing="1" w:after="100" w:afterAutospacing="1"/>
      </w:pPr>
      <w:r w:rsidRPr="00A56391">
        <w:lastRenderedPageBreak/>
        <w:t xml:space="preserve">What is the evidence that students accepted at a certain grade on this test have sufficient language proficiency to perform satisfactorily on their </w:t>
      </w:r>
      <w:r w:rsidR="00F52563">
        <w:t xml:space="preserve">further </w:t>
      </w:r>
      <w:r w:rsidRPr="00A56391">
        <w:t xml:space="preserve">course of study? </w:t>
      </w:r>
    </w:p>
    <w:p w14:paraId="3E81A780" w14:textId="49B6207F" w:rsidR="007F2285" w:rsidRPr="007F2285" w:rsidRDefault="007F2285" w:rsidP="0061549D">
      <w:pPr>
        <w:pStyle w:val="ListParagraph"/>
        <w:numPr>
          <w:ilvl w:val="0"/>
          <w:numId w:val="1"/>
        </w:numPr>
        <w:spacing w:before="100" w:beforeAutospacing="1" w:after="100" w:afterAutospacing="1"/>
      </w:pPr>
      <w:r w:rsidRPr="00A56391">
        <w:t xml:space="preserve">Are the processes for applying to take the test, sitting the test and presenting the score report secure? </w:t>
      </w:r>
    </w:p>
    <w:p w14:paraId="0F03BE48" w14:textId="15ACCB7F" w:rsidR="007F2285" w:rsidRPr="007F2285" w:rsidRDefault="007F2285" w:rsidP="0061549D">
      <w:pPr>
        <w:pStyle w:val="ListParagraph"/>
        <w:numPr>
          <w:ilvl w:val="0"/>
          <w:numId w:val="1"/>
        </w:numPr>
        <w:spacing w:before="100" w:beforeAutospacing="1" w:after="100" w:afterAutospacing="1"/>
      </w:pPr>
      <w:r w:rsidRPr="00A56391">
        <w:t xml:space="preserve">What measures are taken to ensure the consistency and reliability of the setting and marking of individual versions of the test? </w:t>
      </w:r>
    </w:p>
    <w:p w14:paraId="1DA78F66" w14:textId="2D2482C7" w:rsidR="007F2285" w:rsidRPr="007F2285" w:rsidRDefault="007F2285" w:rsidP="0061549D">
      <w:pPr>
        <w:pStyle w:val="ListParagraph"/>
        <w:numPr>
          <w:ilvl w:val="0"/>
          <w:numId w:val="1"/>
        </w:numPr>
        <w:spacing w:before="100" w:beforeAutospacing="1" w:after="100" w:afterAutospacing="1"/>
      </w:pPr>
      <w:r w:rsidRPr="00A56391">
        <w:t xml:space="preserve">How is the score reported </w:t>
      </w:r>
      <w:r w:rsidR="00A103E2">
        <w:t>to an</w:t>
      </w:r>
      <w:r w:rsidRPr="00A56391">
        <w:t xml:space="preserve"> institution? Is there a reliable and convenient way of checking the legitimacy of scores? </w:t>
      </w:r>
    </w:p>
    <w:p w14:paraId="4034FB38" w14:textId="2F163EC6" w:rsidR="007F2285" w:rsidRPr="007F2285" w:rsidRDefault="007F2285" w:rsidP="0061549D">
      <w:pPr>
        <w:pStyle w:val="ListParagraph"/>
        <w:numPr>
          <w:ilvl w:val="0"/>
          <w:numId w:val="1"/>
        </w:numPr>
        <w:spacing w:before="100" w:beforeAutospacing="1" w:after="100" w:afterAutospacing="1"/>
      </w:pPr>
      <w:r w:rsidRPr="00A56391">
        <w:t xml:space="preserve">Does the relevant pool of applicants have sufficient access to test centres? </w:t>
      </w:r>
    </w:p>
    <w:p w14:paraId="4B9671E7" w14:textId="161F8F5C" w:rsidR="007F2285" w:rsidRPr="007F2285" w:rsidRDefault="007F2285" w:rsidP="0061549D">
      <w:pPr>
        <w:pStyle w:val="ListParagraph"/>
        <w:numPr>
          <w:ilvl w:val="0"/>
          <w:numId w:val="1"/>
        </w:numPr>
        <w:spacing w:before="100" w:beforeAutospacing="1" w:after="100" w:afterAutospacing="1"/>
      </w:pPr>
      <w:r w:rsidRPr="00A56391">
        <w:t xml:space="preserve">What types of language support are available for international students in my </w:t>
      </w:r>
    </w:p>
    <w:p w14:paraId="659C8D99" w14:textId="30916934" w:rsidR="007F2285" w:rsidRDefault="00B62AF3" w:rsidP="00F52563">
      <w:pPr>
        <w:pStyle w:val="ListParagraph"/>
        <w:spacing w:before="100" w:beforeAutospacing="1" w:after="100" w:afterAutospacing="1"/>
        <w:ind w:left="1211"/>
        <w:rPr>
          <w:rFonts w:ascii="Calibri" w:hAnsi="Calibri"/>
        </w:rPr>
      </w:pPr>
      <w:r>
        <w:t>i</w:t>
      </w:r>
      <w:r w:rsidR="007F2285" w:rsidRPr="00A56391">
        <w:t>nstitution?</w:t>
      </w:r>
      <w:r w:rsidR="007F2285" w:rsidRPr="007F2285">
        <w:rPr>
          <w:rFonts w:ascii="Calibri" w:hAnsi="Calibri"/>
        </w:rPr>
        <w:t xml:space="preserve"> </w:t>
      </w:r>
    </w:p>
    <w:p w14:paraId="41F108E3" w14:textId="77777777" w:rsidR="007F2285" w:rsidRPr="007F2285" w:rsidRDefault="007F2285" w:rsidP="007F3B84">
      <w:pPr>
        <w:spacing w:before="100" w:beforeAutospacing="1" w:after="100" w:afterAutospacing="1"/>
      </w:pPr>
      <w:r w:rsidRPr="003C44B3">
        <w:rPr>
          <w:rFonts w:ascii="Calibri,Bold" w:hAnsi="Calibri,Bold"/>
          <w:highlight w:val="yellow"/>
        </w:rPr>
        <w:t>How do we go about setting a minimum entry score?</w:t>
      </w:r>
      <w:r w:rsidRPr="007F2285">
        <w:rPr>
          <w:rFonts w:ascii="Calibri,Bold" w:hAnsi="Calibri,Bold"/>
        </w:rPr>
        <w:t xml:space="preserve"> </w:t>
      </w:r>
    </w:p>
    <w:p w14:paraId="56EED24B" w14:textId="541BF619" w:rsidR="007F2285" w:rsidRPr="007F2285" w:rsidRDefault="007F2285" w:rsidP="007F3B84">
      <w:pPr>
        <w:spacing w:before="100" w:beforeAutospacing="1" w:after="100" w:afterAutospacing="1"/>
      </w:pPr>
      <w:r w:rsidRPr="007F2285">
        <w:rPr>
          <w:rFonts w:ascii="Calibri" w:hAnsi="Calibri"/>
        </w:rPr>
        <w:t>This process is called standard setting or setting cut scores. It may be undertaken at an institutional level or on a programme by programme basis. Most importantly, it should be viewed as a local process. Test providers do NOT set entry requirements, although many (e.g. TOEFL, IELTS, PTE</w:t>
      </w:r>
      <w:r w:rsidR="00F85162">
        <w:rPr>
          <w:rFonts w:ascii="Calibri" w:hAnsi="Calibri"/>
        </w:rPr>
        <w:t>, Trinity ISE</w:t>
      </w:r>
      <w:r w:rsidRPr="007F2285">
        <w:rPr>
          <w:rFonts w:ascii="Calibri" w:hAnsi="Calibri"/>
        </w:rPr>
        <w:t xml:space="preserve">) do provide guidance on how institutions might go about setting cut scores. For specific guidelines for an individual test contact the test provider directly or go to their website. A cut score will need to be set for each test that you choose to accept for admission. </w:t>
      </w:r>
      <w:r w:rsidR="001B4F3C">
        <w:rPr>
          <w:rFonts w:ascii="Calibri" w:hAnsi="Calibri"/>
        </w:rPr>
        <w:t xml:space="preserve">This may involve converting raw scores to a grade and/or the CEFR range. For Higher Education purposes this will be in the B2/C1 range in almost all cases. </w:t>
      </w:r>
    </w:p>
    <w:p w14:paraId="23065B51" w14:textId="77777777" w:rsidR="007F2285" w:rsidRPr="007F2285" w:rsidRDefault="007F2285" w:rsidP="007F3B84">
      <w:pPr>
        <w:spacing w:before="100" w:beforeAutospacing="1" w:after="100" w:afterAutospacing="1"/>
        <w:contextualSpacing/>
      </w:pPr>
      <w:r w:rsidRPr="007F2285">
        <w:rPr>
          <w:rFonts w:ascii="Calibri" w:hAnsi="Calibri"/>
        </w:rPr>
        <w:t xml:space="preserve">The standard setting process normally involves putting together a panel of stakeholders ideally made up of: </w:t>
      </w:r>
    </w:p>
    <w:p w14:paraId="45EA049F"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admissions staff who will process applications </w:t>
      </w:r>
    </w:p>
    <w:p w14:paraId="3DC02B91"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academic staff from programmes that receive international students, </w:t>
      </w:r>
    </w:p>
    <w:p w14:paraId="1054316C"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marketing and international staff who can supply information on recruitment </w:t>
      </w:r>
    </w:p>
    <w:p w14:paraId="08F8A440" w14:textId="77777777" w:rsidR="007F2285" w:rsidRPr="007F2285" w:rsidRDefault="007F2285" w:rsidP="00B64083">
      <w:pPr>
        <w:spacing w:before="100" w:beforeAutospacing="1" w:after="100" w:afterAutospacing="1"/>
        <w:contextualSpacing/>
      </w:pPr>
      <w:r w:rsidRPr="007F2285">
        <w:rPr>
          <w:rFonts w:ascii="Calibri" w:hAnsi="Calibri"/>
        </w:rPr>
        <w:t xml:space="preserve">targets and relevant pools of applicants </w:t>
      </w:r>
    </w:p>
    <w:p w14:paraId="45C1DE93"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English for Academic Purposes staff who can offer guidance on language </w:t>
      </w:r>
    </w:p>
    <w:p w14:paraId="7F9EFE04" w14:textId="12C83BB5" w:rsidR="00637375" w:rsidRDefault="007F2285" w:rsidP="00010A97">
      <w:pPr>
        <w:spacing w:before="100" w:beforeAutospacing="1" w:after="100" w:afterAutospacing="1"/>
        <w:contextualSpacing/>
      </w:pPr>
      <w:r w:rsidRPr="007F2285">
        <w:rPr>
          <w:rFonts w:ascii="Calibri" w:hAnsi="Calibri"/>
        </w:rPr>
        <w:t>learning and language support opportunities in the institution</w:t>
      </w:r>
      <w:r w:rsidR="00010A97">
        <w:rPr>
          <w:rFonts w:ascii="Calibri" w:hAnsi="Calibri"/>
        </w:rPr>
        <w:t>,</w:t>
      </w:r>
      <w:r w:rsidRPr="007F2285">
        <w:rPr>
          <w:rFonts w:ascii="Calibri" w:hAnsi="Calibri"/>
        </w:rPr>
        <w:t xml:space="preserve"> </w:t>
      </w:r>
      <w:r w:rsidR="00010A97">
        <w:t>or l</w:t>
      </w:r>
      <w:r w:rsidR="00725660">
        <w:t xml:space="preserve">anguage testing experts within the institution or through organisations such as BALEAP, BAAL, ILTA, EALTA, LTRF or UKALTA. All of these institutions have testing expertise, run testing workshops, host conferences and professional interest meetings (PIMS) dedicated to language testing and assessment issues in general. </w:t>
      </w:r>
    </w:p>
    <w:p w14:paraId="26A738DE" w14:textId="77777777" w:rsidR="00010A97" w:rsidRPr="00010A97" w:rsidRDefault="00010A97" w:rsidP="00010A97">
      <w:pPr>
        <w:spacing w:before="100" w:beforeAutospacing="1" w:after="100" w:afterAutospacing="1"/>
        <w:contextualSpacing/>
        <w:rPr>
          <w:rFonts w:ascii="Calibri" w:hAnsi="Calibri"/>
        </w:rPr>
      </w:pPr>
    </w:p>
    <w:p w14:paraId="6DAD44D3" w14:textId="207F3915" w:rsidR="007F2285" w:rsidRPr="00725660" w:rsidRDefault="007F2285" w:rsidP="00222A38">
      <w:pPr>
        <w:spacing w:before="100" w:beforeAutospacing="1" w:after="100" w:afterAutospacing="1"/>
        <w:rPr>
          <w:rFonts w:ascii="Calibri" w:hAnsi="Calibri"/>
        </w:rPr>
      </w:pPr>
      <w:r w:rsidRPr="007F2285">
        <w:rPr>
          <w:rFonts w:ascii="Calibri" w:hAnsi="Calibri"/>
        </w:rPr>
        <w:t>To set standards, the panel must consider what students need to be able to do with language and the minimum level of the language required to carry out these activities. Although all university students will need to speak, write, listen and read to some degree in all programmes, the emphasis may differ considerably from one programme to another or across levels of study. This first step</w:t>
      </w:r>
      <w:r w:rsidR="00725660">
        <w:rPr>
          <w:rFonts w:ascii="Calibri" w:hAnsi="Calibri"/>
        </w:rPr>
        <w:t xml:space="preserve">, assessing the target test-takers’ needs, </w:t>
      </w:r>
      <w:r w:rsidRPr="007F2285">
        <w:rPr>
          <w:rFonts w:ascii="Calibri" w:hAnsi="Calibri"/>
        </w:rPr>
        <w:t xml:space="preserve"> should be done independent of any specific test. </w:t>
      </w:r>
      <w:r w:rsidRPr="00222A38">
        <w:rPr>
          <w:rFonts w:ascii="Calibri" w:hAnsi="Calibri"/>
        </w:rPr>
        <w:t>Note that predictive validity</w:t>
      </w:r>
      <w:r w:rsidR="00725660">
        <w:rPr>
          <w:rFonts w:ascii="Calibri" w:hAnsi="Calibri"/>
        </w:rPr>
        <w:t xml:space="preserve">, relating to perceived test-takers’ needs, </w:t>
      </w:r>
      <w:r w:rsidRPr="00222A38">
        <w:rPr>
          <w:rFonts w:ascii="Calibri" w:hAnsi="Calibri"/>
        </w:rPr>
        <w:t xml:space="preserve"> really only works for the first semester or so. After that, too</w:t>
      </w:r>
      <w:r w:rsidR="00222A38" w:rsidRPr="00222A38">
        <w:rPr>
          <w:rFonts w:ascii="Calibri" w:hAnsi="Calibri"/>
        </w:rPr>
        <w:t xml:space="preserve"> </w:t>
      </w:r>
      <w:r w:rsidRPr="00222A38">
        <w:rPr>
          <w:rFonts w:ascii="Calibri" w:hAnsi="Calibri"/>
        </w:rPr>
        <w:t xml:space="preserve">many other variables come into play to determine that success or failure is solely due to language proficiency. </w:t>
      </w:r>
    </w:p>
    <w:p w14:paraId="793447F8" w14:textId="1C621DCC" w:rsidR="007F2285" w:rsidRPr="007F2285" w:rsidRDefault="007F2285" w:rsidP="007F2285">
      <w:pPr>
        <w:spacing w:before="100" w:beforeAutospacing="1" w:after="100" w:afterAutospacing="1"/>
      </w:pPr>
      <w:r w:rsidRPr="007F2285">
        <w:rPr>
          <w:rFonts w:ascii="Calibri" w:hAnsi="Calibri"/>
        </w:rPr>
        <w:lastRenderedPageBreak/>
        <w:t>Next, the panel should read or listen to sample student performances on various test tasks.</w:t>
      </w:r>
      <w:r w:rsidR="00725660">
        <w:rPr>
          <w:rFonts w:ascii="Calibri" w:hAnsi="Calibri"/>
        </w:rPr>
        <w:t xml:space="preserve"> For example, it is essential that stakeholders should fully appreciate exactly what an IELTS score of 6.5 actually represents in terms of the students’ current proficiency level. </w:t>
      </w:r>
      <w:r w:rsidRPr="007F2285">
        <w:rPr>
          <w:rFonts w:ascii="Calibri" w:hAnsi="Calibri"/>
        </w:rPr>
        <w:t xml:space="preserve"> They should select which student performances meet the minimum standards set in step one. They then compare these performances to actual test scores received and use this information to set a cut score. This second step is normally an iterative process that involves plenty of discussion between panellists until agreement is reached. In their deliberations over where to set cut scores, panellists should also take account of the availability of in-sessional language and skills support for students across the university or on particular degree courses. However, the availability of in-sessional support should not be used as justification for setting low entry scores. </w:t>
      </w:r>
    </w:p>
    <w:p w14:paraId="65B9E8B5" w14:textId="77777777" w:rsidR="007F2285" w:rsidRPr="007F2285" w:rsidRDefault="007F2285" w:rsidP="007F2285">
      <w:pPr>
        <w:spacing w:before="100" w:beforeAutospacing="1" w:after="100" w:afterAutospacing="1"/>
      </w:pPr>
      <w:r w:rsidRPr="007F2285">
        <w:rPr>
          <w:rFonts w:ascii="Calibri" w:hAnsi="Calibri"/>
        </w:rPr>
        <w:t xml:space="preserve">After completing steps one and two, the panel may recommend that their institution set one cut score for all applicants or that it set a variety of cut scores according to the profile of skills required by particular programmes. For example, a university might set a high score for speaking for students studying in programmes that require a lot of group work or a work placement and a lower score for speaking for students undertaking research degrees. </w:t>
      </w:r>
    </w:p>
    <w:p w14:paraId="28214C16" w14:textId="77777777" w:rsidR="007F2285" w:rsidRPr="007F2285" w:rsidRDefault="007F2285" w:rsidP="007F2285">
      <w:pPr>
        <w:spacing w:before="100" w:beforeAutospacing="1" w:after="100" w:afterAutospacing="1"/>
      </w:pPr>
      <w:r w:rsidRPr="007F2285">
        <w:rPr>
          <w:rFonts w:ascii="Calibri" w:hAnsi="Calibri"/>
        </w:rPr>
        <w:t xml:space="preserve">Including panellists from across the university, ensures that any discussion and decisions take account of factors relating to language learning, academic requirements and information about the international student market. Setting entry requirements that are too lenient can lead to high drop-out levels and student dissatisfaction, not only from the students who find they have inadequate language skills for the course they are undertaking, but also from peers who feel that this hinders course delivery and their own learning experience. On the other hand, setting the bar too high might result in both students and the institution losing out if an able student is unnecessarily barred from entry. </w:t>
      </w:r>
    </w:p>
    <w:p w14:paraId="2070A3CA" w14:textId="77777777" w:rsidR="007F2285" w:rsidRPr="007F2285" w:rsidRDefault="007F2285" w:rsidP="007F2285">
      <w:pPr>
        <w:spacing w:before="100" w:beforeAutospacing="1" w:after="100" w:afterAutospacing="1"/>
      </w:pPr>
      <w:r w:rsidRPr="00C06915">
        <w:rPr>
          <w:rFonts w:ascii="Calibri,Bold" w:hAnsi="Calibri,Bold"/>
          <w:highlight w:val="yellow"/>
        </w:rPr>
        <w:t>How should minimum entry scores be applied in practice?</w:t>
      </w:r>
      <w:r w:rsidRPr="007F2285">
        <w:rPr>
          <w:rFonts w:ascii="Calibri,Bold" w:hAnsi="Calibri,Bold"/>
        </w:rPr>
        <w:t xml:space="preserve"> </w:t>
      </w:r>
    </w:p>
    <w:p w14:paraId="1C482DEA" w14:textId="18E78000" w:rsidR="007F2285" w:rsidRPr="007F2285" w:rsidRDefault="007F2285" w:rsidP="007F2285">
      <w:pPr>
        <w:spacing w:before="100" w:beforeAutospacing="1" w:after="100" w:afterAutospacing="1"/>
      </w:pPr>
      <w:r w:rsidRPr="007F2285">
        <w:rPr>
          <w:rFonts w:ascii="Calibri" w:hAnsi="Calibri"/>
        </w:rPr>
        <w:t>When using cut scores, it is important to keep in mind that language test scores have been characterised as exhibiting “inevitable uncertainty” because a range of factors (e.g. tiredness, stress</w:t>
      </w:r>
      <w:r w:rsidR="00725660">
        <w:rPr>
          <w:rFonts w:ascii="Calibri" w:hAnsi="Calibri"/>
        </w:rPr>
        <w:t>, lack of familiarity with the test format and construct</w:t>
      </w:r>
      <w:r w:rsidR="00784986">
        <w:rPr>
          <w:rFonts w:ascii="Calibri" w:hAnsi="Calibri"/>
        </w:rPr>
        <w:t xml:space="preserve"> or purpose</w:t>
      </w:r>
      <w:r w:rsidRPr="007F2285">
        <w:rPr>
          <w:rFonts w:ascii="Calibri" w:hAnsi="Calibri"/>
        </w:rPr>
        <w:t xml:space="preserve">) prevent any test from being truly precise in its measurement of any person’s language proficiency. Thus, a test score can only give us an approximation of any test taker’s “true” proficiency level. In recognition of this, test providers normally calculate and report a statistic called the Standard Error of Measurement (SEM). The SEM represents the level of confidence that a score user should have in an individual test score. The smaller the SEM in relation to the length of the scale the more reliable the test. A test with a large SEM means that score users can have less confidence in how to interpret any individual score. </w:t>
      </w:r>
    </w:p>
    <w:p w14:paraId="177DC458" w14:textId="52340514" w:rsidR="00C16709" w:rsidRPr="00595592" w:rsidRDefault="007F2285" w:rsidP="007F2285">
      <w:pPr>
        <w:spacing w:before="100" w:beforeAutospacing="1" w:after="100" w:afterAutospacing="1"/>
      </w:pPr>
      <w:r w:rsidRPr="007F2285">
        <w:rPr>
          <w:rFonts w:ascii="Calibri" w:hAnsi="Calibri"/>
        </w:rPr>
        <w:t xml:space="preserve">The following example illustrates how an admissions office might use the SEM in the process of making an admissions decision. The SEM for an overall score on the iBT TOEFL is +/- 5 points. If a university has set a minimum entry score of 87 and receives an otherwise excellent application from a student with an iBT TOEFL score of 84, a strict interpretation of the cut score would require that the student be rejected. A score interpretation that takes account of the SEM for iBT TOEFL (in this case treating the minimum score as a range between 82-92) alongside all of the other evidence supporting this student’s application </w:t>
      </w:r>
      <w:r w:rsidRPr="007F2285">
        <w:rPr>
          <w:rFonts w:ascii="Calibri" w:hAnsi="Calibri"/>
        </w:rPr>
        <w:lastRenderedPageBreak/>
        <w:t xml:space="preserve">may lead to a recommendation that the student be accepted. In line with the advice from most testing organisations, we advise that score users always interpret test scores alongside other admissions evidence and with the SEM in mind. </w:t>
      </w:r>
    </w:p>
    <w:p w14:paraId="1FAF05B7" w14:textId="7BA5821E" w:rsidR="007F2285" w:rsidRPr="007F2285" w:rsidRDefault="007F2285" w:rsidP="007F2285">
      <w:pPr>
        <w:spacing w:before="100" w:beforeAutospacing="1" w:after="100" w:afterAutospacing="1"/>
      </w:pPr>
      <w:r w:rsidRPr="007F3B84">
        <w:rPr>
          <w:rFonts w:ascii="Calibri,Bold" w:hAnsi="Calibri,Bold"/>
          <w:highlight w:val="yellow"/>
        </w:rPr>
        <w:t>What is the CEFR?</w:t>
      </w:r>
      <w:r w:rsidRPr="007F2285">
        <w:rPr>
          <w:rFonts w:ascii="Calibri,Bold" w:hAnsi="Calibri,Bold"/>
        </w:rPr>
        <w:t xml:space="preserve"> </w:t>
      </w:r>
    </w:p>
    <w:p w14:paraId="5FB8D44A" w14:textId="5B9293A3" w:rsidR="006D3A52" w:rsidRDefault="006D3A52" w:rsidP="007F2285">
      <w:pPr>
        <w:spacing w:before="100" w:beforeAutospacing="1" w:after="100" w:afterAutospacing="1"/>
        <w:rPr>
          <w:rFonts w:ascii="Calibri" w:hAnsi="Calibri"/>
        </w:rPr>
      </w:pPr>
      <w:r>
        <w:rPr>
          <w:rFonts w:ascii="Calibri" w:hAnsi="Calibri"/>
        </w:rPr>
        <w:t>A revised version of the C</w:t>
      </w:r>
      <w:r w:rsidR="00784986">
        <w:rPr>
          <w:rFonts w:ascii="Calibri" w:hAnsi="Calibri"/>
        </w:rPr>
        <w:t xml:space="preserve">ommon </w:t>
      </w:r>
      <w:r>
        <w:rPr>
          <w:rFonts w:ascii="Calibri" w:hAnsi="Calibri"/>
        </w:rPr>
        <w:t>E</w:t>
      </w:r>
      <w:r w:rsidR="00784986">
        <w:rPr>
          <w:rFonts w:ascii="Calibri" w:hAnsi="Calibri"/>
        </w:rPr>
        <w:t xml:space="preserve">uropean </w:t>
      </w:r>
      <w:r>
        <w:rPr>
          <w:rFonts w:ascii="Calibri" w:hAnsi="Calibri"/>
        </w:rPr>
        <w:t>F</w:t>
      </w:r>
      <w:r w:rsidR="00784986">
        <w:rPr>
          <w:rFonts w:ascii="Calibri" w:hAnsi="Calibri"/>
        </w:rPr>
        <w:t xml:space="preserve">ramework of </w:t>
      </w:r>
      <w:r>
        <w:rPr>
          <w:rFonts w:ascii="Calibri" w:hAnsi="Calibri"/>
        </w:rPr>
        <w:t>R</w:t>
      </w:r>
      <w:r w:rsidR="00784986">
        <w:rPr>
          <w:rFonts w:ascii="Calibri" w:hAnsi="Calibri"/>
        </w:rPr>
        <w:t>eference (CEFR)</w:t>
      </w:r>
      <w:r>
        <w:rPr>
          <w:rFonts w:ascii="Calibri" w:hAnsi="Calibri"/>
        </w:rPr>
        <w:t xml:space="preserve">was issued by the Council of Europe in February 2018 with the added sub-title </w:t>
      </w:r>
      <w:r>
        <w:rPr>
          <w:rFonts w:ascii="Calibri" w:hAnsi="Calibri"/>
          <w:i/>
          <w:iCs/>
        </w:rPr>
        <w:t xml:space="preserve">Companion Volume with new Descriptors. </w:t>
      </w:r>
      <w:r>
        <w:rPr>
          <w:rFonts w:ascii="Calibri" w:hAnsi="Calibri"/>
        </w:rPr>
        <w:t xml:space="preserve">This volume includes an updating of the 2001 scales and every EAP department responsible for the development of Academic English language tests are advised to refer to this updated volume as appropriate. </w:t>
      </w:r>
    </w:p>
    <w:p w14:paraId="42F2F0B7" w14:textId="098A62DA" w:rsidR="007F2285" w:rsidRPr="00637375" w:rsidRDefault="006D3A52" w:rsidP="007F2285">
      <w:pPr>
        <w:spacing w:before="100" w:beforeAutospacing="1" w:after="100" w:afterAutospacing="1"/>
        <w:rPr>
          <w:rFonts w:ascii="Calibri" w:hAnsi="Calibri"/>
        </w:rPr>
      </w:pPr>
      <w:r>
        <w:rPr>
          <w:rFonts w:ascii="Calibri" w:hAnsi="Calibri"/>
        </w:rPr>
        <w:t>In general, t</w:t>
      </w:r>
      <w:r w:rsidR="007F2285" w:rsidRPr="007F2285">
        <w:rPr>
          <w:rFonts w:ascii="Calibri" w:hAnsi="Calibri"/>
        </w:rPr>
        <w:t xml:space="preserve">he Common European Framework of Reference for Languages – Learning, Teaching and Assessment (CEFR) is a document which sets out to describe what learners have to </w:t>
      </w:r>
      <w:r w:rsidR="006A57D8">
        <w:rPr>
          <w:rFonts w:ascii="Calibri" w:hAnsi="Calibri"/>
        </w:rPr>
        <w:t xml:space="preserve">be able to </w:t>
      </w:r>
      <w:r w:rsidR="007F2285" w:rsidRPr="007F2285">
        <w:rPr>
          <w:rFonts w:ascii="Calibri" w:hAnsi="Calibri"/>
        </w:rPr>
        <w:t xml:space="preserve">do to use language at various proficiency levels and in various contexts. One aim of the CEFR is to provide a profile of language users’ abilities across different types of language use, e.g. reception, interaction and production. As each of these types of language use can be assessed in a variety of ways by different exams, a further aim of the CEFR is to facilitate mutual recognition of language qualifications across Europe in terms of language learning objectives and language learner achievement. Thus, when an examination or test is linked to the CEFR, the test provider uses the common language of the CEFR performance descriptors to provide an indication of what test takers with particular scores can do. The CEFR descriptors do not, however, provide information about any given test’s original purpose or the types of tasks used by any test to assess learner language. </w:t>
      </w:r>
    </w:p>
    <w:p w14:paraId="6DDF270A" w14:textId="5EAE1027" w:rsidR="007F2285" w:rsidRPr="007F2285" w:rsidRDefault="007F2285" w:rsidP="007F2285">
      <w:pPr>
        <w:spacing w:before="100" w:beforeAutospacing="1" w:after="100" w:afterAutospacing="1"/>
      </w:pPr>
      <w:r w:rsidRPr="007F2285">
        <w:rPr>
          <w:rFonts w:ascii="Calibri" w:hAnsi="Calibri"/>
        </w:rPr>
        <w:t xml:space="preserve">This common approach to describing language tests in no way implies that all tests that are linked to the CEFR serve the same purpose or provide the same amount or quality of information about a language learner’s ability to perform in a particular language use domain. Stakeholders must refer to documentation </w:t>
      </w:r>
      <w:r w:rsidR="006D3A52">
        <w:rPr>
          <w:rFonts w:ascii="Calibri" w:hAnsi="Calibri"/>
        </w:rPr>
        <w:t xml:space="preserve">(specifications) </w:t>
      </w:r>
      <w:r w:rsidRPr="007F2285">
        <w:rPr>
          <w:rFonts w:ascii="Calibri" w:hAnsi="Calibri"/>
        </w:rPr>
        <w:t>provided by</w:t>
      </w:r>
      <w:r w:rsidRPr="007F2285">
        <w:rPr>
          <w:rFonts w:ascii="Calibri" w:hAnsi="Calibri"/>
        </w:rPr>
        <w:br/>
        <w:t xml:space="preserve">testing organisations about the purpose, content, validity and reliability of their tests. Only when CEFR descriptors are used alongside information about specific exams and language use contexts do the descriptors become truly meaningful. </w:t>
      </w:r>
    </w:p>
    <w:p w14:paraId="2F1895DC" w14:textId="0B680A99" w:rsidR="007F2285" w:rsidRPr="007F2285" w:rsidRDefault="007F2285" w:rsidP="007F2285">
      <w:pPr>
        <w:spacing w:before="100" w:beforeAutospacing="1" w:after="100" w:afterAutospacing="1"/>
      </w:pPr>
      <w:r w:rsidRPr="007F2285">
        <w:rPr>
          <w:rFonts w:ascii="Calibri" w:hAnsi="Calibri"/>
        </w:rPr>
        <w:t xml:space="preserve">The UK </w:t>
      </w:r>
      <w:r w:rsidR="007F3B84">
        <w:rPr>
          <w:rFonts w:ascii="Calibri" w:hAnsi="Calibri"/>
        </w:rPr>
        <w:t>Visa and Immigration (UKVI)</w:t>
      </w:r>
      <w:r w:rsidRPr="007F2285">
        <w:rPr>
          <w:rFonts w:ascii="Calibri" w:hAnsi="Calibri"/>
        </w:rPr>
        <w:t xml:space="preserve"> </w:t>
      </w:r>
      <w:r w:rsidR="00637375">
        <w:rPr>
          <w:rFonts w:ascii="Calibri" w:hAnsi="Calibri"/>
        </w:rPr>
        <w:t xml:space="preserve">body </w:t>
      </w:r>
      <w:r w:rsidRPr="007F2285">
        <w:rPr>
          <w:rFonts w:ascii="Calibri" w:hAnsi="Calibri"/>
        </w:rPr>
        <w:t xml:space="preserve">has set English language entry requirements that they feel are necessary to achieve the goals of immigration policy. Your university needs to set English language entry requirements that match its own goals for international recruitment and international student success. Standards for success at university should be set in relation to the requirements of your own institutional standards and requirements. </w:t>
      </w:r>
    </w:p>
    <w:p w14:paraId="7964A712" w14:textId="30B3C2C2" w:rsidR="003677A3" w:rsidRPr="00595592" w:rsidRDefault="007F2285" w:rsidP="00D92D91">
      <w:pPr>
        <w:spacing w:before="100" w:beforeAutospacing="1" w:after="100" w:afterAutospacing="1"/>
        <w:rPr>
          <w:rFonts w:ascii="Calibri" w:hAnsi="Calibri"/>
        </w:rPr>
      </w:pPr>
      <w:r w:rsidRPr="007F2285">
        <w:rPr>
          <w:rFonts w:ascii="Calibri" w:hAnsi="Calibri"/>
        </w:rPr>
        <w:t>The UK</w:t>
      </w:r>
      <w:r w:rsidR="007F3B84">
        <w:rPr>
          <w:rFonts w:ascii="Calibri" w:hAnsi="Calibri"/>
        </w:rPr>
        <w:t>VI</w:t>
      </w:r>
      <w:r w:rsidRPr="007F2285">
        <w:rPr>
          <w:rFonts w:ascii="Calibri" w:hAnsi="Calibri"/>
        </w:rPr>
        <w:t xml:space="preserve"> use of the CEFR levels enables them to refer to language proficiency levels independent of any single test. As long as entry requirements are equal to or higher than those set by the UK</w:t>
      </w:r>
      <w:r w:rsidR="007F3B84">
        <w:rPr>
          <w:rFonts w:ascii="Calibri" w:hAnsi="Calibri"/>
        </w:rPr>
        <w:t>V</w:t>
      </w:r>
      <w:r w:rsidR="00010A97">
        <w:rPr>
          <w:rFonts w:ascii="Calibri" w:hAnsi="Calibri"/>
        </w:rPr>
        <w:t>I</w:t>
      </w:r>
      <w:r w:rsidRPr="007F2285">
        <w:rPr>
          <w:rFonts w:ascii="Calibri" w:hAnsi="Calibri"/>
        </w:rPr>
        <w:t xml:space="preserve">, universities remain free to set their own English language </w:t>
      </w:r>
      <w:r w:rsidR="007F3B84">
        <w:rPr>
          <w:rFonts w:ascii="Calibri" w:hAnsi="Calibri"/>
        </w:rPr>
        <w:t xml:space="preserve">direct </w:t>
      </w:r>
      <w:r w:rsidRPr="007F2285">
        <w:rPr>
          <w:rFonts w:ascii="Calibri" w:hAnsi="Calibri"/>
        </w:rPr>
        <w:t>entry standards</w:t>
      </w:r>
      <w:r w:rsidR="00010A97">
        <w:rPr>
          <w:rFonts w:ascii="Calibri" w:hAnsi="Calibri"/>
        </w:rPr>
        <w:t xml:space="preserve"> subject to an audit from the UKVI</w:t>
      </w:r>
      <w:r w:rsidRPr="007F2285">
        <w:rPr>
          <w:rFonts w:ascii="Calibri" w:hAnsi="Calibri"/>
        </w:rPr>
        <w:t>. In most cases, the level of English required for success at university will exceed the minimum requirements set by the UK</w:t>
      </w:r>
      <w:r w:rsidR="006D3A52">
        <w:rPr>
          <w:rFonts w:ascii="Calibri" w:hAnsi="Calibri"/>
        </w:rPr>
        <w:t>VI</w:t>
      </w:r>
      <w:r w:rsidRPr="007F2285">
        <w:rPr>
          <w:rFonts w:ascii="Calibri" w:hAnsi="Calibri"/>
        </w:rPr>
        <w:t xml:space="preserve"> for immigration purposes. Please refer to the most up to date UK</w:t>
      </w:r>
      <w:r w:rsidR="007F3B84">
        <w:rPr>
          <w:rFonts w:ascii="Calibri" w:hAnsi="Calibri"/>
        </w:rPr>
        <w:t xml:space="preserve">VI </w:t>
      </w:r>
      <w:r w:rsidRPr="007F2285">
        <w:rPr>
          <w:rFonts w:ascii="Calibri" w:hAnsi="Calibri"/>
        </w:rPr>
        <w:t>Tier 4 of the PBS Policy Guidance for information on the CEFR levels required by the UK</w:t>
      </w:r>
      <w:r w:rsidR="007F3B84">
        <w:rPr>
          <w:rFonts w:ascii="Calibri" w:hAnsi="Calibri"/>
        </w:rPr>
        <w:t>VI</w:t>
      </w:r>
      <w:r w:rsidRPr="007F2285">
        <w:rPr>
          <w:rFonts w:ascii="Calibri" w:hAnsi="Calibri"/>
        </w:rPr>
        <w:t xml:space="preserve"> for immigration purposes</w:t>
      </w:r>
      <w:r w:rsidR="00D92D91">
        <w:rPr>
          <w:rFonts w:ascii="Calibri" w:hAnsi="Calibri"/>
        </w:rPr>
        <w:t xml:space="preserve"> by visiting </w:t>
      </w:r>
      <w:hyperlink r:id="rId8" w:history="1">
        <w:r w:rsidR="00D92D91" w:rsidRPr="0070385A">
          <w:rPr>
            <w:rStyle w:val="Hyperlink"/>
            <w:rFonts w:ascii="Calibri" w:hAnsi="Calibri"/>
          </w:rPr>
          <w:t>www.gov.uk</w:t>
        </w:r>
      </w:hyperlink>
      <w:r w:rsidR="00D92D91">
        <w:rPr>
          <w:rFonts w:ascii="Calibri" w:hAnsi="Calibri"/>
        </w:rPr>
        <w:t xml:space="preserve"> . Available Information, last updated in February 2020, includes guidance on </w:t>
      </w:r>
      <w:r w:rsidR="00D92D91">
        <w:rPr>
          <w:rFonts w:ascii="Calibri" w:hAnsi="Calibri"/>
        </w:rPr>
        <w:lastRenderedPageBreak/>
        <w:t xml:space="preserve">approved English language tests required when applying for a UK visa. There is also a list of the SELTs and test centres approved by the UKVI </w:t>
      </w:r>
    </w:p>
    <w:p w14:paraId="57D35D7B" w14:textId="3E50EF40" w:rsidR="007F2285" w:rsidRPr="007F2285" w:rsidRDefault="007F2285" w:rsidP="007F2285">
      <w:pPr>
        <w:spacing w:before="100" w:beforeAutospacing="1" w:after="100" w:afterAutospacing="1"/>
      </w:pPr>
      <w:r w:rsidRPr="00637375">
        <w:rPr>
          <w:rFonts w:ascii="Calibri,Bold" w:hAnsi="Calibri,Bold"/>
          <w:highlight w:val="yellow"/>
        </w:rPr>
        <w:t>How do UK</w:t>
      </w:r>
      <w:r w:rsidR="007F3B84" w:rsidRPr="00637375">
        <w:rPr>
          <w:rFonts w:ascii="Calibri,Bold" w:hAnsi="Calibri,Bold"/>
          <w:highlight w:val="yellow"/>
        </w:rPr>
        <w:t>VI</w:t>
      </w:r>
      <w:r w:rsidR="005841F1" w:rsidRPr="00637375">
        <w:rPr>
          <w:rFonts w:ascii="Calibri,Bold" w:hAnsi="Calibri,Bold"/>
          <w:highlight w:val="yellow"/>
        </w:rPr>
        <w:t xml:space="preserve"> </w:t>
      </w:r>
      <w:r w:rsidRPr="00637375">
        <w:rPr>
          <w:rFonts w:ascii="Calibri,Bold" w:hAnsi="Calibri,Bold"/>
          <w:highlight w:val="yellow"/>
        </w:rPr>
        <w:t>requirements affect the exams or types of assessments of English language that we can accept?</w:t>
      </w:r>
      <w:r w:rsidRPr="007F2285">
        <w:rPr>
          <w:rFonts w:ascii="Calibri,Bold" w:hAnsi="Calibri,Bold"/>
        </w:rPr>
        <w:t xml:space="preserve"> </w:t>
      </w:r>
    </w:p>
    <w:p w14:paraId="62B6205B" w14:textId="514DDDE5" w:rsidR="007F2285" w:rsidRPr="007F2285" w:rsidRDefault="007F2285" w:rsidP="007F2285">
      <w:pPr>
        <w:spacing w:before="100" w:beforeAutospacing="1" w:after="100" w:afterAutospacing="1"/>
      </w:pPr>
      <w:r w:rsidRPr="007F2285">
        <w:rPr>
          <w:rFonts w:ascii="Calibri" w:hAnsi="Calibri"/>
        </w:rPr>
        <w:t>The UK</w:t>
      </w:r>
      <w:r w:rsidR="007F3B84">
        <w:rPr>
          <w:rFonts w:ascii="Calibri" w:hAnsi="Calibri"/>
        </w:rPr>
        <w:t>VI</w:t>
      </w:r>
      <w:r w:rsidRPr="007F2285">
        <w:rPr>
          <w:rFonts w:ascii="Calibri" w:hAnsi="Calibri"/>
        </w:rPr>
        <w:t xml:space="preserve"> has prepared a list of approved English language tests called Secure English Language Tests (SELTS). This list was compiled for use with all of the different immigration tiers. Therefore, not all of the tests are suitable for all immigration purposes. For example, some of the tests are not able to provide reliable scores for immigrants needing only low levels of English proficiency, while others do not include content which enables assessment of an applicant’s readiness to study at university through the medium of English. Each test on the list should be considered in relation to its purpose and evidence which demonstrates its validity for that purpose. </w:t>
      </w:r>
    </w:p>
    <w:p w14:paraId="4BE51A31" w14:textId="73AE17E6" w:rsidR="00D92D91" w:rsidRPr="007A034E" w:rsidRDefault="007F2285" w:rsidP="007F2285">
      <w:pPr>
        <w:spacing w:before="100" w:beforeAutospacing="1" w:after="100" w:afterAutospacing="1"/>
        <w:rPr>
          <w:rFonts w:ascii="Calibri" w:hAnsi="Calibri"/>
        </w:rPr>
      </w:pPr>
      <w:r w:rsidRPr="007F2285">
        <w:rPr>
          <w:rFonts w:ascii="Calibri" w:hAnsi="Calibri"/>
        </w:rPr>
        <w:t>At present, universities are not limited to using SELTS as evidence of applicants’ English language proficiency</w:t>
      </w:r>
      <w:r w:rsidR="006D3A52">
        <w:rPr>
          <w:rFonts w:ascii="Calibri" w:hAnsi="Calibri"/>
        </w:rPr>
        <w:t xml:space="preserve"> for </w:t>
      </w:r>
      <w:r w:rsidR="006D3A52" w:rsidRPr="003C6281">
        <w:rPr>
          <w:rFonts w:ascii="Calibri" w:hAnsi="Calibri"/>
          <w:b/>
        </w:rPr>
        <w:t>direct entry</w:t>
      </w:r>
      <w:r w:rsidR="006D3A52">
        <w:rPr>
          <w:rFonts w:ascii="Calibri" w:hAnsi="Calibri"/>
        </w:rPr>
        <w:t xml:space="preserve"> to further academic studies</w:t>
      </w:r>
      <w:r w:rsidRPr="007F2285">
        <w:rPr>
          <w:rFonts w:ascii="Calibri" w:hAnsi="Calibri"/>
        </w:rPr>
        <w:t xml:space="preserve">. </w:t>
      </w:r>
      <w:r w:rsidR="00C06915" w:rsidRPr="003C6281">
        <w:rPr>
          <w:rFonts w:ascii="Calibri" w:hAnsi="Calibri"/>
          <w:b/>
          <w:u w:val="single"/>
        </w:rPr>
        <w:t>However, this is not the case for entry to pre-sessional courses</w:t>
      </w:r>
      <w:r w:rsidR="00C06915">
        <w:rPr>
          <w:rFonts w:ascii="Calibri" w:hAnsi="Calibri"/>
        </w:rPr>
        <w:t xml:space="preserve">. </w:t>
      </w:r>
      <w:r w:rsidR="00BD1695">
        <w:rPr>
          <w:rFonts w:ascii="Calibri" w:hAnsi="Calibri"/>
        </w:rPr>
        <w:t>For direct entry to academic study, u</w:t>
      </w:r>
      <w:r w:rsidRPr="007F2285">
        <w:rPr>
          <w:rFonts w:ascii="Calibri" w:hAnsi="Calibri"/>
        </w:rPr>
        <w:t xml:space="preserve">niversities can use any assessment of their choice provided applicants are assessed on all four skills – reading, writing, listening and speaking and have achieved CEFR B2 level proficiency. It is the responsibility of the university to ensure that the assessment used provides a valid </w:t>
      </w:r>
      <w:r w:rsidR="00D92D91">
        <w:rPr>
          <w:rFonts w:ascii="Calibri" w:hAnsi="Calibri"/>
        </w:rPr>
        <w:t xml:space="preserve">and reliable </w:t>
      </w:r>
      <w:r w:rsidRPr="007F2285">
        <w:rPr>
          <w:rFonts w:ascii="Calibri" w:hAnsi="Calibri"/>
        </w:rPr>
        <w:t xml:space="preserve">assessment of prospective students’ language proficiency and that there is demonstrable evidence of how the test has been linked to the CEFR. Universities who have their own in-house assessment are encouraged to use the same procedures as those used in these guidelines to ensure that their own assessments are fit for purpose. </w:t>
      </w:r>
      <w:r w:rsidR="006D3A52">
        <w:rPr>
          <w:rFonts w:ascii="Calibri" w:hAnsi="Calibri"/>
        </w:rPr>
        <w:t xml:space="preserve">Again it is important to be aware that all institutions in the UK are subject to a UKVI audit to ensure that their assessment measures meet strict criteria appropriate to the needs of international students, whose first language is not English. </w:t>
      </w:r>
    </w:p>
    <w:p w14:paraId="3D282370" w14:textId="77777777" w:rsidR="007F2285" w:rsidRPr="007F2285" w:rsidRDefault="007F2285" w:rsidP="007F2285">
      <w:pPr>
        <w:spacing w:before="100" w:beforeAutospacing="1" w:after="100" w:afterAutospacing="1"/>
      </w:pPr>
      <w:r w:rsidRPr="007F3B84">
        <w:rPr>
          <w:rFonts w:ascii="Calibri,Bold" w:hAnsi="Calibri,Bold"/>
          <w:highlight w:val="yellow"/>
        </w:rPr>
        <w:t>If students require a pre-sessional programme, how do we determine how long it should be?</w:t>
      </w:r>
      <w:r w:rsidRPr="007F2285">
        <w:rPr>
          <w:rFonts w:ascii="Calibri,Bold" w:hAnsi="Calibri,Bold"/>
        </w:rPr>
        <w:t xml:space="preserve"> </w:t>
      </w:r>
    </w:p>
    <w:p w14:paraId="47E44B5E" w14:textId="1C4A96C7" w:rsidR="007F2285" w:rsidRPr="007F2285" w:rsidRDefault="007F2285" w:rsidP="007F2285">
      <w:pPr>
        <w:spacing w:before="100" w:beforeAutospacing="1" w:after="100" w:afterAutospacing="1"/>
      </w:pPr>
      <w:r w:rsidRPr="007F2285">
        <w:rPr>
          <w:rFonts w:ascii="Calibri" w:hAnsi="Calibri"/>
        </w:rPr>
        <w:t xml:space="preserve">Unfortunately, this is an area where practice is led more by market forces and anecdotal evidence rather than research. It is extremely difficult to state categorically that X number of teaching hours will lead to a specific score gain on a particular test because of individual differences between learners and differences in learning conditions . </w:t>
      </w:r>
      <w:r w:rsidR="00637375">
        <w:rPr>
          <w:rFonts w:ascii="Calibri" w:hAnsi="Calibri"/>
        </w:rPr>
        <w:t xml:space="preserve">It is also dependent on the linguistic challenges posed by different academic disciplines. </w:t>
      </w:r>
      <w:r w:rsidRPr="007F2285">
        <w:rPr>
          <w:rFonts w:ascii="Calibri" w:hAnsi="Calibri"/>
        </w:rPr>
        <w:t xml:space="preserve">Thus, it is important to bear in mind that publicised estimates of the number of hours required to move from one level of proficiency to another are not </w:t>
      </w:r>
      <w:r w:rsidR="00DE4869">
        <w:rPr>
          <w:rFonts w:ascii="Calibri" w:hAnsi="Calibri"/>
        </w:rPr>
        <w:t xml:space="preserve">necessarily </w:t>
      </w:r>
      <w:r w:rsidRPr="007F2285">
        <w:rPr>
          <w:rFonts w:ascii="Calibri" w:hAnsi="Calibri"/>
        </w:rPr>
        <w:t xml:space="preserve">supported by research evidence. </w:t>
      </w:r>
    </w:p>
    <w:p w14:paraId="150038EF" w14:textId="0831E276" w:rsidR="007F2285" w:rsidRPr="007F2285" w:rsidRDefault="007F2285" w:rsidP="007F2285">
      <w:pPr>
        <w:spacing w:before="100" w:beforeAutospacing="1" w:after="100" w:afterAutospacing="1"/>
      </w:pPr>
      <w:r w:rsidRPr="007F2285">
        <w:rPr>
          <w:rFonts w:ascii="Calibri" w:hAnsi="Calibri"/>
        </w:rPr>
        <w:t xml:space="preserve">Those responsible for designing and setting entry requirements for pre-sessional language courses, should take account of the wide variability between learners and should not foster expectations of rapid progress in short periods of time no matter how intensive the provision may be. An essential tool in making sure that the language levels set are realistic and effective is to have formal tracking procedures. This involves following a number of students (the more the better, and from a variety of backgrounds) from arrival through to graduation. Data collection should include English language test scores, marks on degree </w:t>
      </w:r>
      <w:r w:rsidRPr="007F2285">
        <w:rPr>
          <w:rFonts w:ascii="Calibri" w:hAnsi="Calibri"/>
        </w:rPr>
        <w:lastRenderedPageBreak/>
        <w:t xml:space="preserve">assignment and rate of progress through the degree. This quantitative data should be supplemented with interviews with tutors and the students themselves. An appraisal of the student’s ability to cope or succeed on their course can then be related back to their original language qualifications and generalisations for future students can be made. For further advice on conducting tracking studies please go to the BALEAP website. </w:t>
      </w:r>
      <w:r w:rsidR="00DE4869">
        <w:rPr>
          <w:rFonts w:ascii="Calibri" w:hAnsi="Calibri"/>
        </w:rPr>
        <w:t xml:space="preserve">Also reference to the BALEAP Can Do statements may prove useful for the same reason. These statements were compiled by team </w:t>
      </w:r>
      <w:r w:rsidR="00EB42C2">
        <w:rPr>
          <w:rFonts w:ascii="Calibri" w:hAnsi="Calibri"/>
        </w:rPr>
        <w:t xml:space="preserve">of language and assessment experts from the universities of Glasgow, Manchester, Nottingham Trent and Reading after extensive </w:t>
      </w:r>
      <w:r w:rsidR="00637375">
        <w:rPr>
          <w:rFonts w:ascii="Calibri" w:hAnsi="Calibri"/>
        </w:rPr>
        <w:t xml:space="preserve">primary </w:t>
      </w:r>
      <w:r w:rsidR="00EB42C2">
        <w:rPr>
          <w:rFonts w:ascii="Calibri" w:hAnsi="Calibri"/>
        </w:rPr>
        <w:t xml:space="preserve">research with academics representing a range academic disciplines from each of these institutions. </w:t>
      </w:r>
    </w:p>
    <w:p w14:paraId="4494F2EE" w14:textId="77777777" w:rsidR="007F2285" w:rsidRPr="007F2285" w:rsidRDefault="007F2285" w:rsidP="007F2285">
      <w:pPr>
        <w:spacing w:before="100" w:beforeAutospacing="1" w:after="100" w:afterAutospacing="1"/>
      </w:pPr>
      <w:r w:rsidRPr="007F3B84">
        <w:rPr>
          <w:rFonts w:ascii="Calibri,Bold" w:hAnsi="Calibri,Bold"/>
          <w:highlight w:val="yellow"/>
        </w:rPr>
        <w:t>Test Digests</w:t>
      </w:r>
      <w:r w:rsidRPr="007F2285">
        <w:rPr>
          <w:rFonts w:ascii="Calibri,Bold" w:hAnsi="Calibri,Bold"/>
        </w:rPr>
        <w:t xml:space="preserve"> </w:t>
      </w:r>
    </w:p>
    <w:p w14:paraId="21386097" w14:textId="2A611D36" w:rsidR="007F2285" w:rsidRPr="007F2285" w:rsidRDefault="007F2285" w:rsidP="007F2285">
      <w:pPr>
        <w:spacing w:before="100" w:beforeAutospacing="1" w:after="100" w:afterAutospacing="1"/>
      </w:pPr>
      <w:r w:rsidRPr="007F2285">
        <w:rPr>
          <w:rFonts w:ascii="Calibri" w:hAnsi="Calibri"/>
        </w:rPr>
        <w:t xml:space="preserve">The next section provides digests for </w:t>
      </w:r>
      <w:r w:rsidR="00586542">
        <w:rPr>
          <w:rFonts w:ascii="Calibri" w:hAnsi="Calibri"/>
        </w:rPr>
        <w:t xml:space="preserve"> a range of </w:t>
      </w:r>
      <w:r w:rsidRPr="007F2285">
        <w:rPr>
          <w:rFonts w:ascii="Calibri" w:hAnsi="Calibri"/>
        </w:rPr>
        <w:t xml:space="preserve">tests frequently presented as evidence of English proficiency for university entry. Some of these tests have been specifically developed to assess the language proficiency of applicants applying for </w:t>
      </w:r>
      <w:r w:rsidR="00F14679">
        <w:rPr>
          <w:rFonts w:ascii="Calibri" w:hAnsi="Calibri"/>
        </w:rPr>
        <w:t xml:space="preserve">direct </w:t>
      </w:r>
      <w:r w:rsidRPr="007F2285">
        <w:rPr>
          <w:rFonts w:ascii="Calibri" w:hAnsi="Calibri"/>
        </w:rPr>
        <w:t xml:space="preserve">university entry e.g. IELTS, TOEFL, PTE Academic, </w:t>
      </w:r>
      <w:r w:rsidR="007F3B84">
        <w:rPr>
          <w:rFonts w:ascii="Calibri" w:hAnsi="Calibri"/>
        </w:rPr>
        <w:t xml:space="preserve">Trinity ISE, </w:t>
      </w:r>
      <w:r w:rsidRPr="007F2285">
        <w:rPr>
          <w:rFonts w:ascii="Calibri" w:hAnsi="Calibri"/>
        </w:rPr>
        <w:t>ME</w:t>
      </w:r>
      <w:r w:rsidR="00123388">
        <w:rPr>
          <w:rFonts w:ascii="Calibri" w:hAnsi="Calibri"/>
        </w:rPr>
        <w:t>T</w:t>
      </w:r>
      <w:r w:rsidR="001E663E">
        <w:rPr>
          <w:rFonts w:ascii="Calibri" w:hAnsi="Calibri"/>
        </w:rPr>
        <w:t>, Kaplan</w:t>
      </w:r>
      <w:r w:rsidRPr="007F2285">
        <w:rPr>
          <w:rFonts w:ascii="Calibri" w:hAnsi="Calibri"/>
        </w:rPr>
        <w:t xml:space="preserve"> and TEEP. Others were originally developed for other purposes, but are now marketed by the testing organisation as suitable for assessing readiness to study at university. There is also a section with comments on the use of some professional or vocational exams and school examinations, both domestic UK examinations and overseas school examinations which may be presented as evidence of language proficiency. </w:t>
      </w:r>
    </w:p>
    <w:p w14:paraId="0ADE4951" w14:textId="77777777" w:rsidR="007F2285" w:rsidRPr="007F2285" w:rsidRDefault="007F2285" w:rsidP="007F2285">
      <w:pPr>
        <w:spacing w:before="100" w:beforeAutospacing="1" w:after="100" w:afterAutospacing="1"/>
      </w:pPr>
      <w:r w:rsidRPr="007F3B84">
        <w:rPr>
          <w:rFonts w:ascii="Calibri,Italic" w:hAnsi="Calibri,Italic"/>
          <w:highlight w:val="yellow"/>
        </w:rPr>
        <w:t>Digest format and contents</w:t>
      </w:r>
      <w:r w:rsidRPr="007F2285">
        <w:rPr>
          <w:rFonts w:ascii="Calibri,Italic" w:hAnsi="Calibri,Italic"/>
        </w:rPr>
        <w:t xml:space="preserve"> </w:t>
      </w:r>
    </w:p>
    <w:p w14:paraId="0CAF4E58" w14:textId="186E3356" w:rsidR="007F2285" w:rsidRPr="007F2285" w:rsidRDefault="007F2285" w:rsidP="007F2285">
      <w:pPr>
        <w:spacing w:before="100" w:beforeAutospacing="1" w:after="100" w:afterAutospacing="1"/>
      </w:pPr>
      <w:r w:rsidRPr="007F2285">
        <w:rPr>
          <w:rFonts w:ascii="Calibri" w:hAnsi="Calibri"/>
        </w:rPr>
        <w:t xml:space="preserve">To help readers to make more informed decisions about the uses to which each test can be put, we have summarized key information in </w:t>
      </w:r>
      <w:r w:rsidR="007F3B84">
        <w:rPr>
          <w:rFonts w:ascii="Calibri" w:hAnsi="Calibri"/>
        </w:rPr>
        <w:t>categories</w:t>
      </w:r>
      <w:r w:rsidRPr="007F2285">
        <w:rPr>
          <w:rFonts w:ascii="Calibri" w:hAnsi="Calibri"/>
        </w:rPr>
        <w:t xml:space="preserve">. These cover the test length, structure and content including the language, and skills tested. Each digest is followed by a critique based around the following sets of questions: </w:t>
      </w:r>
    </w:p>
    <w:p w14:paraId="3C5D3600" w14:textId="77777777" w:rsidR="007F2285" w:rsidRPr="007F2285" w:rsidRDefault="007F2285" w:rsidP="007F2285">
      <w:pPr>
        <w:spacing w:before="100" w:beforeAutospacing="1" w:after="100" w:afterAutospacing="1"/>
      </w:pPr>
      <w:r w:rsidRPr="007F3B84">
        <w:rPr>
          <w:rFonts w:ascii="Calibri,Bold" w:hAnsi="Calibri,Bold"/>
          <w:highlight w:val="yellow"/>
        </w:rPr>
        <w:t>Validity</w:t>
      </w:r>
      <w:r w:rsidRPr="007F3B84">
        <w:rPr>
          <w:rFonts w:ascii="Calibri" w:hAnsi="Calibri"/>
          <w:highlight w:val="yellow"/>
        </w:rPr>
        <w:t>:</w:t>
      </w:r>
      <w:r w:rsidRPr="007F2285">
        <w:rPr>
          <w:rFonts w:ascii="Calibri" w:hAnsi="Calibri"/>
        </w:rPr>
        <w:t xml:space="preserve"> Does the test content (in terms of topics, language and skills) assess what the exam claims to test? Is the test content relevant to the academic context in which students will operate? For example, does the writing task require examinees to synthesize information from texts they have read or listened to, thus reflecting an academic assignment, or is the writing based only on examinee’s personal opinions? </w:t>
      </w:r>
    </w:p>
    <w:p w14:paraId="5EED6209" w14:textId="77777777" w:rsidR="007F2285" w:rsidRPr="007F2285" w:rsidRDefault="007F2285" w:rsidP="007F2285">
      <w:pPr>
        <w:spacing w:before="100" w:beforeAutospacing="1" w:after="100" w:afterAutospacing="1"/>
      </w:pPr>
      <w:r w:rsidRPr="007F3B84">
        <w:rPr>
          <w:rFonts w:ascii="Calibri,Bold" w:hAnsi="Calibri,Bold"/>
          <w:highlight w:val="yellow"/>
        </w:rPr>
        <w:t>Reliability</w:t>
      </w:r>
      <w:r w:rsidRPr="007F2285">
        <w:rPr>
          <w:rFonts w:ascii="Calibri,Bold" w:hAnsi="Calibri,Bold"/>
        </w:rPr>
        <w:t xml:space="preserve">: </w:t>
      </w:r>
      <w:r w:rsidRPr="007F2285">
        <w:rPr>
          <w:rFonts w:ascii="Calibri" w:hAnsi="Calibri"/>
        </w:rPr>
        <w:t xml:space="preserve">This relates to the procedures used to ensure that the </w:t>
      </w:r>
      <w:r w:rsidRPr="00637375">
        <w:rPr>
          <w:rFonts w:ascii="Calibri" w:hAnsi="Calibri"/>
          <w:i/>
          <w:iCs/>
        </w:rPr>
        <w:t>construction, delivery, and marking of an exam produces consistent results</w:t>
      </w:r>
      <w:r w:rsidRPr="007F2285">
        <w:rPr>
          <w:rFonts w:ascii="Calibri" w:hAnsi="Calibri"/>
        </w:rPr>
        <w:t xml:space="preserve">, and </w:t>
      </w:r>
      <w:r w:rsidRPr="00637375">
        <w:rPr>
          <w:rFonts w:ascii="Calibri" w:hAnsi="Calibri"/>
          <w:i/>
          <w:iCs/>
        </w:rPr>
        <w:t>includes a review of the training and monitoring of examiners and markers</w:t>
      </w:r>
      <w:r w:rsidRPr="007F2285">
        <w:rPr>
          <w:rFonts w:ascii="Calibri" w:hAnsi="Calibri"/>
        </w:rPr>
        <w:t xml:space="preserve">. Test providers should carry out on-going empirical research into candidate performance across different administrations and with different test taker populations and produce publicly available reports on their findings. </w:t>
      </w:r>
    </w:p>
    <w:p w14:paraId="53D6CA69" w14:textId="0E365449" w:rsidR="007F2285" w:rsidRPr="000F4541" w:rsidRDefault="007F2285" w:rsidP="007F2285">
      <w:pPr>
        <w:spacing w:before="100" w:beforeAutospacing="1" w:after="100" w:afterAutospacing="1"/>
        <w:rPr>
          <w:u w:val="single"/>
        </w:rPr>
      </w:pPr>
      <w:r w:rsidRPr="007F3B84">
        <w:rPr>
          <w:rFonts w:ascii="Calibri,Bold" w:hAnsi="Calibri,Bold"/>
          <w:highlight w:val="yellow"/>
        </w:rPr>
        <w:t>Test security</w:t>
      </w:r>
      <w:r w:rsidRPr="007F2285">
        <w:rPr>
          <w:rFonts w:ascii="Calibri,Bold" w:hAnsi="Calibri,Bold"/>
        </w:rPr>
        <w:t xml:space="preserve">: </w:t>
      </w:r>
      <w:r w:rsidRPr="007F2285">
        <w:rPr>
          <w:rFonts w:ascii="Calibri" w:hAnsi="Calibri"/>
        </w:rPr>
        <w:t>Fraud among test takers is well-documented whether it be cases of the impersonation of examinees by substitutes or the presentation of counterfeit certificates. We have therefore included information on test providers’ security measures at the point of test administration (e.g. the use of photo ID</w:t>
      </w:r>
      <w:r w:rsidR="00637375">
        <w:rPr>
          <w:rFonts w:ascii="Calibri" w:hAnsi="Calibri"/>
        </w:rPr>
        <w:t xml:space="preserve">, finger printing and iris identification </w:t>
      </w:r>
      <w:r w:rsidRPr="007F2285">
        <w:rPr>
          <w:rFonts w:ascii="Calibri" w:hAnsi="Calibri"/>
        </w:rPr>
        <w:t xml:space="preserve">) and also in providing results in a way that can be independently verified, directly from the testing organisation. </w:t>
      </w:r>
      <w:r w:rsidR="00F14679">
        <w:rPr>
          <w:rFonts w:ascii="Calibri" w:hAnsi="Calibri"/>
        </w:rPr>
        <w:t xml:space="preserve">Security is also considerably enhanced if there are a number of versions of the </w:t>
      </w:r>
      <w:r w:rsidR="00F14679">
        <w:rPr>
          <w:rFonts w:ascii="Calibri" w:hAnsi="Calibri"/>
        </w:rPr>
        <w:lastRenderedPageBreak/>
        <w:t xml:space="preserve">test. Ideally each test will only be administered once but realistically only the major test providers (IELTS, Pearson, Trinity) will have the resources for this. </w:t>
      </w:r>
      <w:r w:rsidR="00586542">
        <w:rPr>
          <w:rFonts w:ascii="Calibri" w:hAnsi="Calibri"/>
        </w:rPr>
        <w:t xml:space="preserve">Individual institutions should build a bank of tests which can be rotated for assessment purposes. Once a particular version of a test has been administered on a number of occasions </w:t>
      </w:r>
      <w:r w:rsidR="000F4541">
        <w:rPr>
          <w:rFonts w:ascii="Calibri" w:hAnsi="Calibri"/>
        </w:rPr>
        <w:t xml:space="preserve">spread over quite a number of academic years, </w:t>
      </w:r>
      <w:r w:rsidR="00586542">
        <w:rPr>
          <w:rFonts w:ascii="Calibri" w:hAnsi="Calibri"/>
        </w:rPr>
        <w:t xml:space="preserve">it should be removed from the bank and be used on only for test practice in the future. </w:t>
      </w:r>
      <w:r w:rsidR="000F4541">
        <w:rPr>
          <w:rFonts w:ascii="Calibri" w:hAnsi="Calibri"/>
        </w:rPr>
        <w:t>In the interests of security, u</w:t>
      </w:r>
      <w:r w:rsidR="00586542">
        <w:rPr>
          <w:rFonts w:ascii="Calibri" w:hAnsi="Calibri"/>
        </w:rPr>
        <w:t xml:space="preserve">nder no circumstances should test-takers be allowed to leave the exam centres with copies of the exam paper and every effort must be made to ensure that candidates have not attempted to photograph or record any part of a test; this can only be ensured through rigorous invigilation procedures. </w:t>
      </w:r>
      <w:r w:rsidR="000F4541" w:rsidRPr="000F4541">
        <w:rPr>
          <w:rFonts w:ascii="Calibri" w:hAnsi="Calibri"/>
          <w:u w:val="single"/>
        </w:rPr>
        <w:t xml:space="preserve">Such procedures should be clearly outlined </w:t>
      </w:r>
      <w:r w:rsidR="00CC19F8">
        <w:rPr>
          <w:rFonts w:ascii="Calibri" w:hAnsi="Calibri"/>
          <w:u w:val="single"/>
        </w:rPr>
        <w:t xml:space="preserve">in </w:t>
      </w:r>
      <w:r w:rsidR="000F4541" w:rsidRPr="000F4541">
        <w:rPr>
          <w:rFonts w:ascii="Calibri" w:hAnsi="Calibri"/>
          <w:u w:val="single"/>
        </w:rPr>
        <w:t xml:space="preserve">the relevant test specifications and must be strictly adhered to. </w:t>
      </w:r>
    </w:p>
    <w:p w14:paraId="50E65FCB" w14:textId="3CF2C30C" w:rsidR="007F2285" w:rsidRPr="007F2285" w:rsidRDefault="007F2285" w:rsidP="007F2285">
      <w:pPr>
        <w:spacing w:before="100" w:beforeAutospacing="1" w:after="100" w:afterAutospacing="1"/>
      </w:pPr>
      <w:r w:rsidRPr="007F3B84">
        <w:rPr>
          <w:rFonts w:ascii="Calibri,Bold" w:hAnsi="Calibri,Bold"/>
          <w:highlight w:val="yellow"/>
        </w:rPr>
        <w:t>Overall Evaluation</w:t>
      </w:r>
      <w:r w:rsidRPr="007F2285">
        <w:rPr>
          <w:rFonts w:ascii="Calibri" w:hAnsi="Calibri"/>
        </w:rPr>
        <w:t>: These guidelines aim to make clear that English proficiency tests cannot be directly compared with each other. When deciding on entry requirements those involved in admissions decisions need to weigh carefully the strengths and weaknesses of each test and its appropriacy as an entry requirement for a particular course of study. Obviously language requirements vary, depending on the subject matter. However, it is important not to underestimate the demands on language even for more mathematical</w:t>
      </w:r>
      <w:r w:rsidR="007F3B84">
        <w:rPr>
          <w:rFonts w:ascii="Calibri" w:hAnsi="Calibri"/>
        </w:rPr>
        <w:t>, STEM</w:t>
      </w:r>
      <w:r w:rsidRPr="007F2285">
        <w:rPr>
          <w:rFonts w:ascii="Calibri" w:hAnsi="Calibri"/>
        </w:rPr>
        <w:t xml:space="preserve"> and practical subjects. The evaluative comments on each test are based on the principles developed by the BALEAP working party on testing based on our collective experience and research. </w:t>
      </w:r>
    </w:p>
    <w:p w14:paraId="30F5D5EC" w14:textId="77777777" w:rsidR="007F2285" w:rsidRPr="007F2285" w:rsidRDefault="007F2285" w:rsidP="007F2285">
      <w:pPr>
        <w:spacing w:before="100" w:beforeAutospacing="1" w:after="100" w:afterAutospacing="1"/>
      </w:pPr>
      <w:r w:rsidRPr="007F3B84">
        <w:rPr>
          <w:rFonts w:ascii="Calibri,Italic" w:hAnsi="Calibri,Italic"/>
          <w:highlight w:val="yellow"/>
        </w:rPr>
        <w:t>Guidelines and advice on evaluating additional tests which may be offered as proof of English proficiency</w:t>
      </w:r>
      <w:r w:rsidRPr="007F2285">
        <w:rPr>
          <w:rFonts w:ascii="Calibri,Italic" w:hAnsi="Calibri,Italic"/>
        </w:rPr>
        <w:t xml:space="preserve"> </w:t>
      </w:r>
    </w:p>
    <w:p w14:paraId="621C9D24" w14:textId="77777777" w:rsidR="007F2285" w:rsidRPr="007F2285" w:rsidRDefault="007F2285" w:rsidP="007F2285">
      <w:pPr>
        <w:spacing w:before="100" w:beforeAutospacing="1" w:after="100" w:afterAutospacing="1"/>
      </w:pPr>
      <w:r w:rsidRPr="007F2285">
        <w:rPr>
          <w:rFonts w:ascii="Calibri" w:hAnsi="Calibri"/>
        </w:rPr>
        <w:t xml:space="preserve">We hope that the format of the test digests will provide a helpful template when evaluating other tests. We advise that admissions departments should contact test providers to request information on similar lines to that provided in these digests. It should be clear that any test whose providers cannot supply verifiable evidence (e.g. copies of the relevant reports) of reliability and security should not be considered appropriate for high stakes direct entry purposes. </w:t>
      </w:r>
    </w:p>
    <w:p w14:paraId="2CD957BB" w14:textId="090352EB" w:rsidR="00BC0F03" w:rsidRPr="006964BE" w:rsidRDefault="007F2285" w:rsidP="007F2285">
      <w:pPr>
        <w:spacing w:before="100" w:beforeAutospacing="1" w:after="100" w:afterAutospacing="1"/>
      </w:pPr>
      <w:r w:rsidRPr="007F2285">
        <w:rPr>
          <w:rFonts w:ascii="Calibri" w:hAnsi="Calibri"/>
        </w:rPr>
        <w:t xml:space="preserve">When assessing the validity of a test for academic purposes, thought needs to be given to the suitability of the exam content, context and even length. Tests which rely on sentence level exercises and multiple choice items are unlikely to adequately assess a student’s preparedness for writing extended academic assignments. A one-hour test is unlikely to provide satisfactory evidence of the student’s range of skills However, different considerations may be appropriate when judging such exams for indirect entry to ‘pathway’ courses such as pre-sessionals. </w:t>
      </w:r>
      <w:r w:rsidR="005B07C2" w:rsidRPr="005B07C2">
        <w:rPr>
          <w:rFonts w:ascii="Calibri" w:hAnsi="Calibri"/>
          <w:i/>
          <w:iCs/>
        </w:rPr>
        <w:t xml:space="preserve">Again it is important to stress that having access to detailed exam specifications, marking descriptors and information about marking standardisation procedures is essential before a reasonable decision can be made about the validity, reliability and administrative rigour of any </w:t>
      </w:r>
      <w:r w:rsidR="00C06915">
        <w:rPr>
          <w:rFonts w:ascii="Calibri" w:hAnsi="Calibri"/>
          <w:i/>
          <w:iCs/>
        </w:rPr>
        <w:t xml:space="preserve">relevant </w:t>
      </w:r>
      <w:r w:rsidR="005B07C2" w:rsidRPr="005B07C2">
        <w:rPr>
          <w:rFonts w:ascii="Calibri" w:hAnsi="Calibri"/>
          <w:i/>
          <w:iCs/>
        </w:rPr>
        <w:t>exam.</w:t>
      </w:r>
      <w:r w:rsidR="005B07C2">
        <w:rPr>
          <w:rFonts w:ascii="Calibri" w:hAnsi="Calibri"/>
        </w:rPr>
        <w:t xml:space="preserve"> </w:t>
      </w:r>
    </w:p>
    <w:p w14:paraId="155F7289" w14:textId="53638406" w:rsidR="00BC0F03" w:rsidRDefault="00BC0F03" w:rsidP="007F2285">
      <w:pPr>
        <w:spacing w:before="100" w:beforeAutospacing="1" w:after="100" w:afterAutospacing="1"/>
        <w:rPr>
          <w:rFonts w:ascii="Calibri" w:hAnsi="Calibri"/>
        </w:rPr>
      </w:pPr>
      <w:r w:rsidRPr="00BC0F03">
        <w:rPr>
          <w:rFonts w:ascii="Calibri" w:hAnsi="Calibri"/>
          <w:highlight w:val="yellow"/>
        </w:rPr>
        <w:t xml:space="preserve">The International English Language Testing </w:t>
      </w:r>
      <w:r w:rsidRPr="00A807D3">
        <w:rPr>
          <w:rFonts w:ascii="Calibri" w:hAnsi="Calibri"/>
          <w:highlight w:val="yellow"/>
        </w:rPr>
        <w:t>System</w:t>
      </w:r>
      <w:r w:rsidR="00A807D3" w:rsidRPr="00A807D3">
        <w:rPr>
          <w:rFonts w:ascii="Calibri" w:hAnsi="Calibri"/>
          <w:highlight w:val="yellow"/>
        </w:rPr>
        <w:t xml:space="preserve"> (IELTS)</w:t>
      </w:r>
      <w:r w:rsidR="00A807D3">
        <w:rPr>
          <w:rFonts w:ascii="Calibri" w:hAnsi="Calibri"/>
        </w:rPr>
        <w:t xml:space="preserve"> </w:t>
      </w:r>
    </w:p>
    <w:p w14:paraId="73491508" w14:textId="005D4652" w:rsidR="007F2285" w:rsidRPr="007F2285" w:rsidRDefault="007F2285" w:rsidP="007F2285">
      <w:pPr>
        <w:spacing w:before="100" w:beforeAutospacing="1" w:after="100" w:afterAutospacing="1"/>
      </w:pPr>
      <w:r w:rsidRPr="007F2285">
        <w:rPr>
          <w:rFonts w:ascii="Calibri" w:hAnsi="Calibri"/>
        </w:rPr>
        <w:t xml:space="preserve">The IELTS test is developed and administered by The British Council, IDP Australia and Cambridge ESOL, and is </w:t>
      </w:r>
      <w:r w:rsidR="00C648A0">
        <w:rPr>
          <w:rFonts w:ascii="Calibri" w:hAnsi="Calibri"/>
        </w:rPr>
        <w:t xml:space="preserve">by far </w:t>
      </w:r>
      <w:r w:rsidRPr="007F2285">
        <w:rPr>
          <w:rFonts w:ascii="Calibri" w:hAnsi="Calibri"/>
        </w:rPr>
        <w:t xml:space="preserve">the most frequently submitted English language test for entry </w:t>
      </w:r>
      <w:r w:rsidRPr="007F2285">
        <w:rPr>
          <w:rFonts w:ascii="Calibri" w:hAnsi="Calibri"/>
        </w:rPr>
        <w:lastRenderedPageBreak/>
        <w:t xml:space="preserve">to higher education in the UK and Australia. There are two IELTS tests, the Academic and the General Training test, </w:t>
      </w:r>
      <w:r w:rsidR="00C648A0">
        <w:rPr>
          <w:rFonts w:ascii="Calibri" w:hAnsi="Calibri"/>
        </w:rPr>
        <w:t xml:space="preserve">but </w:t>
      </w:r>
      <w:r w:rsidRPr="007F2285">
        <w:rPr>
          <w:rFonts w:ascii="Calibri" w:hAnsi="Calibri"/>
        </w:rPr>
        <w:t xml:space="preserve">only the academic test is intended to be suitable as a measure of English proficiency for entry to Further and Higher Education academic programmes. </w:t>
      </w:r>
    </w:p>
    <w:p w14:paraId="55B8CE0A" w14:textId="48CFC640" w:rsidR="007F2285" w:rsidRPr="007F2285" w:rsidRDefault="00BC0F03" w:rsidP="007F2285">
      <w:pPr>
        <w:spacing w:before="100" w:beforeAutospacing="1" w:after="100" w:afterAutospacing="1"/>
      </w:pPr>
      <w:r>
        <w:rPr>
          <w:rFonts w:ascii="Calibri,Bold" w:hAnsi="Calibri,Bold"/>
          <w:highlight w:val="yellow"/>
        </w:rPr>
        <w:t xml:space="preserve">IELTS </w:t>
      </w:r>
      <w:r w:rsidR="007F2285" w:rsidRPr="00B56B94">
        <w:rPr>
          <w:rFonts w:ascii="Calibri,Bold" w:hAnsi="Calibri,Bold"/>
          <w:highlight w:val="yellow"/>
        </w:rPr>
        <w:t>Academic Test Characteristics</w:t>
      </w:r>
      <w:r w:rsidR="007F2285" w:rsidRPr="007F2285">
        <w:rPr>
          <w:rFonts w:ascii="Calibri,Bold" w:hAnsi="Calibri,Bold"/>
        </w:rPr>
        <w:t xml:space="preserve"> </w:t>
      </w:r>
    </w:p>
    <w:p w14:paraId="6B7FBDDC" w14:textId="77777777" w:rsidR="00DA5E7D" w:rsidRDefault="00DA3100" w:rsidP="007F2285">
      <w:pPr>
        <w:spacing w:before="100" w:beforeAutospacing="1" w:after="100" w:afterAutospacing="1"/>
        <w:rPr>
          <w:rFonts w:ascii="Calibri,Bold" w:hAnsi="Calibri,Bold"/>
        </w:rPr>
      </w:pPr>
      <w:r w:rsidRPr="00B56B94">
        <w:rPr>
          <w:rFonts w:ascii="Calibri,Bold" w:hAnsi="Calibri,Bold"/>
          <w:highlight w:val="yellow"/>
        </w:rPr>
        <w:t>Reading</w:t>
      </w:r>
    </w:p>
    <w:p w14:paraId="71BE8DDE" w14:textId="4B2ECF31" w:rsidR="00DA5E7D" w:rsidRPr="00DA5E7D" w:rsidRDefault="00DA5E7D" w:rsidP="00DA5E7D">
      <w:pPr>
        <w:pStyle w:val="NormalWeb"/>
        <w:spacing w:before="0" w:beforeAutospacing="0" w:after="375" w:afterAutospacing="0"/>
        <w:rPr>
          <w:rFonts w:ascii="Calibri" w:hAnsi="Calibri"/>
        </w:rPr>
      </w:pPr>
      <w:r>
        <w:rPr>
          <w:rFonts w:ascii="Calibri" w:hAnsi="Calibri"/>
        </w:rPr>
        <w:t>Candidates are challenged</w:t>
      </w:r>
      <w:r w:rsidRPr="00DA5E7D">
        <w:rPr>
          <w:rFonts w:ascii="Calibri" w:hAnsi="Calibri"/>
        </w:rPr>
        <w:t xml:space="preserve"> to read quickly and efficiently</w:t>
      </w:r>
      <w:r>
        <w:rPr>
          <w:rFonts w:ascii="Calibri" w:hAnsi="Calibri"/>
        </w:rPr>
        <w:t xml:space="preserve"> (expeditiously) </w:t>
      </w:r>
      <w:r w:rsidRPr="00DA5E7D">
        <w:rPr>
          <w:rFonts w:ascii="Calibri" w:hAnsi="Calibri"/>
        </w:rPr>
        <w:t xml:space="preserve">, and manage </w:t>
      </w:r>
      <w:r>
        <w:rPr>
          <w:rFonts w:ascii="Calibri" w:hAnsi="Calibri"/>
        </w:rPr>
        <w:t xml:space="preserve">their </w:t>
      </w:r>
      <w:r w:rsidRPr="00DA5E7D">
        <w:rPr>
          <w:rFonts w:ascii="Calibri" w:hAnsi="Calibri"/>
        </w:rPr>
        <w:t>time</w:t>
      </w:r>
      <w:r>
        <w:rPr>
          <w:rFonts w:ascii="Calibri" w:hAnsi="Calibri"/>
        </w:rPr>
        <w:t xml:space="preserve"> appropriately</w:t>
      </w:r>
      <w:r w:rsidRPr="00DA5E7D">
        <w:rPr>
          <w:rFonts w:ascii="Calibri" w:hAnsi="Calibri"/>
        </w:rPr>
        <w:t xml:space="preserve">. </w:t>
      </w:r>
      <w:r>
        <w:rPr>
          <w:rFonts w:ascii="Calibri" w:hAnsi="Calibri"/>
        </w:rPr>
        <w:t>There are</w:t>
      </w:r>
      <w:r w:rsidRPr="00DA5E7D">
        <w:rPr>
          <w:rFonts w:ascii="Calibri" w:hAnsi="Calibri"/>
        </w:rPr>
        <w:t xml:space="preserve"> three different passages </w:t>
      </w:r>
      <w:r>
        <w:rPr>
          <w:rFonts w:ascii="Calibri" w:hAnsi="Calibri"/>
        </w:rPr>
        <w:t>with</w:t>
      </w:r>
      <w:r w:rsidRPr="00DA5E7D">
        <w:rPr>
          <w:rFonts w:ascii="Calibri" w:hAnsi="Calibri"/>
        </w:rPr>
        <w:t xml:space="preserve"> related questions in </w:t>
      </w:r>
      <w:r>
        <w:rPr>
          <w:rFonts w:ascii="Calibri" w:hAnsi="Calibri"/>
        </w:rPr>
        <w:t xml:space="preserve">the </w:t>
      </w:r>
      <w:r w:rsidRPr="00DA5E7D">
        <w:rPr>
          <w:rFonts w:ascii="Calibri" w:hAnsi="Calibri"/>
        </w:rPr>
        <w:t>IELTS Reading test. The content of the Reading test is different for IELTS Academic and IELTS General Training tests.</w:t>
      </w:r>
    </w:p>
    <w:p w14:paraId="36557B4E" w14:textId="5DCF5DBF" w:rsidR="00DA5E7D" w:rsidRPr="00DA5E7D" w:rsidRDefault="00DA5E7D" w:rsidP="00DA5E7D">
      <w:pPr>
        <w:pStyle w:val="NormalWeb"/>
        <w:spacing w:before="0" w:beforeAutospacing="0" w:after="375" w:afterAutospacing="0"/>
        <w:rPr>
          <w:rFonts w:ascii="Calibri" w:hAnsi="Calibri"/>
        </w:rPr>
      </w:pPr>
      <w:r w:rsidRPr="00DA5E7D">
        <w:rPr>
          <w:rFonts w:ascii="Calibri" w:hAnsi="Calibri"/>
        </w:rPr>
        <w:t xml:space="preserve">The IELTS Reading test is designed to assess a wide range of reading skills, including </w:t>
      </w:r>
    </w:p>
    <w:p w14:paraId="086835E2" w14:textId="0CD8EE84"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 xml:space="preserve">ing </w:t>
      </w:r>
      <w:r w:rsidRPr="00DA5E7D">
        <w:rPr>
          <w:rFonts w:ascii="Calibri" w:hAnsi="Calibri"/>
        </w:rPr>
        <w:t xml:space="preserve"> for the general sense of a passage</w:t>
      </w:r>
    </w:p>
    <w:p w14:paraId="20E7CAB6" w14:textId="4A70DCD0"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 xml:space="preserve">ing </w:t>
      </w:r>
      <w:r w:rsidRPr="00DA5E7D">
        <w:rPr>
          <w:rFonts w:ascii="Calibri" w:hAnsi="Calibri"/>
        </w:rPr>
        <w:t xml:space="preserve"> for the main ideas</w:t>
      </w:r>
    </w:p>
    <w:p w14:paraId="77587703" w14:textId="14A8A667"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ing</w:t>
      </w:r>
      <w:r w:rsidRPr="00DA5E7D">
        <w:rPr>
          <w:rFonts w:ascii="Calibri" w:hAnsi="Calibri"/>
        </w:rPr>
        <w:t xml:space="preserve"> for detail</w:t>
      </w:r>
    </w:p>
    <w:p w14:paraId="17DAB88F" w14:textId="2BBCEDD0" w:rsidR="00DA5E7D" w:rsidRPr="00DA5E7D" w:rsidRDefault="00DA5E7D" w:rsidP="0061549D">
      <w:pPr>
        <w:numPr>
          <w:ilvl w:val="0"/>
          <w:numId w:val="2"/>
        </w:numPr>
        <w:spacing w:after="72"/>
        <w:ind w:left="300" w:right="300"/>
        <w:rPr>
          <w:rFonts w:ascii="Calibri" w:hAnsi="Calibri"/>
        </w:rPr>
      </w:pPr>
      <w:r w:rsidRPr="00DA5E7D">
        <w:rPr>
          <w:rFonts w:ascii="Calibri" w:hAnsi="Calibri"/>
        </w:rPr>
        <w:t>understand</w:t>
      </w:r>
      <w:r>
        <w:rPr>
          <w:rFonts w:ascii="Calibri" w:hAnsi="Calibri"/>
        </w:rPr>
        <w:t>ing</w:t>
      </w:r>
      <w:r w:rsidRPr="00DA5E7D">
        <w:rPr>
          <w:rFonts w:ascii="Calibri" w:hAnsi="Calibri"/>
        </w:rPr>
        <w:t xml:space="preserve"> inferences and implied meaning</w:t>
      </w:r>
    </w:p>
    <w:p w14:paraId="3CE71333" w14:textId="3A8B5145" w:rsidR="00DA5E7D" w:rsidRPr="00DA5E7D" w:rsidRDefault="00DA5E7D" w:rsidP="0061549D">
      <w:pPr>
        <w:numPr>
          <w:ilvl w:val="0"/>
          <w:numId w:val="2"/>
        </w:numPr>
        <w:spacing w:after="72"/>
        <w:ind w:left="300" w:right="300"/>
        <w:rPr>
          <w:rFonts w:ascii="Calibri" w:hAnsi="Calibri"/>
        </w:rPr>
      </w:pPr>
      <w:r w:rsidRPr="00DA5E7D">
        <w:rPr>
          <w:rFonts w:ascii="Calibri" w:hAnsi="Calibri"/>
        </w:rPr>
        <w:t>recognis</w:t>
      </w:r>
      <w:r>
        <w:rPr>
          <w:rFonts w:ascii="Calibri" w:hAnsi="Calibri"/>
        </w:rPr>
        <w:t>ing</w:t>
      </w:r>
      <w:r w:rsidRPr="00DA5E7D">
        <w:rPr>
          <w:rFonts w:ascii="Calibri" w:hAnsi="Calibri"/>
        </w:rPr>
        <w:t xml:space="preserve"> a writer’s opinions, attitudes and purpose</w:t>
      </w:r>
    </w:p>
    <w:p w14:paraId="07D86FC9" w14:textId="5886686D" w:rsidR="00DA5E7D" w:rsidRPr="00DA5E7D" w:rsidRDefault="00DA5E7D" w:rsidP="0061549D">
      <w:pPr>
        <w:numPr>
          <w:ilvl w:val="0"/>
          <w:numId w:val="2"/>
        </w:numPr>
        <w:spacing w:after="72"/>
        <w:ind w:left="300" w:right="300"/>
        <w:rPr>
          <w:rFonts w:ascii="Calibri" w:hAnsi="Calibri"/>
        </w:rPr>
      </w:pPr>
      <w:r w:rsidRPr="00DA5E7D">
        <w:rPr>
          <w:rFonts w:ascii="Calibri" w:hAnsi="Calibri"/>
        </w:rPr>
        <w:t>follow</w:t>
      </w:r>
      <w:r>
        <w:rPr>
          <w:rFonts w:ascii="Calibri" w:hAnsi="Calibri"/>
        </w:rPr>
        <w:t>ing</w:t>
      </w:r>
      <w:r w:rsidRPr="00DA5E7D">
        <w:rPr>
          <w:rFonts w:ascii="Calibri" w:hAnsi="Calibri"/>
        </w:rPr>
        <w:t xml:space="preserve"> the development of an argument</w:t>
      </w:r>
    </w:p>
    <w:p w14:paraId="46DA0648" w14:textId="77777777" w:rsidR="00A76449" w:rsidRDefault="00A76449" w:rsidP="00DA5E7D">
      <w:pPr>
        <w:pStyle w:val="NormalWeb"/>
        <w:spacing w:before="0" w:beforeAutospacing="0" w:after="375" w:afterAutospacing="0"/>
        <w:rPr>
          <w:rFonts w:ascii="Calibri" w:hAnsi="Calibri"/>
          <w:i/>
          <w:iCs/>
          <w:highlight w:val="yellow"/>
        </w:rPr>
      </w:pPr>
    </w:p>
    <w:p w14:paraId="154526D9" w14:textId="03008AD0" w:rsidR="00DA5E7D" w:rsidRPr="00DA5E7D" w:rsidRDefault="00DA5E7D" w:rsidP="00DA5E7D">
      <w:pPr>
        <w:pStyle w:val="NormalWeb"/>
        <w:spacing w:before="0" w:beforeAutospacing="0" w:after="375" w:afterAutospacing="0"/>
        <w:rPr>
          <w:rFonts w:ascii="Calibri" w:hAnsi="Calibri"/>
        </w:rPr>
      </w:pPr>
      <w:r w:rsidRPr="00A76449">
        <w:rPr>
          <w:rFonts w:ascii="Calibri" w:hAnsi="Calibri"/>
          <w:i/>
          <w:iCs/>
          <w:highlight w:val="yellow"/>
        </w:rPr>
        <w:t>Academic Reading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621"/>
        <w:gridCol w:w="7279"/>
      </w:tblGrid>
      <w:tr w:rsidR="00DA5E7D" w:rsidRPr="00DA5E7D" w14:paraId="5CDCD2BB" w14:textId="77777777" w:rsidTr="0059597A">
        <w:trPr>
          <w:trHeight w:val="1653"/>
        </w:trPr>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8F0087C" w14:textId="77777777" w:rsidR="00DA5E7D" w:rsidRPr="00766B09" w:rsidRDefault="00DA5E7D">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B82329F" w14:textId="77777777" w:rsidR="00DA5E7D" w:rsidRPr="00766B09" w:rsidRDefault="00DA5E7D">
            <w:pPr>
              <w:spacing w:after="450"/>
              <w:rPr>
                <w:rFonts w:ascii="Calibri" w:hAnsi="Calibri"/>
                <w:sz w:val="20"/>
                <w:szCs w:val="20"/>
              </w:rPr>
            </w:pPr>
            <w:r w:rsidRPr="00766B09">
              <w:rPr>
                <w:rFonts w:ascii="Calibri" w:hAnsi="Calibri"/>
                <w:sz w:val="20"/>
                <w:szCs w:val="20"/>
              </w:rPr>
              <w:t>Three long texts which range from the descriptive and factual to the discursive and analytical. These are taken from books, journals, magazines and newspapers.  They have been selected for a non-specialist audience but are appropriate for people entering university courses or seeking professional registration.</w:t>
            </w:r>
          </w:p>
        </w:tc>
      </w:tr>
      <w:tr w:rsidR="00DA5E7D" w:rsidRPr="00766B09" w14:paraId="447B646E"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E8D2907" w14:textId="77777777" w:rsidR="00DA5E7D" w:rsidRPr="00766B09" w:rsidRDefault="00DA5E7D">
            <w:pPr>
              <w:spacing w:after="450"/>
              <w:rPr>
                <w:rFonts w:ascii="Calibri" w:hAnsi="Calibri"/>
                <w:sz w:val="20"/>
                <w:szCs w:val="20"/>
              </w:rPr>
            </w:pPr>
            <w:r w:rsidRPr="00766B09">
              <w:rPr>
                <w:rFonts w:ascii="Calibri" w:hAnsi="Calibri"/>
                <w:sz w:val="20"/>
                <w:szCs w:val="20"/>
              </w:rPr>
              <w:t>Timing </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86BA3E6" w14:textId="77777777" w:rsidR="00DA5E7D" w:rsidRPr="00766B09" w:rsidRDefault="00DA5E7D">
            <w:pPr>
              <w:spacing w:after="450"/>
              <w:rPr>
                <w:rFonts w:ascii="Calibri" w:hAnsi="Calibri"/>
                <w:sz w:val="20"/>
                <w:szCs w:val="20"/>
              </w:rPr>
            </w:pPr>
            <w:r w:rsidRPr="00766B09">
              <w:rPr>
                <w:rFonts w:ascii="Calibri" w:hAnsi="Calibri"/>
                <w:sz w:val="20"/>
                <w:szCs w:val="20"/>
              </w:rPr>
              <w:t>60 minutes including the transfer time</w:t>
            </w:r>
          </w:p>
        </w:tc>
      </w:tr>
      <w:tr w:rsidR="00DA5E7D" w:rsidRPr="00766B09" w14:paraId="274E6C3F"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CC89A70" w14:textId="77777777" w:rsidR="00DA5E7D" w:rsidRPr="00766B09" w:rsidRDefault="00DA5E7D">
            <w:pPr>
              <w:spacing w:after="450"/>
              <w:rPr>
                <w:rFonts w:ascii="Calibri" w:hAnsi="Calibri"/>
                <w:sz w:val="20"/>
                <w:szCs w:val="20"/>
              </w:rPr>
            </w:pPr>
            <w:r w:rsidRPr="00766B09">
              <w:rPr>
                <w:rFonts w:ascii="Calibri" w:hAnsi="Calibri"/>
                <w:sz w:val="20"/>
                <w:szCs w:val="20"/>
              </w:rPr>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6D9A9A8" w14:textId="77777777" w:rsidR="00DA5E7D" w:rsidRPr="00766B09" w:rsidRDefault="00DA5E7D">
            <w:pPr>
              <w:spacing w:after="450"/>
              <w:rPr>
                <w:rFonts w:ascii="Calibri" w:hAnsi="Calibri"/>
                <w:sz w:val="20"/>
                <w:szCs w:val="20"/>
              </w:rPr>
            </w:pPr>
            <w:r w:rsidRPr="00766B09">
              <w:rPr>
                <w:rFonts w:ascii="Calibri" w:hAnsi="Calibri"/>
                <w:sz w:val="20"/>
                <w:szCs w:val="20"/>
              </w:rPr>
              <w:t>40 questions</w:t>
            </w:r>
          </w:p>
        </w:tc>
      </w:tr>
      <w:tr w:rsidR="00DA5E7D" w:rsidRPr="00766B09" w14:paraId="4C461FF8"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69B7B0A" w14:textId="77777777" w:rsidR="00DA5E7D" w:rsidRPr="00766B09" w:rsidRDefault="00DA5E7D">
            <w:pPr>
              <w:spacing w:after="450"/>
              <w:rPr>
                <w:rFonts w:ascii="Calibri" w:hAnsi="Calibri"/>
                <w:sz w:val="20"/>
                <w:szCs w:val="20"/>
              </w:rPr>
            </w:pPr>
            <w:r w:rsidRPr="00766B09">
              <w:rPr>
                <w:rFonts w:ascii="Calibri" w:hAnsi="Calibri"/>
                <w:sz w:val="20"/>
                <w:szCs w:val="20"/>
              </w:rPr>
              <w:lastRenderedPageBreak/>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5CBF36B" w14:textId="77777777" w:rsidR="00DA5E7D" w:rsidRPr="00766B09" w:rsidRDefault="00DA5E7D">
            <w:pPr>
              <w:spacing w:after="450"/>
              <w:rPr>
                <w:rFonts w:ascii="Calibri" w:hAnsi="Calibri"/>
                <w:sz w:val="20"/>
                <w:szCs w:val="20"/>
              </w:rPr>
            </w:pPr>
            <w:r w:rsidRPr="00766B09">
              <w:rPr>
                <w:rFonts w:ascii="Calibri" w:hAnsi="Calibri"/>
                <w:sz w:val="20"/>
                <w:szCs w:val="20"/>
              </w:rPr>
              <w:t>Fill gaps in a passage of written text or in a table, match headings to written text to diagrams or charts, complete sentences, give short answers to open questions, answer multiple choice questions</w:t>
            </w:r>
          </w:p>
        </w:tc>
      </w:tr>
      <w:tr w:rsidR="00DA5E7D" w:rsidRPr="00766B09" w14:paraId="606381CB"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9454D9A" w14:textId="77777777" w:rsidR="00DA5E7D" w:rsidRPr="00766B09" w:rsidRDefault="00DA5E7D">
            <w:pPr>
              <w:spacing w:after="45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2BEE4FD" w14:textId="77777777" w:rsidR="00DA5E7D" w:rsidRPr="00766B09" w:rsidRDefault="00DA5E7D">
            <w:pPr>
              <w:spacing w:after="450"/>
              <w:rPr>
                <w:rFonts w:ascii="Calibri" w:hAnsi="Calibri"/>
                <w:sz w:val="20"/>
                <w:szCs w:val="20"/>
              </w:rPr>
            </w:pPr>
            <w:r w:rsidRPr="00766B09">
              <w:rPr>
                <w:rFonts w:ascii="Calibri" w:hAnsi="Calibri"/>
                <w:sz w:val="20"/>
                <w:szCs w:val="20"/>
              </w:rPr>
              <w:t>Each correct answer receives one mark. Scores out of 40 are converted to the IELTS 9-band scale. Scores are reported in whole and half bands.</w:t>
            </w:r>
          </w:p>
        </w:tc>
      </w:tr>
    </w:tbl>
    <w:p w14:paraId="08DDBA0E" w14:textId="259AF356" w:rsidR="00DA3100" w:rsidRPr="00766B09" w:rsidRDefault="00DA3100" w:rsidP="00766B09">
      <w:pPr>
        <w:spacing w:after="450"/>
        <w:rPr>
          <w:rFonts w:ascii="Calibri" w:hAnsi="Calibri"/>
          <w:sz w:val="20"/>
          <w:szCs w:val="20"/>
        </w:rPr>
      </w:pPr>
    </w:p>
    <w:p w14:paraId="10DF99A9" w14:textId="33E14D99" w:rsidR="00901017" w:rsidRPr="000F4541" w:rsidRDefault="00DA3100" w:rsidP="00766B09">
      <w:pPr>
        <w:spacing w:after="450"/>
        <w:rPr>
          <w:rFonts w:ascii="Calibri" w:hAnsi="Calibri"/>
        </w:rPr>
      </w:pPr>
      <w:r w:rsidRPr="000F4541">
        <w:rPr>
          <w:rFonts w:ascii="Calibri" w:hAnsi="Calibri"/>
          <w:highlight w:val="yellow"/>
        </w:rPr>
        <w:t>Listening:</w:t>
      </w:r>
    </w:p>
    <w:p w14:paraId="1E4EAECF" w14:textId="34CA134A" w:rsidR="007A1375" w:rsidRPr="000F4541" w:rsidRDefault="007A1375" w:rsidP="00766B09">
      <w:pPr>
        <w:spacing w:after="450"/>
        <w:rPr>
          <w:rFonts w:ascii="Calibri" w:hAnsi="Calibri"/>
        </w:rPr>
      </w:pPr>
      <w:r w:rsidRPr="000F4541">
        <w:rPr>
          <w:rFonts w:ascii="Calibri" w:hAnsi="Calibri"/>
        </w:rPr>
        <w:t>The IELTS Listening test is designed to assess a wide range of listening skills, including how well the candidate</w:t>
      </w:r>
      <w:r w:rsidR="000F4541">
        <w:rPr>
          <w:rFonts w:ascii="Calibri" w:hAnsi="Calibri"/>
        </w:rPr>
        <w:t xml:space="preserve">: </w:t>
      </w:r>
      <w:r w:rsidRPr="000F4541">
        <w:rPr>
          <w:rFonts w:ascii="Calibri" w:hAnsi="Calibri"/>
        </w:rPr>
        <w:t>understands main ideas and specific factual information</w:t>
      </w:r>
      <w:r w:rsidR="000F4541">
        <w:rPr>
          <w:rFonts w:ascii="Calibri" w:hAnsi="Calibri"/>
        </w:rPr>
        <w:t xml:space="preserve">, </w:t>
      </w:r>
      <w:r w:rsidRPr="000F4541">
        <w:rPr>
          <w:rFonts w:ascii="Calibri" w:hAnsi="Calibri"/>
        </w:rPr>
        <w:t>recognises the opinions, attitudes and purpose of a speaker</w:t>
      </w:r>
      <w:r w:rsidR="000F4541">
        <w:rPr>
          <w:rFonts w:ascii="Calibri" w:hAnsi="Calibri"/>
        </w:rPr>
        <w:t xml:space="preserve"> and </w:t>
      </w:r>
      <w:r w:rsidRPr="000F4541">
        <w:rPr>
          <w:rFonts w:ascii="Calibri" w:hAnsi="Calibri"/>
        </w:rPr>
        <w:t>follows the development of an argument</w:t>
      </w:r>
    </w:p>
    <w:p w14:paraId="656AC909" w14:textId="72BECBEB" w:rsidR="007A1375" w:rsidRPr="000F4541" w:rsidRDefault="00A76449" w:rsidP="00766B09">
      <w:pPr>
        <w:spacing w:after="450"/>
        <w:rPr>
          <w:rFonts w:ascii="Calibri" w:hAnsi="Calibri"/>
        </w:rPr>
      </w:pPr>
      <w:r w:rsidRPr="000F4541">
        <w:rPr>
          <w:rFonts w:ascii="Calibri" w:hAnsi="Calibri"/>
          <w:highlight w:val="yellow"/>
        </w:rPr>
        <w:t>Academic Listening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666"/>
        <w:gridCol w:w="7234"/>
      </w:tblGrid>
      <w:tr w:rsidR="00901017" w:rsidRPr="00766B09" w14:paraId="46560A29"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9699217" w14:textId="77777777" w:rsidR="00901017" w:rsidRPr="00766B09" w:rsidRDefault="00901017" w:rsidP="00766B09">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2163596" w14:textId="3F206278" w:rsidR="00901017" w:rsidRPr="00F0422C" w:rsidRDefault="007A1375" w:rsidP="00766B09">
            <w:pPr>
              <w:spacing w:after="450"/>
              <w:rPr>
                <w:rFonts w:ascii="Calibri" w:hAnsi="Calibri"/>
              </w:rPr>
            </w:pPr>
            <w:r w:rsidRPr="00F0422C">
              <w:rPr>
                <w:rFonts w:ascii="Calibri" w:hAnsi="Calibri"/>
              </w:rPr>
              <w:t xml:space="preserve">Candidates </w:t>
            </w:r>
            <w:r w:rsidR="00901017" w:rsidRPr="00F0422C">
              <w:rPr>
                <w:rFonts w:ascii="Calibri" w:hAnsi="Calibri"/>
              </w:rPr>
              <w:t>listen to four recordings of native English speakers and then write their answers to a series of questions.</w:t>
            </w:r>
          </w:p>
          <w:p w14:paraId="29126E20" w14:textId="77777777" w:rsidR="00901017" w:rsidRPr="00F0422C" w:rsidRDefault="00901017" w:rsidP="00766B09">
            <w:pPr>
              <w:spacing w:after="450"/>
              <w:rPr>
                <w:rFonts w:ascii="Calibri" w:hAnsi="Calibri"/>
              </w:rPr>
            </w:pPr>
            <w:r w:rsidRPr="00F0422C">
              <w:rPr>
                <w:rFonts w:ascii="Calibri" w:hAnsi="Calibri"/>
              </w:rPr>
              <w:t>Recording 1: a conversation between two people set in an everyday social context.</w:t>
            </w:r>
          </w:p>
          <w:p w14:paraId="43179B39" w14:textId="77777777" w:rsidR="00901017" w:rsidRPr="00F0422C" w:rsidRDefault="00901017" w:rsidP="00766B09">
            <w:pPr>
              <w:spacing w:after="450"/>
              <w:rPr>
                <w:rFonts w:ascii="Calibri" w:hAnsi="Calibri"/>
              </w:rPr>
            </w:pPr>
            <w:r w:rsidRPr="00F0422C">
              <w:rPr>
                <w:rFonts w:ascii="Calibri" w:hAnsi="Calibri"/>
              </w:rPr>
              <w:t>Recording 2: a monologue set in an everyday social context, e.g. a speech about local facilities</w:t>
            </w:r>
          </w:p>
          <w:p w14:paraId="7BAAB54E" w14:textId="77777777" w:rsidR="00901017" w:rsidRPr="00F0422C" w:rsidRDefault="00901017" w:rsidP="00766B09">
            <w:pPr>
              <w:spacing w:after="450"/>
              <w:rPr>
                <w:rFonts w:ascii="Calibri" w:hAnsi="Calibri"/>
              </w:rPr>
            </w:pPr>
            <w:r w:rsidRPr="00F0422C">
              <w:rPr>
                <w:rFonts w:ascii="Calibri" w:hAnsi="Calibri"/>
              </w:rPr>
              <w:t>Recording 3: a conversation between up to four people set in an educational or training context, e.g. a university tutor and a student discussing an assignment.</w:t>
            </w:r>
          </w:p>
          <w:p w14:paraId="5EFA6087" w14:textId="77777777" w:rsidR="00901017" w:rsidRPr="00766B09" w:rsidRDefault="00901017" w:rsidP="00766B09">
            <w:pPr>
              <w:spacing w:after="450"/>
              <w:rPr>
                <w:rFonts w:ascii="Calibri" w:hAnsi="Calibri"/>
                <w:sz w:val="20"/>
                <w:szCs w:val="20"/>
              </w:rPr>
            </w:pPr>
            <w:r w:rsidRPr="00F0422C">
              <w:rPr>
                <w:rFonts w:ascii="Calibri" w:hAnsi="Calibri"/>
              </w:rPr>
              <w:t>Recording 4: a monologue on an academic subject, e.g. a university lecture</w:t>
            </w:r>
          </w:p>
        </w:tc>
      </w:tr>
      <w:tr w:rsidR="00901017" w:rsidRPr="00766B09" w14:paraId="741A8DAC"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DD0AF0B" w14:textId="77777777" w:rsidR="00901017" w:rsidRPr="00766B09" w:rsidRDefault="00901017" w:rsidP="00766B09">
            <w:pPr>
              <w:spacing w:after="450"/>
              <w:rPr>
                <w:rFonts w:ascii="Calibri" w:hAnsi="Calibri"/>
                <w:sz w:val="20"/>
                <w:szCs w:val="20"/>
              </w:rPr>
            </w:pPr>
            <w:r w:rsidRPr="00766B09">
              <w:rPr>
                <w:rFonts w:ascii="Calibri" w:hAnsi="Calibri"/>
                <w:sz w:val="20"/>
                <w:szCs w:val="20"/>
              </w:rPr>
              <w:lastRenderedPageBreak/>
              <w:t>Timing</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79D82544" w14:textId="69FA3364" w:rsidR="00901017" w:rsidRPr="00766B09" w:rsidRDefault="00901017" w:rsidP="00766B09">
            <w:pPr>
              <w:spacing w:after="450"/>
              <w:rPr>
                <w:rFonts w:ascii="Calibri" w:hAnsi="Calibri"/>
                <w:sz w:val="20"/>
                <w:szCs w:val="20"/>
              </w:rPr>
            </w:pPr>
            <w:r w:rsidRPr="00F0422C">
              <w:rPr>
                <w:rFonts w:ascii="Calibri" w:hAnsi="Calibri"/>
              </w:rPr>
              <w:t>The IELTS Listening test takes approximately 30 minutes, and there are an extra</w:t>
            </w:r>
            <w:r w:rsidRPr="00766B09">
              <w:rPr>
                <w:rFonts w:ascii="Calibri" w:hAnsi="Calibri"/>
                <w:sz w:val="20"/>
                <w:szCs w:val="20"/>
              </w:rPr>
              <w:t xml:space="preserve"> </w:t>
            </w:r>
            <w:r w:rsidRPr="00F0422C">
              <w:rPr>
                <w:rFonts w:ascii="Calibri" w:hAnsi="Calibri"/>
              </w:rPr>
              <w:t>10 minutes to transfer answers from the question booklet to the  answer sheet.</w:t>
            </w:r>
          </w:p>
        </w:tc>
      </w:tr>
      <w:tr w:rsidR="00901017" w:rsidRPr="00766B09" w14:paraId="2F345826"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9B9F5F2" w14:textId="77777777" w:rsidR="00901017" w:rsidRPr="00766B09" w:rsidRDefault="00901017" w:rsidP="00766B09">
            <w:pPr>
              <w:spacing w:after="450"/>
              <w:rPr>
                <w:rFonts w:ascii="Calibri" w:hAnsi="Calibri"/>
                <w:sz w:val="20"/>
                <w:szCs w:val="20"/>
              </w:rPr>
            </w:pPr>
            <w:r w:rsidRPr="00766B09">
              <w:rPr>
                <w:rFonts w:ascii="Calibri" w:hAnsi="Calibri"/>
                <w:sz w:val="20"/>
                <w:szCs w:val="20"/>
              </w:rPr>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E1D2580" w14:textId="77777777" w:rsidR="00901017" w:rsidRPr="00F0422C" w:rsidRDefault="00901017" w:rsidP="00766B09">
            <w:pPr>
              <w:spacing w:after="450"/>
              <w:rPr>
                <w:rFonts w:ascii="Calibri" w:hAnsi="Calibri"/>
              </w:rPr>
            </w:pPr>
            <w:r w:rsidRPr="00F0422C">
              <w:rPr>
                <w:rFonts w:ascii="Calibri" w:hAnsi="Calibri"/>
              </w:rPr>
              <w:t>40 questions</w:t>
            </w:r>
          </w:p>
        </w:tc>
      </w:tr>
      <w:tr w:rsidR="00901017" w:rsidRPr="00766B09" w14:paraId="22A5C87A"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6266993" w14:textId="77777777" w:rsidR="00901017" w:rsidRPr="00766B09" w:rsidRDefault="00901017" w:rsidP="00766B09">
            <w:pPr>
              <w:spacing w:after="450"/>
              <w:rPr>
                <w:rFonts w:ascii="Calibri" w:hAnsi="Calibri"/>
                <w:sz w:val="20"/>
                <w:szCs w:val="20"/>
              </w:rPr>
            </w:pPr>
            <w:r w:rsidRPr="00766B09">
              <w:rPr>
                <w:rFonts w:ascii="Calibri" w:hAnsi="Calibri"/>
                <w:sz w:val="20"/>
                <w:szCs w:val="20"/>
              </w:rPr>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AACCF9F" w14:textId="77777777" w:rsidR="00901017" w:rsidRPr="00F0422C" w:rsidRDefault="00901017" w:rsidP="00766B09">
            <w:pPr>
              <w:spacing w:after="450"/>
              <w:rPr>
                <w:rFonts w:ascii="Calibri" w:hAnsi="Calibri"/>
              </w:rPr>
            </w:pPr>
            <w:r w:rsidRPr="00F0422C">
              <w:rPr>
                <w:rFonts w:ascii="Calibri" w:hAnsi="Calibri"/>
              </w:rPr>
              <w:t>A variety of question types are used, chosen from the following: multiple choice, matching, plan/map/diagram labelling, form/note/table/flow-chart/summary completion, sentence completion.</w:t>
            </w:r>
          </w:p>
        </w:tc>
      </w:tr>
      <w:tr w:rsidR="00901017" w:rsidRPr="00766B09" w14:paraId="4BD40D51"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D08AF42" w14:textId="77777777" w:rsidR="00901017" w:rsidRPr="00766B09" w:rsidRDefault="00901017" w:rsidP="00766B09">
            <w:pPr>
              <w:spacing w:after="45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13866FE" w14:textId="77777777" w:rsidR="00901017" w:rsidRPr="00F0422C" w:rsidRDefault="00901017" w:rsidP="00766B09">
            <w:pPr>
              <w:spacing w:after="450"/>
              <w:rPr>
                <w:rFonts w:ascii="Calibri" w:hAnsi="Calibri"/>
              </w:rPr>
            </w:pPr>
            <w:r w:rsidRPr="00F0422C">
              <w:rPr>
                <w:rFonts w:ascii="Calibri" w:hAnsi="Calibri"/>
              </w:rPr>
              <w:t>Each correct answer receives one mark. Scores out of 40 are converted to the IELTS 9-band scale. Scores are reported in whole and half bands.</w:t>
            </w:r>
          </w:p>
        </w:tc>
      </w:tr>
    </w:tbl>
    <w:p w14:paraId="72EDD57D" w14:textId="77777777" w:rsidR="00C5740C" w:rsidRDefault="00DA3100" w:rsidP="007F2285">
      <w:pPr>
        <w:spacing w:before="100" w:beforeAutospacing="1" w:after="100" w:afterAutospacing="1"/>
        <w:rPr>
          <w:rFonts w:ascii="Calibri,Bold" w:hAnsi="Calibri,Bold"/>
        </w:rPr>
      </w:pPr>
      <w:r w:rsidRPr="00B56B94">
        <w:rPr>
          <w:rFonts w:ascii="Calibri,Bold" w:hAnsi="Calibri,Bold"/>
          <w:highlight w:val="yellow"/>
        </w:rPr>
        <w:t>Writing</w:t>
      </w:r>
      <w:r w:rsidRPr="007F2285">
        <w:rPr>
          <w:rFonts w:ascii="Calibri,Bold" w:hAnsi="Calibri,Bold"/>
        </w:rPr>
        <w:t>:</w:t>
      </w:r>
    </w:p>
    <w:p w14:paraId="008CF17C" w14:textId="02EA8AD8" w:rsidR="00C5740C" w:rsidRPr="00C5740C" w:rsidRDefault="00C5740C" w:rsidP="000F4541">
      <w:pPr>
        <w:spacing w:after="72"/>
        <w:ind w:left="300" w:right="300"/>
        <w:rPr>
          <w:rFonts w:ascii="Calibri" w:hAnsi="Calibri"/>
        </w:rPr>
      </w:pPr>
      <w:r w:rsidRPr="00C5740C">
        <w:rPr>
          <w:rFonts w:ascii="Calibri" w:hAnsi="Calibri"/>
        </w:rPr>
        <w:t xml:space="preserve">The IELTS Writing test is designed to assess a wide range of writing skills, including how well </w:t>
      </w:r>
      <w:r>
        <w:rPr>
          <w:rFonts w:ascii="Calibri" w:hAnsi="Calibri"/>
        </w:rPr>
        <w:t>candidates</w:t>
      </w:r>
      <w:r w:rsidR="000F4541">
        <w:rPr>
          <w:rFonts w:ascii="Calibri" w:hAnsi="Calibri"/>
        </w:rPr>
        <w:t xml:space="preserve"> </w:t>
      </w:r>
      <w:r w:rsidRPr="00C5740C">
        <w:rPr>
          <w:rFonts w:ascii="Calibri" w:hAnsi="Calibri"/>
        </w:rPr>
        <w:t>write a response appropriately</w:t>
      </w:r>
      <w:r w:rsidR="000F4541">
        <w:rPr>
          <w:rFonts w:ascii="Calibri" w:hAnsi="Calibri"/>
        </w:rPr>
        <w:t xml:space="preserve">, </w:t>
      </w:r>
      <w:r w:rsidRPr="00C5740C">
        <w:rPr>
          <w:rFonts w:ascii="Calibri" w:hAnsi="Calibri"/>
        </w:rPr>
        <w:t>organise ideas</w:t>
      </w:r>
      <w:r w:rsidR="000F4541">
        <w:rPr>
          <w:rFonts w:ascii="Calibri" w:hAnsi="Calibri"/>
        </w:rPr>
        <w:t xml:space="preserve"> and</w:t>
      </w:r>
      <w:r w:rsidR="00375E36">
        <w:rPr>
          <w:rFonts w:ascii="Calibri" w:hAnsi="Calibri"/>
        </w:rPr>
        <w:t xml:space="preserve"> </w:t>
      </w:r>
      <w:r w:rsidRPr="00C5740C">
        <w:rPr>
          <w:rFonts w:ascii="Calibri" w:hAnsi="Calibri"/>
        </w:rPr>
        <w:t>use a range of vocabulary and grammar accurately</w:t>
      </w:r>
      <w:r w:rsidR="000F4541">
        <w:rPr>
          <w:rFonts w:ascii="Calibri" w:hAnsi="Calibri"/>
        </w:rPr>
        <w:t>.</w:t>
      </w:r>
    </w:p>
    <w:p w14:paraId="0E6C204E" w14:textId="77777777" w:rsidR="00A76449" w:rsidRDefault="00A76449" w:rsidP="00C5740C">
      <w:pPr>
        <w:spacing w:after="72"/>
        <w:ind w:left="300" w:right="300"/>
        <w:rPr>
          <w:rFonts w:ascii="Calibri" w:hAnsi="Calibri"/>
          <w:i/>
          <w:iCs/>
        </w:rPr>
      </w:pPr>
    </w:p>
    <w:p w14:paraId="3D9F440E" w14:textId="77777777" w:rsidR="009C6A4C" w:rsidRDefault="009C6A4C" w:rsidP="00C5740C">
      <w:pPr>
        <w:spacing w:after="72"/>
        <w:ind w:left="300" w:right="300"/>
        <w:rPr>
          <w:rFonts w:ascii="Calibri" w:hAnsi="Calibri"/>
          <w:i/>
          <w:iCs/>
          <w:highlight w:val="yellow"/>
        </w:rPr>
      </w:pPr>
    </w:p>
    <w:p w14:paraId="3A18CE08" w14:textId="25A4C827" w:rsidR="00C5740C" w:rsidRPr="00C5740C" w:rsidRDefault="00C5740C" w:rsidP="00C5740C">
      <w:pPr>
        <w:spacing w:after="72"/>
        <w:ind w:left="300" w:right="300"/>
        <w:rPr>
          <w:rFonts w:ascii="Calibri" w:hAnsi="Calibri"/>
        </w:rPr>
      </w:pPr>
      <w:r w:rsidRPr="00A76449">
        <w:rPr>
          <w:rFonts w:ascii="Calibri" w:hAnsi="Calibri"/>
          <w:i/>
          <w:iCs/>
          <w:highlight w:val="yellow"/>
        </w:rPr>
        <w:t>Academic Writing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2162"/>
        <w:gridCol w:w="6738"/>
      </w:tblGrid>
      <w:tr w:rsidR="00C5740C" w:rsidRPr="00C5740C" w14:paraId="5CD48F27"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4A4D449" w14:textId="77777777" w:rsidR="00C5740C" w:rsidRPr="00C5740C" w:rsidRDefault="00C5740C" w:rsidP="00C5740C">
            <w:pPr>
              <w:spacing w:after="72"/>
              <w:ind w:left="300" w:right="300"/>
              <w:rPr>
                <w:rFonts w:ascii="Calibri" w:hAnsi="Calibri"/>
              </w:rPr>
            </w:pPr>
            <w:r w:rsidRPr="00C5740C">
              <w:rPr>
                <w:rFonts w:ascii="Calibri" w:hAnsi="Calibri"/>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270CF7C" w14:textId="4BDEDC68" w:rsidR="00C5740C" w:rsidRPr="00C5740C" w:rsidRDefault="00C5740C" w:rsidP="00C5740C">
            <w:pPr>
              <w:spacing w:after="72"/>
              <w:ind w:left="300" w:right="300"/>
              <w:rPr>
                <w:rFonts w:ascii="Calibri" w:hAnsi="Calibri"/>
              </w:rPr>
            </w:pPr>
            <w:r w:rsidRPr="00766B09">
              <w:rPr>
                <w:rFonts w:ascii="Calibri" w:hAnsi="Calibri"/>
                <w:sz w:val="20"/>
                <w:szCs w:val="20"/>
              </w:rPr>
              <w:t>Write in a formal style in the IELTS Academic Writing test. In Task 1 candidates are presented with a graph, table, chart or diagram. Candidates are asked to describe, summarise or explain the information in your own words. This might involve describing and explaining data, describing the stages of a process or how something works, or describing an object or event. In Task 2 candidates are asked to write an essay in response to a point of view, argument or problem. The selected issues are intended to be interesting and easy to understand</w:t>
            </w:r>
            <w:r w:rsidRPr="00C5740C">
              <w:rPr>
                <w:rFonts w:ascii="Calibri" w:hAnsi="Calibri"/>
              </w:rPr>
              <w:t>.</w:t>
            </w:r>
          </w:p>
        </w:tc>
      </w:tr>
      <w:tr w:rsidR="00C5740C" w:rsidRPr="00766B09" w14:paraId="1E606A58"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184B377"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Timing </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AE5D670" w14:textId="0E91968B"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 xml:space="preserve">The IELTS Writing test takes 60 minutes. Candidates are advised to spend 20 minutes on Task 1, and 40 minutes on Task 2. </w:t>
            </w:r>
          </w:p>
        </w:tc>
      </w:tr>
      <w:tr w:rsidR="00C5740C" w:rsidRPr="00766B09" w14:paraId="4CCAA0CC"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73DC7BC5"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lastRenderedPageBreak/>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C85318B"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2 questions</w:t>
            </w:r>
          </w:p>
        </w:tc>
      </w:tr>
      <w:tr w:rsidR="00C5740C" w:rsidRPr="00766B09" w14:paraId="15B1E38E"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487A354"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291929A" w14:textId="04F990DD"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Two tasks: Task 1 and Task 2. Candidates are expected to  write at least 150 words for Task 1 and at least 250 words for Task 2</w:t>
            </w:r>
          </w:p>
        </w:tc>
      </w:tr>
      <w:tr w:rsidR="00C5740C" w:rsidRPr="00766B09" w14:paraId="786A83C7"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4738E9C"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032D036" w14:textId="3D0CC188"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The Writing tests are marked by a certificated IELTS examiner. Task 2 is worth twice as much as Task 1 in the IELTS Writing test. Scores are reported in whole and half bands</w:t>
            </w:r>
          </w:p>
        </w:tc>
      </w:tr>
    </w:tbl>
    <w:p w14:paraId="294E532B" w14:textId="77777777" w:rsidR="00C5740C" w:rsidRPr="00766B09" w:rsidRDefault="00C5740C" w:rsidP="00C5740C">
      <w:pPr>
        <w:spacing w:after="72"/>
        <w:ind w:left="300" w:right="300"/>
        <w:rPr>
          <w:rFonts w:ascii="Calibri" w:hAnsi="Calibri"/>
          <w:sz w:val="20"/>
          <w:szCs w:val="20"/>
        </w:rPr>
      </w:pPr>
    </w:p>
    <w:p w14:paraId="0E1B87A2" w14:textId="3E7F2E25" w:rsidR="00DA3100" w:rsidRPr="007F2285" w:rsidRDefault="00DA3100" w:rsidP="007F2285">
      <w:pPr>
        <w:spacing w:before="100" w:beforeAutospacing="1" w:after="100" w:afterAutospacing="1"/>
      </w:pPr>
    </w:p>
    <w:p w14:paraId="21D06039" w14:textId="77777777" w:rsidR="001031AD" w:rsidRDefault="00DA3100" w:rsidP="007F2285">
      <w:pPr>
        <w:spacing w:before="100" w:beforeAutospacing="1" w:after="100" w:afterAutospacing="1"/>
        <w:rPr>
          <w:rFonts w:ascii="Calibri,Bold" w:hAnsi="Calibri,Bold"/>
        </w:rPr>
      </w:pPr>
      <w:r w:rsidRPr="00B56B94">
        <w:rPr>
          <w:rFonts w:ascii="Calibri,Bold" w:hAnsi="Calibri,Bold"/>
          <w:highlight w:val="yellow"/>
        </w:rPr>
        <w:t>Speaking</w:t>
      </w:r>
      <w:r w:rsidRPr="007F2285">
        <w:rPr>
          <w:rFonts w:ascii="Calibri,Bold" w:hAnsi="Calibri,Bold"/>
        </w:rPr>
        <w:t>:</w:t>
      </w:r>
    </w:p>
    <w:p w14:paraId="49A300A8" w14:textId="77777777" w:rsidR="001031AD" w:rsidRPr="001031AD" w:rsidRDefault="001031AD" w:rsidP="001031AD">
      <w:pPr>
        <w:pStyle w:val="NormalWeb"/>
        <w:spacing w:before="0" w:beforeAutospacing="0" w:after="375" w:afterAutospacing="0"/>
        <w:rPr>
          <w:rFonts w:ascii="Calibri" w:hAnsi="Calibri"/>
        </w:rPr>
      </w:pPr>
      <w:r w:rsidRPr="001031AD">
        <w:rPr>
          <w:rFonts w:ascii="Calibri" w:hAnsi="Calibri"/>
        </w:rPr>
        <w:t>You will talk to a certified examiner in the IELTS Speaking test. The test is interactive and as close to a real-life situation as a test can get. A variety of accents may be used, and the test will be recorded.</w:t>
      </w:r>
    </w:p>
    <w:p w14:paraId="4D9EFE87" w14:textId="6FDC2C08" w:rsidR="000F4541" w:rsidRPr="001031AD" w:rsidRDefault="001031AD" w:rsidP="001031AD">
      <w:pPr>
        <w:pStyle w:val="NormalWeb"/>
        <w:spacing w:before="0" w:beforeAutospacing="0" w:after="375" w:afterAutospacing="0"/>
        <w:rPr>
          <w:rFonts w:ascii="Calibri" w:hAnsi="Calibri"/>
        </w:rPr>
      </w:pPr>
      <w:r w:rsidRPr="001031AD">
        <w:rPr>
          <w:rFonts w:ascii="Calibri" w:hAnsi="Calibri"/>
        </w:rPr>
        <w:t>The content of the IELTS Speaking test is the same for both the IELTS Academic and IELTS General Training tests.</w:t>
      </w:r>
      <w:r w:rsidR="009D6652">
        <w:rPr>
          <w:rFonts w:ascii="Calibri" w:hAnsi="Calibri"/>
        </w:rPr>
        <w:t xml:space="preserve"> </w:t>
      </w:r>
      <w:r w:rsidRPr="001031AD">
        <w:rPr>
          <w:rFonts w:ascii="Calibri" w:hAnsi="Calibri"/>
        </w:rPr>
        <w:t>Th</w:t>
      </w:r>
      <w:r w:rsidR="00973F2A">
        <w:rPr>
          <w:rFonts w:ascii="Calibri" w:hAnsi="Calibri"/>
        </w:rPr>
        <w:t>e</w:t>
      </w:r>
      <w:r w:rsidRPr="001031AD">
        <w:rPr>
          <w:rFonts w:ascii="Calibri" w:hAnsi="Calibri"/>
        </w:rPr>
        <w:t xml:space="preserve"> test is designed to assess a wide range of skills.</w:t>
      </w:r>
      <w:r w:rsidR="000D74A5">
        <w:rPr>
          <w:rFonts w:ascii="Calibri" w:hAnsi="Calibri"/>
        </w:rPr>
        <w:t xml:space="preserve"> </w:t>
      </w:r>
      <w:r w:rsidRPr="001031AD">
        <w:rPr>
          <w:rFonts w:ascii="Calibri" w:hAnsi="Calibri"/>
        </w:rPr>
        <w:t xml:space="preserve">The examiner will want to see how well </w:t>
      </w:r>
      <w:r>
        <w:rPr>
          <w:rFonts w:ascii="Calibri" w:hAnsi="Calibri"/>
        </w:rPr>
        <w:t xml:space="preserve">the </w:t>
      </w:r>
      <w:r w:rsidRPr="001031AD">
        <w:rPr>
          <w:rFonts w:ascii="Calibri" w:hAnsi="Calibri"/>
        </w:rPr>
        <w:t>can</w:t>
      </w:r>
      <w:r>
        <w:rPr>
          <w:rFonts w:ascii="Calibri" w:hAnsi="Calibri"/>
        </w:rPr>
        <w:t xml:space="preserve">didate can: </w:t>
      </w:r>
      <w:r w:rsidRPr="001031AD">
        <w:rPr>
          <w:rFonts w:ascii="Calibri" w:hAnsi="Calibri"/>
        </w:rPr>
        <w:t>communicate opinions and information on everyday topics and common experiences; to do this you will need to answer a range of questions</w:t>
      </w:r>
      <w:r w:rsidR="000F4541">
        <w:rPr>
          <w:rFonts w:ascii="Calibri" w:hAnsi="Calibri"/>
        </w:rPr>
        <w:t xml:space="preserve">, </w:t>
      </w:r>
      <w:r w:rsidRPr="001031AD">
        <w:rPr>
          <w:rFonts w:ascii="Calibri" w:hAnsi="Calibri"/>
        </w:rPr>
        <w:t>speak at length on a given topic using appropriate language</w:t>
      </w:r>
      <w:r w:rsidR="000F4541">
        <w:rPr>
          <w:rFonts w:ascii="Calibri" w:hAnsi="Calibri"/>
        </w:rPr>
        <w:t xml:space="preserve">, </w:t>
      </w:r>
      <w:r w:rsidRPr="001031AD">
        <w:rPr>
          <w:rFonts w:ascii="Calibri" w:hAnsi="Calibri"/>
        </w:rPr>
        <w:t>organise ideas coherently</w:t>
      </w:r>
      <w:r w:rsidR="000F4541">
        <w:rPr>
          <w:rFonts w:ascii="Calibri" w:hAnsi="Calibri"/>
        </w:rPr>
        <w:t xml:space="preserve">, </w:t>
      </w:r>
      <w:r w:rsidRPr="001031AD">
        <w:rPr>
          <w:rFonts w:ascii="Calibri" w:hAnsi="Calibri"/>
        </w:rPr>
        <w:t xml:space="preserve">express and justify </w:t>
      </w:r>
      <w:r>
        <w:rPr>
          <w:rFonts w:ascii="Calibri" w:hAnsi="Calibri"/>
        </w:rPr>
        <w:t xml:space="preserve">their </w:t>
      </w:r>
      <w:r w:rsidRPr="001031AD">
        <w:rPr>
          <w:rFonts w:ascii="Calibri" w:hAnsi="Calibri"/>
        </w:rPr>
        <w:t>opinions</w:t>
      </w:r>
      <w:r w:rsidR="000F4541">
        <w:rPr>
          <w:rFonts w:ascii="Calibri" w:hAnsi="Calibri"/>
        </w:rPr>
        <w:t xml:space="preserve"> and </w:t>
      </w:r>
      <w:r w:rsidRPr="001031AD">
        <w:rPr>
          <w:rFonts w:ascii="Calibri" w:hAnsi="Calibri"/>
        </w:rPr>
        <w:t>analyse, discuss and speculate about issues</w:t>
      </w:r>
      <w:r w:rsidR="000F4541">
        <w:rPr>
          <w:rFonts w:ascii="Calibri" w:hAnsi="Calibri"/>
        </w:rPr>
        <w:t>.</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190"/>
        <w:gridCol w:w="7710"/>
      </w:tblGrid>
      <w:tr w:rsidR="001031AD" w:rsidRPr="001031AD" w14:paraId="0C6332B2"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5F480AFD" w14:textId="77777777" w:rsidR="001031AD" w:rsidRPr="00766B09" w:rsidRDefault="001031AD">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9DA6991" w14:textId="3723355A"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1: The examiner will introduce him or herself and ask the candidate to introduce themselves and confirm their identity. The examiner asks general questions on familiar topics, e.g. home, family, work, studies and interests. This section is intended to help candidates relax and talk naturally.</w:t>
            </w:r>
          </w:p>
          <w:p w14:paraId="7B10E1D3" w14:textId="4B228F46"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2: Candidates are given  a task card which asks them to talk about a particular topic, including points to include in their  talk. Candidates are given one minute to prepare and make notes. They then talk for 1-2 minutes on the topic. They are not interrupted during this time. Candidates are then asked one or two questions on the same topic.</w:t>
            </w:r>
          </w:p>
          <w:p w14:paraId="51B4490C" w14:textId="37C3A048"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3: The examiner asks further questions which are connected to the topic of Part 2. These questions are designed to provide an opportunity to discuss more abstract issues and ideas.</w:t>
            </w:r>
          </w:p>
        </w:tc>
      </w:tr>
      <w:tr w:rsidR="001031AD" w:rsidRPr="001031AD" w14:paraId="56B53FDF"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549C8844" w14:textId="77777777" w:rsidR="001031AD" w:rsidRPr="00766B09" w:rsidRDefault="001031AD">
            <w:pPr>
              <w:rPr>
                <w:rFonts w:ascii="Calibri" w:hAnsi="Calibri"/>
                <w:sz w:val="20"/>
                <w:szCs w:val="20"/>
              </w:rPr>
            </w:pPr>
            <w:r w:rsidRPr="00766B09">
              <w:rPr>
                <w:rFonts w:ascii="Calibri" w:hAnsi="Calibri"/>
                <w:sz w:val="20"/>
                <w:szCs w:val="20"/>
              </w:rPr>
              <w:lastRenderedPageBreak/>
              <w:t>Timing</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4247BFC" w14:textId="77777777" w:rsidR="001031AD" w:rsidRPr="002D3B67" w:rsidRDefault="001031AD">
            <w:pPr>
              <w:rPr>
                <w:rFonts w:ascii="Calibri" w:hAnsi="Calibri"/>
                <w:sz w:val="20"/>
                <w:szCs w:val="20"/>
              </w:rPr>
            </w:pPr>
            <w:r w:rsidRPr="002D3B67">
              <w:rPr>
                <w:rFonts w:ascii="Calibri" w:hAnsi="Calibri"/>
                <w:sz w:val="20"/>
                <w:szCs w:val="20"/>
              </w:rPr>
              <w:t>11-14 minutes</w:t>
            </w:r>
          </w:p>
        </w:tc>
      </w:tr>
      <w:tr w:rsidR="001031AD" w:rsidRPr="001031AD" w14:paraId="1E35BFAD"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260393D" w14:textId="77777777" w:rsidR="001031AD" w:rsidRPr="00766B09" w:rsidRDefault="001031AD">
            <w:pPr>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08089DD" w14:textId="775F0E8E" w:rsidR="001031AD" w:rsidRPr="002D3B67" w:rsidRDefault="001031AD">
            <w:pPr>
              <w:rPr>
                <w:rFonts w:ascii="Calibri" w:hAnsi="Calibri"/>
                <w:sz w:val="20"/>
                <w:szCs w:val="20"/>
              </w:rPr>
            </w:pPr>
            <w:r w:rsidRPr="002D3B67">
              <w:rPr>
                <w:rFonts w:ascii="Calibri" w:hAnsi="Calibri"/>
                <w:sz w:val="20"/>
                <w:szCs w:val="20"/>
              </w:rPr>
              <w:t>Candidates are  assessed on their performance throughout the test by certificated IELTS examiners. Marks are allocated on the four criteria: fluency and coherence, lexical resource, grammatical range and accuracy, pronunciation. Scores are reported in whole and half bands.</w:t>
            </w:r>
          </w:p>
        </w:tc>
      </w:tr>
    </w:tbl>
    <w:p w14:paraId="0F0718E8" w14:textId="77777777" w:rsidR="001031AD" w:rsidRPr="001031AD" w:rsidRDefault="001031AD" w:rsidP="001031AD">
      <w:pPr>
        <w:rPr>
          <w:rFonts w:ascii="Calibri" w:hAnsi="Calibri"/>
        </w:rPr>
      </w:pPr>
    </w:p>
    <w:p w14:paraId="512F131D" w14:textId="332EA869" w:rsidR="00DA3100" w:rsidRPr="001031AD" w:rsidRDefault="00DA3100" w:rsidP="007F2285">
      <w:pPr>
        <w:spacing w:before="100" w:beforeAutospacing="1" w:after="100" w:afterAutospacing="1"/>
        <w:rPr>
          <w:rFonts w:ascii="Calibri" w:hAnsi="Calibri"/>
        </w:rPr>
      </w:pPr>
      <w:r w:rsidRPr="001031AD">
        <w:rPr>
          <w:rFonts w:ascii="Calibri" w:hAnsi="Calibri"/>
        </w:rPr>
        <w:br/>
      </w:r>
      <w:r w:rsidRPr="007F2285">
        <w:rPr>
          <w:rFonts w:ascii="Calibri" w:hAnsi="Calibri"/>
        </w:rPr>
        <w:t>T</w:t>
      </w:r>
      <w:r w:rsidR="001031AD">
        <w:rPr>
          <w:rFonts w:ascii="Calibri" w:hAnsi="Calibri"/>
        </w:rPr>
        <w:t>he Speaking test is t</w:t>
      </w:r>
      <w:r w:rsidRPr="007F2285">
        <w:rPr>
          <w:rFonts w:ascii="Calibri" w:hAnsi="Calibri"/>
        </w:rPr>
        <w:t xml:space="preserve">aken on the same day or up to seven days before or after the main test. </w:t>
      </w:r>
    </w:p>
    <w:p w14:paraId="2CD85E58" w14:textId="77777777" w:rsidR="007F2285" w:rsidRPr="007F2285" w:rsidRDefault="007F2285" w:rsidP="007F2285">
      <w:pPr>
        <w:spacing w:before="100" w:beforeAutospacing="1" w:after="100" w:afterAutospacing="1"/>
      </w:pPr>
      <w:r w:rsidRPr="00B56B94">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Candidates are not required to integrate the different skills in any tasks. </w:t>
      </w:r>
    </w:p>
    <w:p w14:paraId="27CB3987" w14:textId="5BB9B62F" w:rsidR="00DA3100" w:rsidRPr="007F2285" w:rsidRDefault="00DA3100" w:rsidP="00DA3100">
      <w:r w:rsidRPr="007F2285">
        <w:rPr>
          <w:rFonts w:ascii="Calibri,Bold" w:hAnsi="Calibri,Bold"/>
        </w:rPr>
        <w:t xml:space="preserve">Scores: </w:t>
      </w:r>
      <w:r w:rsidRPr="007F2285">
        <w:rPr>
          <w:rFonts w:ascii="Calibri" w:hAnsi="Calibri"/>
        </w:rPr>
        <w:t xml:space="preserve">A global score between 1 and 9 is awarded, with scores also recorded as a profile, on the same scale, for each module of the test. Scores are reported in full and half bands, e.g. IELTS 6.0 or 6.5. Scores are available within two weeks of the candidate taking the test and are seen as valid for no longer than two years. There are no restrictions on the number of times a candidate can retake the test. </w:t>
      </w:r>
    </w:p>
    <w:p w14:paraId="3A6AB61A" w14:textId="77777777" w:rsidR="00DA3100" w:rsidRPr="007F2285" w:rsidRDefault="00DA3100" w:rsidP="007F2285">
      <w:pPr>
        <w:spacing w:before="100" w:beforeAutospacing="1" w:after="100" w:afterAutospacing="1"/>
      </w:pPr>
      <w:r w:rsidRPr="00B56B94">
        <w:rPr>
          <w:rFonts w:ascii="Calibri,Bold" w:hAnsi="Calibri,Bold"/>
          <w:highlight w:val="yellow"/>
        </w:rPr>
        <w:t>Scores &amp; scoring procedures</w:t>
      </w:r>
      <w:r w:rsidRPr="007F2285">
        <w:rPr>
          <w:rFonts w:ascii="Calibri,Bold" w:hAnsi="Calibri,Bold"/>
        </w:rPr>
        <w:t xml:space="preserve"> </w:t>
      </w:r>
      <w:r w:rsidRPr="007F2285">
        <w:rPr>
          <w:rFonts w:ascii="Calibri" w:hAnsi="Calibri"/>
        </w:rPr>
        <w:t xml:space="preserve">Reliability scores for reading and listening (the objectively marked modules) are produced annually. Reliability for the writing and speaking are ensured through explicit criteria, benchmarking and examiner evaluation training, Research on the IELTS is available under the Research tab on the IELTS website. </w:t>
      </w:r>
    </w:p>
    <w:p w14:paraId="52EBE3AD" w14:textId="77777777" w:rsidR="001D270D" w:rsidRDefault="007F2285" w:rsidP="007F2285">
      <w:pPr>
        <w:spacing w:before="100" w:beforeAutospacing="1" w:after="100" w:afterAutospacing="1"/>
        <w:rPr>
          <w:rFonts w:ascii="Calibri,Bold" w:hAnsi="Calibri,Bold"/>
        </w:rPr>
      </w:pPr>
      <w:r w:rsidRPr="007F2285">
        <w:rPr>
          <w:rFonts w:ascii="Calibri,Bold" w:hAnsi="Calibri,Bold"/>
        </w:rPr>
        <w:t xml:space="preserve">Test security </w:t>
      </w:r>
      <w:r w:rsidRPr="007F2285">
        <w:rPr>
          <w:rFonts w:ascii="Calibri" w:hAnsi="Calibri"/>
        </w:rPr>
        <w:t>Procedures to ensure candidate identity including photographing candidates. Online verification of results available (TRF).</w:t>
      </w:r>
      <w:r w:rsidRPr="007F2285">
        <w:rPr>
          <w:rFonts w:ascii="Calibri" w:hAnsi="Calibri"/>
        </w:rPr>
        <w:br/>
      </w:r>
    </w:p>
    <w:p w14:paraId="470454F1" w14:textId="53FAADD7" w:rsidR="007F2285" w:rsidRPr="001D270D" w:rsidRDefault="007F2285" w:rsidP="007F2285">
      <w:pPr>
        <w:spacing w:before="100" w:beforeAutospacing="1" w:after="100" w:afterAutospacing="1"/>
        <w:rPr>
          <w:rFonts w:ascii="Calibri,Bold" w:hAnsi="Calibri,Bold"/>
        </w:rPr>
      </w:pPr>
      <w:r w:rsidRPr="007F2285">
        <w:rPr>
          <w:rFonts w:ascii="Calibri,Bold" w:hAnsi="Calibri,Bold"/>
        </w:rPr>
        <w:t xml:space="preserve">Availability &amp; accessibility </w:t>
      </w:r>
      <w:r w:rsidRPr="007F2285">
        <w:rPr>
          <w:rFonts w:ascii="Calibri" w:hAnsi="Calibri"/>
        </w:rPr>
        <w:t>6,000</w:t>
      </w:r>
      <w:r w:rsidR="00BA7AB8">
        <w:rPr>
          <w:rFonts w:ascii="Calibri" w:hAnsi="Calibri"/>
        </w:rPr>
        <w:t xml:space="preserve">+ </w:t>
      </w:r>
      <w:r w:rsidRPr="007F2285">
        <w:rPr>
          <w:rFonts w:ascii="Calibri" w:hAnsi="Calibri"/>
        </w:rPr>
        <w:t xml:space="preserve">centres worldwide. Offered four times per month in 250 countries. Fees are collected in local currency and are set locally. </w:t>
      </w:r>
    </w:p>
    <w:p w14:paraId="0C3B7B9E" w14:textId="08E32EB2" w:rsidR="007F2285" w:rsidRPr="007F2285" w:rsidRDefault="00417532" w:rsidP="007F2285">
      <w:pPr>
        <w:spacing w:before="100" w:beforeAutospacing="1" w:after="100" w:afterAutospacing="1"/>
      </w:pPr>
      <w:r w:rsidRPr="007F2285">
        <w:rPr>
          <w:rFonts w:ascii="Calibri,Bold" w:hAnsi="Calibri,Bold"/>
        </w:rPr>
        <w:t>Contact details</w:t>
      </w:r>
      <w:r w:rsidR="007F2285" w:rsidRPr="007F2285">
        <w:rPr>
          <w:rFonts w:ascii="Calibri,Bold" w:hAnsi="Calibri,Bold"/>
        </w:rPr>
        <w:t xml:space="preserve">: </w:t>
      </w:r>
      <w:r w:rsidR="007F2285" w:rsidRPr="007F2285">
        <w:rPr>
          <w:rFonts w:ascii="Calibri" w:hAnsi="Calibri"/>
          <w:color w:val="0000FF"/>
        </w:rPr>
        <w:t xml:space="preserve">www.ielts.org </w:t>
      </w:r>
    </w:p>
    <w:p w14:paraId="61021C9C" w14:textId="77777777" w:rsidR="007F2285" w:rsidRPr="007F2285" w:rsidRDefault="007F2285" w:rsidP="007F2285">
      <w:pPr>
        <w:spacing w:before="100" w:beforeAutospacing="1" w:after="100" w:afterAutospacing="1"/>
      </w:pPr>
      <w:r w:rsidRPr="00B56B94">
        <w:rPr>
          <w:rFonts w:ascii="Calibri,Bold" w:hAnsi="Calibri,Bold"/>
          <w:highlight w:val="yellow"/>
        </w:rPr>
        <w:t>Evaluation &amp; Comment</w:t>
      </w:r>
      <w:r w:rsidRPr="007F2285">
        <w:rPr>
          <w:rFonts w:ascii="Calibri,Bold" w:hAnsi="Calibri,Bold"/>
        </w:rPr>
        <w:t xml:space="preserve"> </w:t>
      </w:r>
    </w:p>
    <w:p w14:paraId="29108010" w14:textId="0DAD655B" w:rsidR="007F2285" w:rsidRDefault="007F2285" w:rsidP="007F2285">
      <w:pPr>
        <w:spacing w:before="100" w:beforeAutospacing="1" w:after="100" w:afterAutospacing="1"/>
        <w:rPr>
          <w:rFonts w:ascii="Calibri" w:hAnsi="Calibri"/>
          <w:color w:val="0000FF"/>
        </w:rPr>
      </w:pPr>
      <w:r w:rsidRPr="007F2285">
        <w:rPr>
          <w:rFonts w:ascii="Calibri" w:hAnsi="Calibri"/>
        </w:rPr>
        <w:t>Although IELTS is the most widely recognized and used and test for direct entry to UK Higher Education, care must be taken in using the test appropriately. The test is seen as most discriminating between Bands 5 and 7;</w:t>
      </w:r>
      <w:r w:rsidR="00B56B94">
        <w:rPr>
          <w:rFonts w:ascii="Calibri" w:hAnsi="Calibri"/>
        </w:rPr>
        <w:t xml:space="preserve"> </w:t>
      </w:r>
      <w:r w:rsidRPr="007F2285">
        <w:rPr>
          <w:rFonts w:ascii="Calibri" w:hAnsi="Calibri"/>
        </w:rPr>
        <w:t xml:space="preserve">thus, it is best used for discriminating between students who are ready for pre-sessional entry courses and those who may be ready for direct entry. The relationship between IELTS and the CEFR is not entirely clear. The test providers point out that “As IELTS preceded the CEFR, IELTS band scores have never aligned exactly with the CEFR transition points”. On these grounds, they currently suggest that institutions should set a requirement of Band 7 rather than Band 6.5, if they require a high degree of confidence that the applicant is at C1. Further information about IELTS and the CEFR is available at </w:t>
      </w:r>
      <w:r w:rsidRPr="007F2285">
        <w:rPr>
          <w:rFonts w:ascii="Calibri" w:hAnsi="Calibri"/>
          <w:color w:val="0000FF"/>
        </w:rPr>
        <w:t xml:space="preserve">http://www.ielts.org/researchers/common_european_framework.aspx </w:t>
      </w:r>
    </w:p>
    <w:p w14:paraId="501614A5" w14:textId="67291DFF" w:rsidR="00BA7AB8" w:rsidRPr="00BA7AB8" w:rsidRDefault="00BA7AB8" w:rsidP="007F2285">
      <w:pPr>
        <w:spacing w:before="100" w:beforeAutospacing="1" w:after="100" w:afterAutospacing="1"/>
        <w:rPr>
          <w:rFonts w:ascii="Calibri" w:hAnsi="Calibri"/>
        </w:rPr>
      </w:pPr>
      <w:r w:rsidRPr="00BA7AB8">
        <w:rPr>
          <w:rFonts w:ascii="Calibri" w:hAnsi="Calibri"/>
        </w:rPr>
        <w:lastRenderedPageBreak/>
        <w:t xml:space="preserve">The main criticism of the IELTS construct is the lack of integration between the skills i.e. reading/listening into writing and/or speaking. Thus the lack of an authentic reading or listening purpose. </w:t>
      </w:r>
    </w:p>
    <w:p w14:paraId="3827A747" w14:textId="77777777" w:rsidR="00B56B94" w:rsidRPr="007F2285" w:rsidRDefault="00B56B94" w:rsidP="00B56B94">
      <w:pPr>
        <w:spacing w:before="100" w:beforeAutospacing="1" w:after="100" w:afterAutospacing="1"/>
      </w:pPr>
      <w:r w:rsidRPr="00B56B94">
        <w:rPr>
          <w:rFonts w:ascii="Calibri,Bold" w:hAnsi="Calibri,Bold"/>
          <w:highlight w:val="yellow"/>
        </w:rPr>
        <w:t>Test preparation and test practice resources</w:t>
      </w:r>
      <w:r w:rsidRPr="007F2285">
        <w:rPr>
          <w:rFonts w:ascii="Calibri,Bold" w:hAnsi="Calibri,Bold"/>
        </w:rPr>
        <w:t xml:space="preserve">: </w:t>
      </w:r>
      <w:r w:rsidRPr="007F2285">
        <w:rPr>
          <w:rFonts w:ascii="Calibri" w:hAnsi="Calibri"/>
        </w:rPr>
        <w:t xml:space="preserve">Practice papers for students and sample lessons for teachers can be downloaded from the website. Also a catalogue of official published materials including Handbooks for teachers, Official IELTS Practice Materials, Past Paper Packs and research information. There are also a wide variety of commercially produced IELTS preparation books. </w:t>
      </w:r>
    </w:p>
    <w:p w14:paraId="11CE6DFC" w14:textId="6A1D8D3B" w:rsidR="007F2285" w:rsidRPr="007F2285" w:rsidRDefault="007F2285" w:rsidP="00B56B94">
      <w:pPr>
        <w:spacing w:before="100" w:beforeAutospacing="1" w:after="100" w:afterAutospacing="1"/>
      </w:pPr>
      <w:r w:rsidRPr="007F2285">
        <w:rPr>
          <w:rFonts w:ascii="Calibri" w:hAnsi="Calibri"/>
        </w:rPr>
        <w:t xml:space="preserve">Some concerns which have been raised about the test format may be the authenticity of some tasks, in terms of an academic context. For example, Writing Task 1, in which students are only asked to describe a visual representation, but not asked to give any suggestions or explanations about the data. Task 2 is also the type of essay based purely on opinion that would be less common in academic contexts. The reading texts are realistic in length, but the lack of integration of skills means that the tasks do not generally require the type of authentic responses which might be needed in an academic context. </w:t>
      </w:r>
    </w:p>
    <w:p w14:paraId="3D69C8FE" w14:textId="77777777" w:rsidR="0009178A" w:rsidRDefault="0009178A" w:rsidP="007F2285">
      <w:pPr>
        <w:spacing w:before="100" w:beforeAutospacing="1" w:after="100" w:afterAutospacing="1"/>
        <w:rPr>
          <w:rFonts w:ascii="Calibri" w:hAnsi="Calibri"/>
        </w:rPr>
      </w:pPr>
      <w:r w:rsidRPr="0009178A">
        <w:rPr>
          <w:rFonts w:ascii="Calibri" w:hAnsi="Calibri"/>
          <w:highlight w:val="yellow"/>
        </w:rPr>
        <w:t>TOEFL - Test of English as a Foreign Language</w:t>
      </w:r>
      <w:r>
        <w:rPr>
          <w:rFonts w:ascii="Calibri" w:hAnsi="Calibri"/>
        </w:rPr>
        <w:t xml:space="preserve"> </w:t>
      </w:r>
    </w:p>
    <w:p w14:paraId="2D65F5B1" w14:textId="0D169E6B" w:rsidR="007F2285" w:rsidRPr="007F2285" w:rsidRDefault="007F2285" w:rsidP="007F2285">
      <w:pPr>
        <w:spacing w:before="100" w:beforeAutospacing="1" w:after="100" w:afterAutospacing="1"/>
      </w:pPr>
      <w:r w:rsidRPr="007F2285">
        <w:rPr>
          <w:rFonts w:ascii="Calibri" w:hAnsi="Calibri"/>
        </w:rPr>
        <w:t xml:space="preserve">TOEFL is developed and administered by ETS, Educational Testing Service, a US-based non-profit organisation. TOEFL is the most frequently submitted English language test for entry to higher education in North America, and is also accepted at many academic institutions worldwide. </w:t>
      </w:r>
      <w:r w:rsidR="00C648A0" w:rsidRPr="0085279C">
        <w:rPr>
          <w:rFonts w:ascii="Calibri" w:hAnsi="Calibri"/>
          <w:u w:val="single"/>
        </w:rPr>
        <w:t xml:space="preserve">N.B. It is not currently </w:t>
      </w:r>
      <w:r w:rsidR="0085279C">
        <w:rPr>
          <w:rFonts w:ascii="Calibri" w:hAnsi="Calibri"/>
          <w:u w:val="single"/>
        </w:rPr>
        <w:t xml:space="preserve"> (February 2020) </w:t>
      </w:r>
      <w:r w:rsidR="00C648A0" w:rsidRPr="0085279C">
        <w:rPr>
          <w:rFonts w:ascii="Calibri" w:hAnsi="Calibri"/>
          <w:u w:val="single"/>
        </w:rPr>
        <w:t>accepted as a SELT by the UKVI.</w:t>
      </w:r>
      <w:r w:rsidR="00C648A0">
        <w:rPr>
          <w:rFonts w:ascii="Calibri" w:hAnsi="Calibri"/>
        </w:rPr>
        <w:t xml:space="preserve"> </w:t>
      </w:r>
    </w:p>
    <w:p w14:paraId="1DD96017" w14:textId="77777777" w:rsidR="00B56B94" w:rsidRDefault="007F2285" w:rsidP="007F2285">
      <w:pPr>
        <w:spacing w:before="100" w:beforeAutospacing="1" w:after="100" w:afterAutospacing="1"/>
        <w:rPr>
          <w:rFonts w:ascii="Calibri" w:hAnsi="Calibri"/>
        </w:rPr>
      </w:pPr>
      <w:r w:rsidRPr="00B56B94">
        <w:rPr>
          <w:rFonts w:ascii="Calibri,Bold" w:hAnsi="Calibri,Bold"/>
          <w:highlight w:val="yellow"/>
        </w:rPr>
        <w:t>Academic Test Characteristics</w:t>
      </w:r>
      <w:r w:rsidRPr="007F2285">
        <w:rPr>
          <w:rFonts w:ascii="Calibri,Bold" w:hAnsi="Calibri,Bold"/>
        </w:rPr>
        <w:br/>
        <w:t>Skills tested</w:t>
      </w:r>
      <w:r w:rsidRPr="007F2285">
        <w:rPr>
          <w:rFonts w:ascii="Calibri,Bold" w:hAnsi="Calibri,Bold"/>
        </w:rPr>
        <w:br/>
        <w:t xml:space="preserve">Exam length: </w:t>
      </w:r>
      <w:r w:rsidRPr="007F2285">
        <w:rPr>
          <w:rFonts w:ascii="Calibri" w:hAnsi="Calibri"/>
        </w:rPr>
        <w:t xml:space="preserve">approximately 4 hours </w:t>
      </w:r>
    </w:p>
    <w:p w14:paraId="0394B606" w14:textId="2C3CBDAA" w:rsidR="007F2285" w:rsidRPr="007F2285" w:rsidRDefault="007F2285" w:rsidP="004D0960">
      <w:r w:rsidRPr="007F2285">
        <w:rPr>
          <w:rFonts w:ascii="Calibri,Bold" w:hAnsi="Calibri,Bold"/>
        </w:rPr>
        <w:t xml:space="preserve">Mode: </w:t>
      </w:r>
      <w:r w:rsidRPr="007F2285">
        <w:rPr>
          <w:rFonts w:ascii="Calibri" w:hAnsi="Calibri"/>
        </w:rPr>
        <w:t xml:space="preserve">Entire exam is computer based. </w:t>
      </w:r>
      <w:r w:rsidR="006406F9" w:rsidRPr="006406F9">
        <w:rPr>
          <w:rFonts w:ascii="Calibri" w:hAnsi="Calibri"/>
        </w:rPr>
        <w:t>Paper-delivered testing is offered only in locations where testing via the internet is not available. The test is closely aligned with the TOEFL iBT® test, but it does not include a Speaking section because of the technology required to capture spoken responses.</w:t>
      </w:r>
      <w:r w:rsidR="006406F9">
        <w:rPr>
          <w:rStyle w:val="apple-converted-space"/>
          <w:rFonts w:ascii="Arial" w:hAnsi="Arial" w:cs="Arial"/>
          <w:color w:val="151515"/>
          <w:shd w:val="clear" w:color="auto" w:fill="FFFFFF"/>
        </w:rPr>
        <w:t> </w:t>
      </w:r>
    </w:p>
    <w:p w14:paraId="5BC91CC9" w14:textId="77777777" w:rsidR="00DA3100" w:rsidRPr="007F2285" w:rsidRDefault="00DA3100" w:rsidP="007F2285">
      <w:pPr>
        <w:spacing w:before="100" w:beforeAutospacing="1" w:after="100" w:afterAutospacing="1"/>
      </w:pPr>
      <w:r w:rsidRPr="00B56B94">
        <w:rPr>
          <w:rFonts w:ascii="Calibri,Bold" w:hAnsi="Calibri,Bold"/>
          <w:highlight w:val="yellow"/>
        </w:rPr>
        <w:t>Reading</w:t>
      </w:r>
      <w:r w:rsidRPr="00B56B94">
        <w:rPr>
          <w:rFonts w:ascii="Calibri" w:hAnsi="Calibri"/>
          <w:highlight w:val="yellow"/>
        </w:rPr>
        <w:t>:</w:t>
      </w:r>
      <w:r w:rsidRPr="007F2285">
        <w:rPr>
          <w:rFonts w:ascii="Calibri" w:hAnsi="Calibri"/>
        </w:rPr>
        <w:br/>
      </w:r>
      <w:r w:rsidRPr="007F2285">
        <w:rPr>
          <w:rFonts w:ascii="Calibri,Bold" w:hAnsi="Calibri,Bold"/>
        </w:rPr>
        <w:t>Time</w:t>
      </w:r>
      <w:r w:rsidRPr="007F2285">
        <w:rPr>
          <w:rFonts w:ascii="Calibri" w:hAnsi="Calibri"/>
        </w:rPr>
        <w:t>: 60- 90 minutes</w:t>
      </w:r>
      <w:r w:rsidRPr="007F2285">
        <w:rPr>
          <w:rFonts w:ascii="Calibri" w:hAnsi="Calibri"/>
        </w:rPr>
        <w:br/>
        <w:t>3-5 passages 700 words long each</w:t>
      </w:r>
      <w:r w:rsidRPr="007F2285">
        <w:rPr>
          <w:rFonts w:ascii="Calibri" w:hAnsi="Calibri"/>
        </w:rPr>
        <w:br/>
        <w:t>The passages are excerpts from introductory sections of college-level textbooks</w:t>
      </w:r>
      <w:r w:rsidRPr="007F2285">
        <w:rPr>
          <w:rFonts w:ascii="Calibri" w:hAnsi="Calibri"/>
        </w:rPr>
        <w:br/>
        <w:t xml:space="preserve">12-14 questions for each passage, including prose summary completion, table completion and multiple choice. </w:t>
      </w:r>
    </w:p>
    <w:p w14:paraId="4D6241EE" w14:textId="77777777" w:rsidR="00DA3100" w:rsidRPr="007F2285" w:rsidRDefault="00DA3100" w:rsidP="007F2285">
      <w:pPr>
        <w:spacing w:before="100" w:beforeAutospacing="1" w:after="100" w:afterAutospacing="1"/>
      </w:pPr>
      <w:r w:rsidRPr="00B56B94">
        <w:rPr>
          <w:rFonts w:ascii="Calibri,Bold" w:hAnsi="Calibri,Bold"/>
          <w:highlight w:val="yellow"/>
        </w:rPr>
        <w:t>Listening:</w:t>
      </w:r>
      <w:r w:rsidRPr="007F2285">
        <w:rPr>
          <w:rFonts w:ascii="Calibri,Bold" w:hAnsi="Calibri,Bold"/>
        </w:rPr>
        <w:br/>
        <w:t>Time:</w:t>
      </w:r>
      <w:r w:rsidRPr="007F2285">
        <w:rPr>
          <w:rFonts w:ascii="Calibri" w:hAnsi="Calibri"/>
        </w:rPr>
        <w:t>60-90 minutes</w:t>
      </w:r>
      <w:r w:rsidRPr="007F2285">
        <w:rPr>
          <w:rFonts w:ascii="Calibri" w:hAnsi="Calibri"/>
        </w:rPr>
        <w:br/>
        <w:t>4- 6 excerpts from lectures, some with classroom discussion, 3-5 minutes long with six questions</w:t>
      </w:r>
      <w:r w:rsidRPr="007F2285">
        <w:rPr>
          <w:rFonts w:ascii="Calibri" w:hAnsi="Calibri"/>
        </w:rPr>
        <w:br/>
        <w:t xml:space="preserve">2- 3 conversations from an informal academic context - each 3 minutes long. Five questions each. Answers are in the form of chart completion and multiple choice. </w:t>
      </w:r>
    </w:p>
    <w:p w14:paraId="4D882B6A" w14:textId="77777777" w:rsidR="00DA3100" w:rsidRPr="007F2285" w:rsidRDefault="00DA3100" w:rsidP="007F2285">
      <w:pPr>
        <w:spacing w:before="100" w:beforeAutospacing="1" w:after="100" w:afterAutospacing="1"/>
      </w:pPr>
      <w:r w:rsidRPr="00B56B94">
        <w:rPr>
          <w:rFonts w:ascii="Calibri,Bold" w:hAnsi="Calibri,Bold"/>
          <w:highlight w:val="yellow"/>
        </w:rPr>
        <w:lastRenderedPageBreak/>
        <w:t>Writing:</w:t>
      </w:r>
      <w:r w:rsidRPr="007F2285">
        <w:rPr>
          <w:rFonts w:ascii="Calibri,Bold" w:hAnsi="Calibri,Bold"/>
        </w:rPr>
        <w:br/>
        <w:t xml:space="preserve">Time: </w:t>
      </w:r>
      <w:r w:rsidRPr="007F2285">
        <w:rPr>
          <w:rFonts w:ascii="Calibri" w:hAnsi="Calibri"/>
        </w:rPr>
        <w:t>50 minutes.</w:t>
      </w:r>
      <w:r w:rsidRPr="007F2285">
        <w:rPr>
          <w:rFonts w:ascii="Calibri" w:hAnsi="Calibri"/>
        </w:rPr>
        <w:br/>
        <w:t>Task 1: Time: 20 minutes; integrated task involving Reading/Listening/Writing.</w:t>
      </w:r>
      <w:r w:rsidRPr="007F2285">
        <w:rPr>
          <w:rFonts w:ascii="Calibri" w:hAnsi="Calibri"/>
        </w:rPr>
        <w:br/>
        <w:t>There is a short academic listening and a short reading passage on the same topic. The students have to describe how the two texts relate - one usually involves some sort of critique of the other. Students can access the reading passage during writing.</w:t>
      </w:r>
      <w:r w:rsidRPr="007F2285">
        <w:rPr>
          <w:rFonts w:ascii="Calibri" w:hAnsi="Calibri"/>
        </w:rPr>
        <w:br/>
        <w:t xml:space="preserve">Task 2: Time: 30 minutes; essay response to a question which invites comment based on personal experience or opinion. </w:t>
      </w:r>
    </w:p>
    <w:p w14:paraId="72F843E1" w14:textId="7CBB8FDB" w:rsidR="00DA3100" w:rsidRPr="00B56B94" w:rsidRDefault="00DA3100" w:rsidP="007F2285">
      <w:pPr>
        <w:spacing w:before="100" w:beforeAutospacing="1" w:after="100" w:afterAutospacing="1"/>
        <w:rPr>
          <w:rFonts w:ascii="Calibri" w:hAnsi="Calibri"/>
        </w:rPr>
      </w:pPr>
      <w:r w:rsidRPr="00B56B94">
        <w:rPr>
          <w:rFonts w:ascii="Calibri,Bold" w:hAnsi="Calibri,Bold"/>
          <w:highlight w:val="yellow"/>
        </w:rPr>
        <w:t>Speaking</w:t>
      </w:r>
      <w:r w:rsidRPr="00B56B94">
        <w:rPr>
          <w:rFonts w:ascii="Calibri" w:hAnsi="Calibri"/>
          <w:highlight w:val="yellow"/>
        </w:rPr>
        <w:t>:</w:t>
      </w:r>
      <w:r w:rsidRPr="007F2285">
        <w:rPr>
          <w:rFonts w:ascii="Calibri" w:hAnsi="Calibri"/>
        </w:rPr>
        <w:br/>
      </w:r>
      <w:r w:rsidRPr="007F2285">
        <w:rPr>
          <w:rFonts w:ascii="Calibri,Bold" w:hAnsi="Calibri,Bold"/>
        </w:rPr>
        <w:t xml:space="preserve">Time: </w:t>
      </w:r>
      <w:r w:rsidRPr="007F2285">
        <w:rPr>
          <w:rFonts w:ascii="Calibri" w:hAnsi="Calibri"/>
        </w:rPr>
        <w:t>20 minutes</w:t>
      </w:r>
      <w:r w:rsidRPr="007F2285">
        <w:rPr>
          <w:rFonts w:ascii="Calibri" w:hAnsi="Calibri"/>
        </w:rPr>
        <w:br/>
        <w:t>Two independent questions about familiar topics, where responses are based on opinion or personal experience</w:t>
      </w:r>
      <w:r w:rsidR="00B56B94">
        <w:rPr>
          <w:rFonts w:ascii="Calibri" w:hAnsi="Calibri"/>
        </w:rPr>
        <w:t xml:space="preserve">, </w:t>
      </w:r>
      <w:r w:rsidRPr="007F2285">
        <w:rPr>
          <w:rFonts w:ascii="Calibri" w:hAnsi="Calibri"/>
        </w:rPr>
        <w:t>integrated questions, where candidates read a short passage, listen to a short related text and then integrate the information in their own words. The content is drawn from academic and campus-based material.</w:t>
      </w:r>
      <w:r w:rsidR="006406F9">
        <w:rPr>
          <w:rFonts w:ascii="Calibri" w:hAnsi="Calibri"/>
        </w:rPr>
        <w:t xml:space="preserve"> </w:t>
      </w:r>
      <w:r w:rsidRPr="007F2285">
        <w:rPr>
          <w:rFonts w:ascii="Calibri" w:hAnsi="Calibri"/>
        </w:rPr>
        <w:t xml:space="preserve">This set consists of two Reading/ Listening/ Speaking questions and two Listening/Speaking questions with responses based on what was read and heard. Response times allowed are from 45 to 60 seconds for each response. Students listen to conversations or lectures via headset, see text and context-setting visuals on their computer screen and speak into a microphone. There is brief preparation time, depending on the type of question, and then they speak for approximately one minute. Responses are encrypted and then sent electronically to ETS for scoring. </w:t>
      </w:r>
    </w:p>
    <w:p w14:paraId="3950FBAF" w14:textId="77777777" w:rsidR="00DA3100" w:rsidRPr="007F2285" w:rsidRDefault="00DA3100" w:rsidP="007F2285">
      <w:pPr>
        <w:spacing w:before="100" w:beforeAutospacing="1" w:after="100" w:afterAutospacing="1"/>
      </w:pPr>
      <w:r w:rsidRPr="00B56B94">
        <w:rPr>
          <w:rFonts w:ascii="Calibri,Bold" w:hAnsi="Calibri,Bold"/>
          <w:highlight w:val="yellow"/>
        </w:rPr>
        <w:t>Integration of skills</w:t>
      </w:r>
      <w:r w:rsidRPr="007F2285">
        <w:rPr>
          <w:rFonts w:ascii="Calibri" w:hAnsi="Calibri"/>
        </w:rPr>
        <w:t xml:space="preserve">: Some texts or lecture sources are used as a basis for one of the academic writing and 4 of the academic speaking tasks. The listening and reading sections assess these skills with “stand alone” tasks. Brief additional reading and listening texts on a common topic and having a critical relationship with each other provide the input on which one of the two writing questions is based. </w:t>
      </w:r>
    </w:p>
    <w:p w14:paraId="72D4469B" w14:textId="77777777" w:rsidR="00DA3100" w:rsidRPr="007F2285" w:rsidRDefault="00DA3100" w:rsidP="007F2285">
      <w:pPr>
        <w:spacing w:before="100" w:beforeAutospacing="1" w:after="100" w:afterAutospacing="1"/>
      </w:pPr>
      <w:r w:rsidRPr="00B56B94">
        <w:rPr>
          <w:rFonts w:ascii="Calibri,Bold" w:hAnsi="Calibri,Bold"/>
          <w:highlight w:val="yellow"/>
        </w:rPr>
        <w:t>Scores and scoring procedures</w:t>
      </w:r>
      <w:r w:rsidRPr="007F2285">
        <w:rPr>
          <w:rFonts w:ascii="Calibri" w:hAnsi="Calibri"/>
        </w:rPr>
        <w:t xml:space="preserve">: Each section is scored on a scale of 0-30, giving a total score scale of 0-120. Section scores and total scores are reported in one-point increments to allow for finer distinctions of ability, according to ETS. Reading and listening are scored directly on a 0-30 scale, but Writing and Speaking are scored as bands 1-6 and then converted to a 0-30 scale. ETS recommends that scores are valid for two years. </w:t>
      </w:r>
    </w:p>
    <w:p w14:paraId="54A5A6F0" w14:textId="77777777" w:rsidR="00DA3100" w:rsidRPr="007F2285" w:rsidRDefault="00DA3100" w:rsidP="007F2285">
      <w:pPr>
        <w:spacing w:before="100" w:beforeAutospacing="1" w:after="100" w:afterAutospacing="1"/>
      </w:pPr>
      <w:r w:rsidRPr="007F2285">
        <w:rPr>
          <w:rFonts w:ascii="Calibri" w:hAnsi="Calibri"/>
        </w:rPr>
        <w:t xml:space="preserve">Students are given a test report with their total score out of 120 and a score out of 30 in each paper. There is also a guidance sheet, interpreting the meaning of their scores in terms of the sub-skills that have been tested and advice for improvement. </w:t>
      </w:r>
    </w:p>
    <w:p w14:paraId="72021E20" w14:textId="77777777" w:rsidR="00DA3100" w:rsidRPr="007F2285" w:rsidRDefault="00DA3100" w:rsidP="007F2285">
      <w:pPr>
        <w:spacing w:before="100" w:beforeAutospacing="1" w:after="100" w:afterAutospacing="1"/>
      </w:pPr>
      <w:r w:rsidRPr="00B56B94">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Candidates are photographed and photographs appear on score reports. Students receive a copy of their score report. </w:t>
      </w:r>
      <w:r w:rsidRPr="007F2285">
        <w:rPr>
          <w:rFonts w:ascii="Calibri" w:hAnsi="Calibri"/>
          <w:color w:val="070707"/>
        </w:rPr>
        <w:t xml:space="preserve">ETS also sends official score reports with a photograph directly to up to 4 institutions designated by the student, on copy-evident paper or as encrypted electronic files. </w:t>
      </w:r>
      <w:r w:rsidRPr="007F2285">
        <w:rPr>
          <w:rFonts w:ascii="Calibri" w:hAnsi="Calibri"/>
        </w:rPr>
        <w:t xml:space="preserve">ETS advises that institutions should never accept score reports provided directly by students as final proof of an applicant’s TOEFL score. </w:t>
      </w:r>
      <w:r w:rsidRPr="007F2285">
        <w:rPr>
          <w:rFonts w:ascii="Calibri" w:hAnsi="Calibri"/>
          <w:color w:val="070707"/>
        </w:rPr>
        <w:t>On payment, students may designate additional institutions</w:t>
      </w:r>
      <w:r w:rsidRPr="007F2285">
        <w:rPr>
          <w:rFonts w:ascii="Calibri" w:hAnsi="Calibri"/>
        </w:rPr>
        <w:t xml:space="preserve"> to access score reports, via a verification line, for up to two years after the test is taken, via a password protected account. </w:t>
      </w:r>
    </w:p>
    <w:p w14:paraId="08531DD6" w14:textId="77777777" w:rsidR="00DA3100" w:rsidRPr="007F2285" w:rsidRDefault="00DA3100" w:rsidP="007F2285">
      <w:pPr>
        <w:spacing w:before="100" w:beforeAutospacing="1" w:after="100" w:afterAutospacing="1"/>
      </w:pPr>
      <w:r w:rsidRPr="00B56B94">
        <w:rPr>
          <w:rFonts w:ascii="Calibri,Bold" w:hAnsi="Calibri,Bold"/>
          <w:highlight w:val="yellow"/>
        </w:rPr>
        <w:lastRenderedPageBreak/>
        <w:t>Availability and accessibility</w:t>
      </w:r>
      <w:r w:rsidRPr="007F2285">
        <w:rPr>
          <w:rFonts w:ascii="Calibri,Bold" w:hAnsi="Calibri,Bold"/>
        </w:rPr>
        <w:t xml:space="preserve">: </w:t>
      </w:r>
      <w:r w:rsidRPr="007F2285">
        <w:rPr>
          <w:rFonts w:ascii="Calibri" w:hAnsi="Calibri"/>
        </w:rPr>
        <w:t xml:space="preserve">The TOEFL Internet-based test (iBT) has been administered worldwide since September 2006. </w:t>
      </w:r>
      <w:r w:rsidRPr="007F2285">
        <w:rPr>
          <w:rFonts w:ascii="Calibri" w:hAnsi="Calibri"/>
          <w:color w:val="070707"/>
        </w:rPr>
        <w:t xml:space="preserve">The TOEFL </w:t>
      </w:r>
      <w:r w:rsidRPr="007F2285">
        <w:rPr>
          <w:rFonts w:ascii="Calibri,Bold" w:hAnsi="Calibri,Bold"/>
          <w:color w:val="070707"/>
        </w:rPr>
        <w:t xml:space="preserve">iBT </w:t>
      </w:r>
      <w:r w:rsidRPr="007F2285">
        <w:rPr>
          <w:rFonts w:ascii="Calibri" w:hAnsi="Calibri"/>
          <w:color w:val="070707"/>
        </w:rPr>
        <w:t xml:space="preserve">test is offered 30 – 40 times a year at over 4,500 authorized test centres throughout the world. It is available in England and Wales and the Republic of Ireland but not in Northern Ireland or Scotland. </w:t>
      </w:r>
    </w:p>
    <w:p w14:paraId="77AC4C0B" w14:textId="77777777" w:rsidR="00DA3100" w:rsidRPr="007F2285" w:rsidRDefault="00DA3100" w:rsidP="007F2285">
      <w:pPr>
        <w:spacing w:before="100" w:beforeAutospacing="1" w:after="100" w:afterAutospacing="1"/>
      </w:pPr>
      <w:r w:rsidRPr="007F2285">
        <w:rPr>
          <w:rFonts w:ascii="Calibri" w:hAnsi="Calibri"/>
          <w:color w:val="070707"/>
        </w:rPr>
        <w:t xml:space="preserve">The </w:t>
      </w:r>
      <w:r w:rsidRPr="007F2285">
        <w:rPr>
          <w:rFonts w:ascii="Calibri" w:hAnsi="Calibri"/>
        </w:rPr>
        <w:t xml:space="preserve">Paper-based (PBT) </w:t>
      </w:r>
      <w:r w:rsidRPr="007F2285">
        <w:rPr>
          <w:rFonts w:ascii="Calibri" w:hAnsi="Calibri"/>
          <w:color w:val="070707"/>
        </w:rPr>
        <w:t xml:space="preserve">test is offered six times a year in areas where internet-based testing is not available. </w:t>
      </w:r>
      <w:r w:rsidRPr="007F2285">
        <w:rPr>
          <w:rFonts w:ascii="Calibri" w:hAnsi="Calibri"/>
        </w:rPr>
        <w:t xml:space="preserve">The Computer-based (CBT) ended September 2006 and is longer valid. </w:t>
      </w:r>
    </w:p>
    <w:p w14:paraId="27EE2FC5" w14:textId="77777777" w:rsidR="00DA3100" w:rsidRPr="007F2285" w:rsidRDefault="00DA3100" w:rsidP="007F2285">
      <w:pPr>
        <w:spacing w:before="100" w:beforeAutospacing="1" w:after="100" w:afterAutospacing="1"/>
      </w:pPr>
      <w:r w:rsidRPr="00B56B94">
        <w:rPr>
          <w:rFonts w:ascii="Calibri,Bold" w:hAnsi="Calibri,Bold"/>
          <w:highlight w:val="yellow"/>
        </w:rPr>
        <w:t>Contact details</w:t>
      </w:r>
      <w:r w:rsidRPr="007F2285">
        <w:rPr>
          <w:rFonts w:ascii="Calibri,Bold" w:hAnsi="Calibri,Bold"/>
        </w:rPr>
        <w:t xml:space="preserve">: </w:t>
      </w:r>
      <w:r w:rsidRPr="007F2285">
        <w:rPr>
          <w:rFonts w:ascii="Calibri" w:hAnsi="Calibri"/>
          <w:color w:val="0000FF"/>
        </w:rPr>
        <w:t xml:space="preserve">http://www.ets.org/toefl </w:t>
      </w:r>
      <w:r w:rsidRPr="007F2285">
        <w:rPr>
          <w:rFonts w:ascii="Calibri" w:hAnsi="Calibri"/>
        </w:rPr>
        <w:t xml:space="preserve">has sections targeted at test takers, institutional users and English teachers. Designated contact email addresses are provided to contact service teams for test-takers, institutions and language teaching providers, respectively. </w:t>
      </w:r>
    </w:p>
    <w:p w14:paraId="022C4CB0" w14:textId="6D765E47" w:rsidR="00DA3100" w:rsidRPr="007F2285" w:rsidRDefault="00DA3100" w:rsidP="00DA3100">
      <w:r w:rsidRPr="00B56B94">
        <w:rPr>
          <w:rFonts w:ascii="Calibri,Bold" w:hAnsi="Calibri,Bold"/>
          <w:highlight w:val="yellow"/>
        </w:rPr>
        <w:t>Test preparation and test practice resources</w:t>
      </w:r>
      <w:r w:rsidRPr="007F2285">
        <w:rPr>
          <w:rFonts w:ascii="Calibri,Bold" w:hAnsi="Calibri,Bold"/>
        </w:rPr>
        <w:t xml:space="preserve">: </w:t>
      </w:r>
      <w:r w:rsidRPr="007F2285">
        <w:rPr>
          <w:rFonts w:ascii="Calibri" w:hAnsi="Calibri"/>
        </w:rPr>
        <w:t xml:space="preserve">TOEFL iBT sample questions are available for practice on the TOEFL webpages. ETS/ McGraw Hill publish The Official Guide to the TOEFL Text and a number of major publishers also have test preparation materials available for sale. </w:t>
      </w:r>
    </w:p>
    <w:p w14:paraId="4C0BD929" w14:textId="77777777" w:rsidR="007F2285" w:rsidRPr="007F2285" w:rsidRDefault="007F2285" w:rsidP="007F2285">
      <w:pPr>
        <w:spacing w:before="100" w:beforeAutospacing="1" w:after="100" w:afterAutospacing="1"/>
      </w:pPr>
      <w:r w:rsidRPr="00B56B94">
        <w:rPr>
          <w:rFonts w:ascii="Calibri,Bold" w:hAnsi="Calibri,Bold"/>
          <w:highlight w:val="yellow"/>
        </w:rPr>
        <w:t>Evaluation and Comment</w:t>
      </w:r>
      <w:r w:rsidRPr="007F2285">
        <w:rPr>
          <w:rFonts w:ascii="Calibri,Bold" w:hAnsi="Calibri,Bold"/>
        </w:rPr>
        <w:t xml:space="preserve"> </w:t>
      </w:r>
    </w:p>
    <w:p w14:paraId="7447085D" w14:textId="39A206FE" w:rsidR="007F2285" w:rsidRPr="007F2285" w:rsidRDefault="007F2285" w:rsidP="007F2285">
      <w:pPr>
        <w:spacing w:before="100" w:beforeAutospacing="1" w:after="100" w:afterAutospacing="1"/>
      </w:pPr>
      <w:r w:rsidRPr="007F2285">
        <w:rPr>
          <w:rFonts w:ascii="Calibri,Bold" w:hAnsi="Calibri,Bold"/>
        </w:rPr>
        <w:t xml:space="preserve">TOEFL </w:t>
      </w:r>
      <w:r w:rsidRPr="007F2285">
        <w:rPr>
          <w:rFonts w:ascii="Calibri" w:hAnsi="Calibri"/>
        </w:rPr>
        <w:t xml:space="preserve">is a test with good standards of reliability and security. The marking and test- setting procedures and personnel are vetted and monitored continuously. The test content aims at an academic context through academic related content and the inclusion of integrated skills testing. Extensive research reports and monographs commissioned by ETS on aspects of validity, reliability, impact, institutional and test taker needs can be accessed directly through the Research Link on the TOEFL website. </w:t>
      </w:r>
      <w:r w:rsidRPr="007F2285">
        <w:rPr>
          <w:rFonts w:ascii="Calibri" w:hAnsi="Calibri"/>
          <w:color w:val="0000FF"/>
        </w:rPr>
        <w:t>http://www.ets.org/toefl/research</w:t>
      </w:r>
      <w:r w:rsidRPr="007F2285">
        <w:rPr>
          <w:rFonts w:ascii="Calibri" w:hAnsi="Calibri"/>
        </w:rPr>
        <w:t xml:space="preserve">. Test and data score data summaries are also published on the website. </w:t>
      </w:r>
    </w:p>
    <w:p w14:paraId="6418C448" w14:textId="77777777" w:rsidR="007F2285" w:rsidRPr="007F2285" w:rsidRDefault="007F2285" w:rsidP="007F2285">
      <w:pPr>
        <w:spacing w:before="100" w:beforeAutospacing="1" w:after="100" w:afterAutospacing="1"/>
      </w:pPr>
      <w:r w:rsidRPr="007F2285">
        <w:rPr>
          <w:rFonts w:ascii="Calibri" w:hAnsi="Calibri"/>
        </w:rPr>
        <w:t xml:space="preserve">The very short response times in the speaking test and the lack of opportunity for extended monologue or interaction make this part of the test a questionable indicator of performance. The rubrics used to assess these responses seem to draw rather wide inferences from such restricted speaking opportunities. However, some teachers would argue that these do assess fluency and that when preparing students for TOEFL the short response times encourage teachers to focus on getting students to respond quickly rather than encouraging the lengthy wait times allowed in EFL settings. Quick responses are required if students hope to participate in seminar discussions or group work. The US cultural contexts of the speaking, listening and writing may cause some difficulties for teachers and students unfamiliar with these contexts. </w:t>
      </w:r>
    </w:p>
    <w:p w14:paraId="5664CD7C" w14:textId="697C7642" w:rsidR="00F41077" w:rsidRDefault="007F2285" w:rsidP="00F41077">
      <w:pPr>
        <w:spacing w:before="100" w:beforeAutospacing="1" w:after="100" w:afterAutospacing="1"/>
        <w:rPr>
          <w:rFonts w:ascii="Calibri" w:hAnsi="Calibri"/>
        </w:rPr>
      </w:pPr>
      <w:r w:rsidRPr="007F2285">
        <w:rPr>
          <w:rFonts w:ascii="Calibri" w:hAnsi="Calibri"/>
        </w:rPr>
        <w:t>The use of single point scales in the scoring of all the tests and in the total score may imply more accuracy of discrimination in a test taker’s performance than is really possible. Recent research sponsored by ETS</w:t>
      </w:r>
      <w:r w:rsidR="004D2783">
        <w:rPr>
          <w:rFonts w:ascii="Calibri" w:hAnsi="Calibri"/>
          <w:position w:val="12"/>
          <w:sz w:val="16"/>
          <w:szCs w:val="16"/>
        </w:rPr>
        <w:t xml:space="preserve"> </w:t>
      </w:r>
      <w:r w:rsidRPr="007F2285">
        <w:rPr>
          <w:rFonts w:ascii="Calibri" w:hAnsi="Calibri"/>
        </w:rPr>
        <w:t xml:space="preserve">to establish correspondence between TOEFL scores and CEFR levels suggests that the test is likely to discriminate users in the ranges B1 to C1, but would lack discrimination above or below this level. The researchers point out that the TOEFL test was not designed to test CEFR levels, but to assess language use in an academic context. These findings emphasise that care must be taken in using the test appropriately as it is best used for discriminating between students who are ready for pre-sessional entry courses and those who may be ready for direct entry. </w:t>
      </w:r>
    </w:p>
    <w:p w14:paraId="1A4E800D" w14:textId="09B4949B" w:rsidR="00E3247A" w:rsidRPr="002139E0" w:rsidRDefault="002139E0" w:rsidP="00E3247A">
      <w:pPr>
        <w:pStyle w:val="Heading1"/>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highlight w:val="yellow"/>
        </w:rPr>
        <w:lastRenderedPageBreak/>
        <w:t xml:space="preserve">TOEFL and </w:t>
      </w:r>
      <w:r w:rsidR="00E3247A" w:rsidRPr="002139E0">
        <w:rPr>
          <w:rFonts w:ascii="Calibri" w:eastAsia="Times New Roman" w:hAnsi="Calibri" w:cs="Times New Roman"/>
          <w:color w:val="auto"/>
          <w:sz w:val="24"/>
          <w:szCs w:val="24"/>
          <w:highlight w:val="yellow"/>
        </w:rPr>
        <w:t>U.K. Visas</w:t>
      </w:r>
    </w:p>
    <w:p w14:paraId="35CA689F" w14:textId="20AFAC8D" w:rsidR="00E3247A" w:rsidRDefault="00E3247A" w:rsidP="00E3247A">
      <w:pPr>
        <w:pStyle w:val="NormalWeb"/>
        <w:spacing w:before="0" w:beforeAutospacing="0" w:after="192" w:afterAutospacing="0"/>
        <w:rPr>
          <w:rFonts w:ascii="Calibri" w:hAnsi="Calibri"/>
        </w:rPr>
      </w:pPr>
      <w:r w:rsidRPr="002139E0">
        <w:rPr>
          <w:rFonts w:ascii="Calibri" w:hAnsi="Calibri"/>
        </w:rPr>
        <w:t>The TOEFL</w:t>
      </w:r>
      <w:r w:rsidR="002139E0">
        <w:rPr>
          <w:rFonts w:ascii="Calibri" w:hAnsi="Calibri"/>
        </w:rPr>
        <w:t xml:space="preserve"> </w:t>
      </w:r>
      <w:r w:rsidRPr="002139E0">
        <w:rPr>
          <w:rFonts w:ascii="Calibri" w:hAnsi="Calibri"/>
        </w:rPr>
        <w:t xml:space="preserve">test continues to be accepted for admissions by many universities </w:t>
      </w:r>
      <w:r w:rsidR="002D3B67">
        <w:rPr>
          <w:rFonts w:ascii="Calibri" w:hAnsi="Calibri"/>
        </w:rPr>
        <w:t>and other institutions in the U</w:t>
      </w:r>
      <w:r w:rsidRPr="002139E0">
        <w:rPr>
          <w:rFonts w:ascii="Calibri" w:hAnsi="Calibri"/>
        </w:rPr>
        <w:t>K</w:t>
      </w:r>
      <w:r w:rsidR="0085279C">
        <w:rPr>
          <w:rFonts w:ascii="Calibri" w:hAnsi="Calibri"/>
        </w:rPr>
        <w:t xml:space="preserve"> for </w:t>
      </w:r>
      <w:r w:rsidR="0085279C" w:rsidRPr="00C61307">
        <w:rPr>
          <w:rFonts w:ascii="Calibri" w:hAnsi="Calibri"/>
          <w:u w:val="single"/>
        </w:rPr>
        <w:t>direct entry only</w:t>
      </w:r>
      <w:r w:rsidRPr="00C61307">
        <w:rPr>
          <w:rFonts w:ascii="Calibri" w:hAnsi="Calibri"/>
          <w:u w:val="single"/>
        </w:rPr>
        <w:t>.</w:t>
      </w:r>
      <w:r w:rsidR="002139E0">
        <w:rPr>
          <w:rFonts w:ascii="Calibri" w:hAnsi="Calibri"/>
        </w:rPr>
        <w:t xml:space="preserve"> </w:t>
      </w:r>
      <w:r w:rsidRPr="002139E0">
        <w:rPr>
          <w:rFonts w:ascii="Calibri" w:hAnsi="Calibri"/>
        </w:rPr>
        <w:t>Each institution sets its own admissions requirements. Before register</w:t>
      </w:r>
      <w:r w:rsidR="002139E0">
        <w:rPr>
          <w:rFonts w:ascii="Calibri" w:hAnsi="Calibri"/>
        </w:rPr>
        <w:t xml:space="preserve">ing </w:t>
      </w:r>
      <w:r w:rsidRPr="002139E0">
        <w:rPr>
          <w:rFonts w:ascii="Calibri" w:hAnsi="Calibri"/>
        </w:rPr>
        <w:t xml:space="preserve"> for the TOEFL test, </w:t>
      </w:r>
      <w:r w:rsidR="002139E0">
        <w:rPr>
          <w:rFonts w:ascii="Calibri" w:hAnsi="Calibri"/>
        </w:rPr>
        <w:t xml:space="preserve">applicants should </w:t>
      </w:r>
      <w:r w:rsidRPr="002139E0">
        <w:rPr>
          <w:rFonts w:ascii="Calibri" w:hAnsi="Calibri"/>
        </w:rPr>
        <w:t xml:space="preserve">contact the institution(s) where </w:t>
      </w:r>
      <w:r w:rsidR="002139E0">
        <w:rPr>
          <w:rFonts w:ascii="Calibri" w:hAnsi="Calibri"/>
        </w:rPr>
        <w:t xml:space="preserve">they </w:t>
      </w:r>
      <w:r w:rsidRPr="002139E0">
        <w:rPr>
          <w:rFonts w:ascii="Calibri" w:hAnsi="Calibri"/>
        </w:rPr>
        <w:t>plan to apply to find out if they accept TOEFL scores and what their specific requirements are.</w:t>
      </w:r>
    </w:p>
    <w:p w14:paraId="66D1C313" w14:textId="5E80EFAD" w:rsidR="004D2783" w:rsidRPr="002139E0" w:rsidRDefault="004D2783" w:rsidP="00E3247A">
      <w:pPr>
        <w:pStyle w:val="NormalWeb"/>
        <w:spacing w:before="0" w:beforeAutospacing="0" w:after="192" w:afterAutospacing="0"/>
        <w:rPr>
          <w:rFonts w:ascii="Calibri" w:hAnsi="Calibri"/>
        </w:rPr>
      </w:pPr>
      <w:r w:rsidRPr="006406F9">
        <w:rPr>
          <w:rFonts w:ascii="Calibri" w:hAnsi="Calibri"/>
          <w:highlight w:val="yellow"/>
        </w:rPr>
        <w:t>TOEFL iBT® </w:t>
      </w:r>
      <w:r w:rsidRPr="004D2783">
        <w:rPr>
          <w:rFonts w:ascii="Calibri" w:hAnsi="Calibri"/>
          <w:highlight w:val="yellow"/>
        </w:rPr>
        <w:t>test</w:t>
      </w:r>
    </w:p>
    <w:p w14:paraId="731D35EF" w14:textId="5B3B6B10" w:rsidR="002139E0" w:rsidRPr="004D2783" w:rsidRDefault="00E3247A" w:rsidP="002139E0">
      <w:pPr>
        <w:pStyle w:val="NormalWeb"/>
        <w:spacing w:before="0" w:beforeAutospacing="0" w:after="192" w:afterAutospacing="0"/>
        <w:rPr>
          <w:rFonts w:ascii="Calibri" w:hAnsi="Calibri"/>
          <w:i/>
        </w:rPr>
      </w:pPr>
      <w:r w:rsidRPr="002139E0">
        <w:rPr>
          <w:rFonts w:ascii="Calibri" w:hAnsi="Calibri"/>
        </w:rPr>
        <w:t xml:space="preserve">The </w:t>
      </w:r>
      <w:r w:rsidR="00C61307" w:rsidRPr="006406F9">
        <w:rPr>
          <w:rFonts w:ascii="Calibri" w:hAnsi="Calibri"/>
          <w:highlight w:val="yellow"/>
        </w:rPr>
        <w:t>TOEFL iBT® </w:t>
      </w:r>
      <w:r w:rsidRPr="002139E0">
        <w:rPr>
          <w:rFonts w:ascii="Calibri" w:hAnsi="Calibri"/>
        </w:rPr>
        <w:t xml:space="preserve">test is also accepted for Tier 4 student visas under certain conditions, even though it is no longer recognized by the U.K. Home Office as a Secure English Language Test (SELT). </w:t>
      </w:r>
      <w:r w:rsidR="004D2783" w:rsidRPr="004D2783">
        <w:rPr>
          <w:rFonts w:ascii="Calibri" w:hAnsi="Calibri"/>
          <w:i/>
        </w:rPr>
        <w:t>NB This has recently been updated because of the COVID19 situation and the test is currently regarded as a SELT. It is not known at this stage whether this will continue</w:t>
      </w:r>
      <w:r w:rsidR="004D2783">
        <w:rPr>
          <w:rFonts w:ascii="Calibri" w:hAnsi="Calibri"/>
          <w:i/>
        </w:rPr>
        <w:t xml:space="preserve"> (JS May 2020)</w:t>
      </w:r>
      <w:r w:rsidR="004D2783" w:rsidRPr="004D2783">
        <w:rPr>
          <w:rFonts w:ascii="Calibri" w:hAnsi="Calibri"/>
          <w:i/>
        </w:rPr>
        <w:t xml:space="preserve">. </w:t>
      </w:r>
    </w:p>
    <w:p w14:paraId="693DEC95" w14:textId="06A30F3C" w:rsidR="00E3247A" w:rsidRPr="002139E0" w:rsidRDefault="00E3247A" w:rsidP="0085279C">
      <w:pPr>
        <w:pStyle w:val="NormalWeb"/>
        <w:spacing w:before="0" w:beforeAutospacing="0" w:after="192" w:afterAutospacing="0"/>
        <w:rPr>
          <w:rFonts w:ascii="Calibri" w:hAnsi="Calibri"/>
        </w:rPr>
      </w:pPr>
      <w:r w:rsidRPr="002139E0">
        <w:rPr>
          <w:rFonts w:ascii="Calibri" w:hAnsi="Calibri"/>
        </w:rPr>
        <w:t>Applicants for Tier 4 Student Visas</w:t>
      </w:r>
      <w:r w:rsidR="002139E0">
        <w:rPr>
          <w:rFonts w:ascii="Calibri" w:hAnsi="Calibri"/>
        </w:rPr>
        <w:t xml:space="preserve">: </w:t>
      </w:r>
      <w:r w:rsidR="00C61307" w:rsidRPr="002139E0">
        <w:rPr>
          <w:rFonts w:ascii="Calibri" w:hAnsi="Calibri"/>
        </w:rPr>
        <w:t xml:space="preserve">TOEFL iBT® </w:t>
      </w:r>
      <w:r w:rsidRPr="002139E0">
        <w:rPr>
          <w:rFonts w:ascii="Calibri" w:hAnsi="Calibri"/>
        </w:rPr>
        <w:t xml:space="preserve">scores can still be used for Tier 4 student visas. A process established by the Home Office allows each university to choose how to assess applicants’ English-language abilities. Under this provision, a university may issue a Confirmation of Acceptance for Studies (CAS) for students with scores from English tests that are not on the SELT list, including the </w:t>
      </w:r>
      <w:r w:rsidR="00C61307" w:rsidRPr="002139E0">
        <w:rPr>
          <w:rFonts w:ascii="Calibri" w:hAnsi="Calibri"/>
        </w:rPr>
        <w:t xml:space="preserve">TOEFL iBT® </w:t>
      </w:r>
      <w:r w:rsidRPr="002139E0">
        <w:rPr>
          <w:rFonts w:ascii="Calibri" w:hAnsi="Calibri"/>
        </w:rPr>
        <w:t>test</w:t>
      </w:r>
      <w:r w:rsidR="00B95A8E">
        <w:rPr>
          <w:rFonts w:ascii="Calibri" w:hAnsi="Calibri"/>
        </w:rPr>
        <w:t xml:space="preserve">. </w:t>
      </w:r>
      <w:r w:rsidRPr="002139E0">
        <w:rPr>
          <w:rFonts w:ascii="Calibri" w:hAnsi="Calibri"/>
        </w:rPr>
        <w:t>In order to use TOEFL scores in this way, the following conditions need to be met:</w:t>
      </w:r>
    </w:p>
    <w:p w14:paraId="07AA00E6" w14:textId="091CCDEB" w:rsidR="00E3247A" w:rsidRPr="002139E0" w:rsidRDefault="004D2783" w:rsidP="0061549D">
      <w:pPr>
        <w:pStyle w:val="Heading1"/>
        <w:numPr>
          <w:ilvl w:val="0"/>
          <w:numId w:val="8"/>
        </w:numPr>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If the</w:t>
      </w:r>
      <w:r w:rsidR="002139E0">
        <w:rPr>
          <w:rFonts w:ascii="Calibri" w:eastAsia="Times New Roman" w:hAnsi="Calibri" w:cs="Times New Roman"/>
          <w:color w:val="auto"/>
          <w:sz w:val="24"/>
          <w:szCs w:val="24"/>
        </w:rPr>
        <w:t xml:space="preserve"> </w:t>
      </w:r>
      <w:r w:rsidR="00E3247A" w:rsidRPr="002139E0">
        <w:rPr>
          <w:rFonts w:ascii="Calibri" w:eastAsia="Times New Roman" w:hAnsi="Calibri" w:cs="Times New Roman"/>
          <w:color w:val="auto"/>
          <w:sz w:val="24"/>
          <w:szCs w:val="24"/>
        </w:rPr>
        <w:t xml:space="preserve"> chosen U.K. university accepts the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test for admission purposes. </w:t>
      </w:r>
      <w:r w:rsidR="002139E0">
        <w:rPr>
          <w:rFonts w:ascii="Calibri" w:eastAsia="Times New Roman" w:hAnsi="Calibri" w:cs="Times New Roman"/>
          <w:color w:val="auto"/>
          <w:sz w:val="24"/>
          <w:szCs w:val="24"/>
        </w:rPr>
        <w:t>Potential applicants should c</w:t>
      </w:r>
      <w:r w:rsidR="00E3247A" w:rsidRPr="002139E0">
        <w:rPr>
          <w:rFonts w:ascii="Calibri" w:eastAsia="Times New Roman" w:hAnsi="Calibri" w:cs="Times New Roman"/>
          <w:color w:val="auto"/>
          <w:sz w:val="24"/>
          <w:szCs w:val="24"/>
        </w:rPr>
        <w:t xml:space="preserve">heck the university website, or contact the admissions department directly, to confirm that they accept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scores.</w:t>
      </w:r>
    </w:p>
    <w:p w14:paraId="1FF13932" w14:textId="60EE4523" w:rsidR="00E3247A" w:rsidRPr="002139E0" w:rsidRDefault="002139E0" w:rsidP="0061549D">
      <w:pPr>
        <w:pStyle w:val="Heading1"/>
        <w:numPr>
          <w:ilvl w:val="0"/>
          <w:numId w:val="8"/>
        </w:numPr>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The</w:t>
      </w:r>
      <w:r w:rsidR="00E3247A" w:rsidRPr="002139E0">
        <w:rPr>
          <w:rFonts w:ascii="Calibri" w:eastAsia="Times New Roman" w:hAnsi="Calibri" w:cs="Times New Roman"/>
          <w:color w:val="auto"/>
          <w:sz w:val="24"/>
          <w:szCs w:val="24"/>
        </w:rPr>
        <w:t xml:space="preserve"> course of study will be at degree level or higher. The test cannot be used for pre-sessional or foundation courses, or foundation degrees.</w:t>
      </w:r>
    </w:p>
    <w:p w14:paraId="042BEB24" w14:textId="406B576F" w:rsidR="00E3247A" w:rsidRPr="002139E0" w:rsidRDefault="002139E0" w:rsidP="002139E0">
      <w:pPr>
        <w:pStyle w:val="Heading1"/>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If an applicant</w:t>
      </w:r>
      <w:r w:rsidR="00E3247A" w:rsidRPr="002139E0">
        <w:rPr>
          <w:rFonts w:ascii="Calibri" w:eastAsia="Times New Roman" w:hAnsi="Calibri" w:cs="Times New Roman"/>
          <w:color w:val="auto"/>
          <w:sz w:val="24"/>
          <w:szCs w:val="24"/>
        </w:rPr>
        <w:t xml:space="preserve"> meet</w:t>
      </w:r>
      <w:r>
        <w:rPr>
          <w:rFonts w:ascii="Calibri" w:eastAsia="Times New Roman" w:hAnsi="Calibri" w:cs="Times New Roman"/>
          <w:color w:val="auto"/>
          <w:sz w:val="24"/>
          <w:szCs w:val="24"/>
        </w:rPr>
        <w:t>s</w:t>
      </w:r>
      <w:r w:rsidR="00E3247A" w:rsidRPr="002139E0">
        <w:rPr>
          <w:rFonts w:ascii="Calibri" w:eastAsia="Times New Roman" w:hAnsi="Calibri" w:cs="Times New Roman"/>
          <w:color w:val="auto"/>
          <w:sz w:val="24"/>
          <w:szCs w:val="24"/>
        </w:rPr>
        <w:t xml:space="preserve"> the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 xml:space="preserve">score requirement for university entry and </w:t>
      </w:r>
      <w:r>
        <w:rPr>
          <w:rFonts w:ascii="Calibri" w:eastAsia="Times New Roman" w:hAnsi="Calibri" w:cs="Times New Roman"/>
          <w:color w:val="auto"/>
          <w:sz w:val="24"/>
          <w:szCs w:val="24"/>
        </w:rPr>
        <w:t>their</w:t>
      </w:r>
      <w:r w:rsidR="00E3247A" w:rsidRPr="002139E0">
        <w:rPr>
          <w:rFonts w:ascii="Calibri" w:eastAsia="Times New Roman" w:hAnsi="Calibri" w:cs="Times New Roman"/>
          <w:color w:val="auto"/>
          <w:sz w:val="24"/>
          <w:szCs w:val="24"/>
        </w:rPr>
        <w:t xml:space="preserve"> course of study</w:t>
      </w:r>
      <w:r>
        <w:rPr>
          <w:rFonts w:ascii="Calibri" w:eastAsia="Times New Roman" w:hAnsi="Calibri" w:cs="Times New Roman"/>
          <w:color w:val="auto"/>
          <w:sz w:val="24"/>
          <w:szCs w:val="24"/>
        </w:rPr>
        <w:t>, they should</w:t>
      </w:r>
      <w:r w:rsidR="00E3247A" w:rsidRPr="002139E0">
        <w:rPr>
          <w:rFonts w:ascii="Calibri" w:eastAsia="Times New Roman" w:hAnsi="Calibri" w:cs="Times New Roman"/>
          <w:color w:val="auto"/>
          <w:sz w:val="24"/>
          <w:szCs w:val="24"/>
        </w:rPr>
        <w:t xml:space="preserve"> check the university website for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 xml:space="preserve">score requirements as each university has different </w:t>
      </w:r>
      <w:r>
        <w:rPr>
          <w:rFonts w:ascii="Calibri" w:eastAsia="Times New Roman" w:hAnsi="Calibri" w:cs="Times New Roman"/>
          <w:color w:val="auto"/>
          <w:sz w:val="24"/>
          <w:szCs w:val="24"/>
        </w:rPr>
        <w:t xml:space="preserve">course </w:t>
      </w:r>
      <w:r w:rsidR="00E3247A" w:rsidRPr="002139E0">
        <w:rPr>
          <w:rFonts w:ascii="Calibri" w:eastAsia="Times New Roman" w:hAnsi="Calibri" w:cs="Times New Roman"/>
          <w:color w:val="auto"/>
          <w:sz w:val="24"/>
          <w:szCs w:val="24"/>
        </w:rPr>
        <w:t>requirements.</w:t>
      </w:r>
    </w:p>
    <w:p w14:paraId="590B0D6F" w14:textId="77777777" w:rsidR="00E3247A" w:rsidRDefault="00E3247A" w:rsidP="00E3247A">
      <w:pPr>
        <w:pStyle w:val="Heading3"/>
        <w:rPr>
          <w:rFonts w:ascii="Calibri" w:eastAsia="Times New Roman" w:hAnsi="Calibri" w:cs="Times New Roman"/>
          <w:color w:val="auto"/>
        </w:rPr>
      </w:pPr>
      <w:r w:rsidRPr="004D2783">
        <w:rPr>
          <w:rFonts w:ascii="Calibri" w:eastAsia="Times New Roman" w:hAnsi="Calibri" w:cs="Times New Roman"/>
          <w:color w:val="auto"/>
          <w:highlight w:val="yellow"/>
        </w:rPr>
        <w:t>Citizens of European Union (EU) Member Countries</w:t>
      </w:r>
    </w:p>
    <w:p w14:paraId="73A553EC" w14:textId="77777777" w:rsidR="004D2783" w:rsidRPr="004D2783" w:rsidRDefault="004D2783" w:rsidP="004D2783"/>
    <w:p w14:paraId="252ED899" w14:textId="1AAC629C" w:rsidR="007F2285" w:rsidRPr="00094953" w:rsidRDefault="00E3247A" w:rsidP="002139E0">
      <w:pPr>
        <w:pStyle w:val="NormalWeb"/>
        <w:spacing w:before="0" w:beforeAutospacing="0" w:after="192" w:afterAutospacing="0"/>
        <w:rPr>
          <w:rFonts w:ascii="Calibri" w:hAnsi="Calibri"/>
          <w:u w:val="single"/>
        </w:rPr>
      </w:pPr>
      <w:r w:rsidRPr="002139E0">
        <w:rPr>
          <w:rFonts w:ascii="Calibri" w:hAnsi="Calibri"/>
        </w:rPr>
        <w:t>A Tier 4 student visa is not required for students from European Union member countries. EU students may continue to use TOEFL scores at universities in the U.K. that accept the TOEFL test.</w:t>
      </w:r>
      <w:r w:rsidR="00094953">
        <w:rPr>
          <w:rFonts w:ascii="Calibri" w:hAnsi="Calibri"/>
        </w:rPr>
        <w:t xml:space="preserve"> </w:t>
      </w:r>
      <w:r w:rsidR="00094953" w:rsidRPr="00094953">
        <w:rPr>
          <w:rFonts w:ascii="Calibri" w:hAnsi="Calibri"/>
          <w:u w:val="single"/>
        </w:rPr>
        <w:t xml:space="preserve">It is currently not clear to what extent the impact of BREXIT will have on the status of EU students post February 2020. </w:t>
      </w:r>
    </w:p>
    <w:p w14:paraId="471807B6" w14:textId="77777777" w:rsidR="006406F9" w:rsidRPr="006406F9" w:rsidRDefault="006406F9" w:rsidP="006406F9">
      <w:pPr>
        <w:spacing w:after="150"/>
        <w:outlineLvl w:val="0"/>
        <w:rPr>
          <w:rFonts w:ascii="Calibri" w:hAnsi="Calibri"/>
        </w:rPr>
      </w:pPr>
      <w:r w:rsidRPr="006406F9">
        <w:rPr>
          <w:rFonts w:ascii="Calibri" w:hAnsi="Calibri"/>
          <w:highlight w:val="yellow"/>
        </w:rPr>
        <w:t>TOEFL iBT® Test Content</w:t>
      </w:r>
    </w:p>
    <w:p w14:paraId="29F695FF" w14:textId="7BD1CED5" w:rsidR="006406F9" w:rsidRDefault="006406F9" w:rsidP="006406F9">
      <w:pPr>
        <w:pStyle w:val="NormalWeb"/>
        <w:spacing w:before="0" w:beforeAutospacing="0" w:after="192" w:afterAutospacing="0"/>
        <w:rPr>
          <w:rFonts w:ascii="Calibri" w:hAnsi="Calibri"/>
        </w:rPr>
      </w:pPr>
      <w:r w:rsidRPr="006406F9">
        <w:rPr>
          <w:rFonts w:ascii="Calibri" w:hAnsi="Calibri"/>
        </w:rPr>
        <w:t xml:space="preserve">The TOEFL iBT® test is given in English and administered via the internet. It takes about 3 hours total for the 4 sections of the test (Reading, Listening, Speaking, and Writing). </w:t>
      </w:r>
    </w:p>
    <w:p w14:paraId="250E16D6" w14:textId="503CEFF2" w:rsidR="001576E9" w:rsidRPr="001576E9" w:rsidRDefault="00FE4F82" w:rsidP="00A3150C">
      <w:pPr>
        <w:pStyle w:val="NormalWeb"/>
        <w:spacing w:before="0" w:beforeAutospacing="0" w:after="192" w:afterAutospacing="0"/>
        <w:rPr>
          <w:rFonts w:ascii="Calibri" w:hAnsi="Calibri"/>
        </w:rPr>
      </w:pPr>
      <w:r>
        <w:rPr>
          <w:rFonts w:ascii="Calibri" w:hAnsi="Calibri"/>
        </w:rPr>
        <w:t xml:space="preserve">The length of the </w:t>
      </w:r>
      <w:r w:rsidRPr="006406F9">
        <w:rPr>
          <w:rFonts w:ascii="Calibri" w:hAnsi="Calibri"/>
        </w:rPr>
        <w:t>TOEFL iBT® </w:t>
      </w:r>
      <w:r>
        <w:rPr>
          <w:rFonts w:ascii="Calibri" w:hAnsi="Calibri"/>
        </w:rPr>
        <w:t xml:space="preserve">was shortened in August 2019. </w:t>
      </w:r>
      <w:r w:rsidR="001576E9" w:rsidRPr="001576E9">
        <w:rPr>
          <w:rFonts w:ascii="Calibri" w:hAnsi="Calibri"/>
        </w:rPr>
        <w:t>There is still a 10-minute break following the Listening section.</w:t>
      </w:r>
      <w:r w:rsidR="00A3150C">
        <w:rPr>
          <w:rFonts w:ascii="Calibri" w:hAnsi="Calibri"/>
        </w:rPr>
        <w:t xml:space="preserve"> </w:t>
      </w:r>
      <w:r w:rsidR="001576E9" w:rsidRPr="001576E9">
        <w:rPr>
          <w:rFonts w:ascii="Calibri" w:hAnsi="Calibri"/>
        </w:rPr>
        <w:t>The Writing section remains the same, with 2 tasks taking a total of 50 minutes.</w:t>
      </w:r>
      <w:r w:rsidR="00A3150C">
        <w:rPr>
          <w:rFonts w:ascii="Calibri" w:hAnsi="Calibri"/>
        </w:rPr>
        <w:t xml:space="preserve"> </w:t>
      </w:r>
      <w:r w:rsidR="001576E9" w:rsidRPr="001576E9">
        <w:rPr>
          <w:rFonts w:ascii="Calibri" w:hAnsi="Calibri"/>
        </w:rPr>
        <w:t>The test is still scored on a 0–30 scale for each section, and 0–120 for the total score.</w:t>
      </w:r>
    </w:p>
    <w:p w14:paraId="73E532AC" w14:textId="77777777" w:rsidR="006406F9" w:rsidRPr="006406F9" w:rsidRDefault="006406F9" w:rsidP="006406F9">
      <w:pPr>
        <w:pStyle w:val="Heading2"/>
        <w:rPr>
          <w:rFonts w:ascii="Calibri" w:hAnsi="Calibri"/>
          <w:b w:val="0"/>
          <w:bCs w:val="0"/>
          <w:sz w:val="24"/>
          <w:szCs w:val="24"/>
        </w:rPr>
      </w:pPr>
      <w:r w:rsidRPr="006406F9">
        <w:rPr>
          <w:rFonts w:ascii="Calibri" w:hAnsi="Calibri"/>
          <w:b w:val="0"/>
          <w:bCs w:val="0"/>
          <w:sz w:val="24"/>
          <w:szCs w:val="24"/>
        </w:rPr>
        <w:t>Combining All 4 Skills: Reading, Listening, Speaking, and Writing</w:t>
      </w:r>
    </w:p>
    <w:p w14:paraId="3ABC1610" w14:textId="77777777" w:rsidR="006406F9" w:rsidRPr="006406F9" w:rsidRDefault="006406F9" w:rsidP="0061549D">
      <w:pPr>
        <w:numPr>
          <w:ilvl w:val="0"/>
          <w:numId w:val="3"/>
        </w:numPr>
        <w:spacing w:before="100" w:beforeAutospacing="1" w:after="78"/>
        <w:ind w:left="0"/>
        <w:rPr>
          <w:rFonts w:ascii="Calibri" w:hAnsi="Calibri"/>
        </w:rPr>
      </w:pPr>
      <w:r w:rsidRPr="006406F9">
        <w:rPr>
          <w:rFonts w:ascii="Calibri" w:hAnsi="Calibri"/>
        </w:rPr>
        <w:lastRenderedPageBreak/>
        <w:t>Read, listen and then speak in response to a question</w:t>
      </w:r>
    </w:p>
    <w:p w14:paraId="5CA745F8" w14:textId="77777777" w:rsidR="006406F9" w:rsidRPr="006406F9" w:rsidRDefault="006406F9" w:rsidP="0061549D">
      <w:pPr>
        <w:numPr>
          <w:ilvl w:val="0"/>
          <w:numId w:val="3"/>
        </w:numPr>
        <w:spacing w:before="100" w:beforeAutospacing="1" w:after="78"/>
        <w:ind w:left="0"/>
        <w:rPr>
          <w:rFonts w:ascii="Calibri" w:hAnsi="Calibri"/>
        </w:rPr>
      </w:pPr>
      <w:r w:rsidRPr="006406F9">
        <w:rPr>
          <w:rFonts w:ascii="Calibri" w:hAnsi="Calibri"/>
        </w:rPr>
        <w:t>Listen and then speak in response to a question</w:t>
      </w:r>
    </w:p>
    <w:p w14:paraId="4BE2F8F1" w14:textId="0C7919F3" w:rsidR="00936D6A" w:rsidRPr="004D2783" w:rsidRDefault="006406F9" w:rsidP="0061549D">
      <w:pPr>
        <w:numPr>
          <w:ilvl w:val="0"/>
          <w:numId w:val="3"/>
        </w:numPr>
        <w:spacing w:before="100" w:beforeAutospacing="1" w:after="78"/>
        <w:ind w:left="0"/>
        <w:rPr>
          <w:rFonts w:ascii="Calibri" w:hAnsi="Calibri"/>
        </w:rPr>
      </w:pPr>
      <w:r w:rsidRPr="006406F9">
        <w:rPr>
          <w:rFonts w:ascii="Calibri" w:hAnsi="Calibri"/>
        </w:rPr>
        <w:t>Read, listen and then write in response to a question</w:t>
      </w:r>
    </w:p>
    <w:p w14:paraId="7B4354EE" w14:textId="77777777" w:rsidR="00595592" w:rsidRDefault="00595592" w:rsidP="006406F9">
      <w:pPr>
        <w:pStyle w:val="NormalWeb"/>
        <w:spacing w:before="0" w:beforeAutospacing="0" w:after="192" w:afterAutospacing="0"/>
        <w:rPr>
          <w:rFonts w:ascii="Calibri" w:hAnsi="Calibri"/>
          <w:b/>
          <w:bCs/>
          <w:highlight w:val="yellow"/>
        </w:rPr>
      </w:pPr>
    </w:p>
    <w:p w14:paraId="6057AE5E" w14:textId="1245BD8E" w:rsidR="006406F9" w:rsidRPr="006406F9" w:rsidRDefault="006406F9" w:rsidP="006406F9">
      <w:pPr>
        <w:pStyle w:val="NormalWeb"/>
        <w:spacing w:before="0" w:beforeAutospacing="0" w:after="192" w:afterAutospacing="0"/>
        <w:rPr>
          <w:rFonts w:ascii="Calibri" w:hAnsi="Calibri"/>
        </w:rPr>
      </w:pPr>
      <w:r w:rsidRPr="00A12FE6">
        <w:rPr>
          <w:rFonts w:ascii="Calibri" w:hAnsi="Calibri"/>
          <w:b/>
          <w:bCs/>
          <w:highlight w:val="yellow"/>
        </w:rPr>
        <w:t>TOEFL iBT Test Sections</w:t>
      </w:r>
    </w:p>
    <w:tbl>
      <w:tblPr>
        <w:tblW w:w="9900" w:type="dxa"/>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Description w:val="TOEFL iBT Test Sections"/>
      </w:tblPr>
      <w:tblGrid>
        <w:gridCol w:w="879"/>
        <w:gridCol w:w="1263"/>
        <w:gridCol w:w="1397"/>
        <w:gridCol w:w="6361"/>
      </w:tblGrid>
      <w:tr w:rsidR="006406F9" w:rsidRPr="006406F9" w14:paraId="07941604" w14:textId="77777777" w:rsidTr="006406F9">
        <w:trPr>
          <w:tblHeader/>
        </w:trPr>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1EC93700" w14:textId="77777777" w:rsidR="006406F9" w:rsidRPr="000A40A5" w:rsidRDefault="006406F9">
            <w:pPr>
              <w:spacing w:after="300"/>
              <w:rPr>
                <w:rFonts w:ascii="Calibri" w:hAnsi="Calibri"/>
                <w:sz w:val="20"/>
                <w:szCs w:val="20"/>
              </w:rPr>
            </w:pPr>
            <w:r w:rsidRPr="000A40A5">
              <w:rPr>
                <w:rFonts w:ascii="Calibri" w:hAnsi="Calibri"/>
                <w:sz w:val="20"/>
                <w:szCs w:val="20"/>
              </w:rPr>
              <w:t>Section</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284FAF3A" w14:textId="77777777" w:rsidR="006406F9" w:rsidRPr="000A40A5" w:rsidRDefault="006406F9">
            <w:pPr>
              <w:spacing w:after="300"/>
              <w:rPr>
                <w:rFonts w:ascii="Calibri" w:hAnsi="Calibri"/>
                <w:sz w:val="20"/>
                <w:szCs w:val="20"/>
              </w:rPr>
            </w:pPr>
            <w:r w:rsidRPr="000A40A5">
              <w:rPr>
                <w:rFonts w:ascii="Calibri" w:hAnsi="Calibri"/>
                <w:sz w:val="20"/>
                <w:szCs w:val="20"/>
              </w:rPr>
              <w:t>Time Limit</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14020EB4" w14:textId="77777777" w:rsidR="006406F9" w:rsidRPr="000A40A5" w:rsidRDefault="006406F9">
            <w:pPr>
              <w:spacing w:after="300"/>
              <w:rPr>
                <w:rFonts w:ascii="Calibri" w:hAnsi="Calibri"/>
                <w:sz w:val="20"/>
                <w:szCs w:val="20"/>
              </w:rPr>
            </w:pPr>
            <w:r w:rsidRPr="000A40A5">
              <w:rPr>
                <w:rFonts w:ascii="Calibri" w:hAnsi="Calibri"/>
                <w:sz w:val="20"/>
                <w:szCs w:val="20"/>
              </w:rPr>
              <w:t>Questions</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2DFABF92" w14:textId="77777777" w:rsidR="006406F9" w:rsidRPr="000A40A5" w:rsidRDefault="006406F9">
            <w:pPr>
              <w:spacing w:after="300"/>
              <w:rPr>
                <w:rFonts w:ascii="Calibri" w:hAnsi="Calibri"/>
                <w:sz w:val="20"/>
                <w:szCs w:val="20"/>
              </w:rPr>
            </w:pPr>
            <w:r w:rsidRPr="000A40A5">
              <w:rPr>
                <w:rFonts w:ascii="Calibri" w:hAnsi="Calibri"/>
                <w:sz w:val="20"/>
                <w:szCs w:val="20"/>
              </w:rPr>
              <w:t>Tasks</w:t>
            </w:r>
          </w:p>
        </w:tc>
      </w:tr>
      <w:tr w:rsidR="006406F9" w:rsidRPr="006406F9" w14:paraId="65696921"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571D3FFD" w14:textId="77777777" w:rsidR="006406F9" w:rsidRPr="000A40A5" w:rsidRDefault="006406F9">
            <w:pPr>
              <w:spacing w:after="300"/>
              <w:rPr>
                <w:rFonts w:ascii="Calibri" w:hAnsi="Calibri"/>
                <w:sz w:val="20"/>
                <w:szCs w:val="20"/>
              </w:rPr>
            </w:pPr>
            <w:r w:rsidRPr="000A40A5">
              <w:rPr>
                <w:rFonts w:ascii="Calibri" w:hAnsi="Calibri"/>
                <w:sz w:val="20"/>
                <w:szCs w:val="20"/>
              </w:rPr>
              <w:t>Reading</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182CB104" w14:textId="77777777" w:rsidR="006406F9" w:rsidRPr="000A40A5" w:rsidRDefault="006406F9">
            <w:pPr>
              <w:spacing w:after="300"/>
              <w:rPr>
                <w:rFonts w:ascii="Calibri" w:hAnsi="Calibri"/>
                <w:sz w:val="20"/>
                <w:szCs w:val="20"/>
              </w:rPr>
            </w:pPr>
            <w:r w:rsidRPr="000A40A5">
              <w:rPr>
                <w:rFonts w:ascii="Calibri" w:hAnsi="Calibri"/>
                <w:sz w:val="20"/>
                <w:szCs w:val="20"/>
              </w:rPr>
              <w:t>54–72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058FB3B5" w14:textId="77777777" w:rsidR="006406F9" w:rsidRPr="000A40A5" w:rsidRDefault="006406F9">
            <w:pPr>
              <w:spacing w:after="300"/>
              <w:rPr>
                <w:rFonts w:ascii="Calibri" w:hAnsi="Calibri"/>
                <w:sz w:val="20"/>
                <w:szCs w:val="20"/>
              </w:rPr>
            </w:pPr>
            <w:r w:rsidRPr="000A40A5">
              <w:rPr>
                <w:rFonts w:ascii="Calibri" w:hAnsi="Calibri"/>
                <w:sz w:val="20"/>
                <w:szCs w:val="20"/>
              </w:rPr>
              <w:t>30–40 questions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4EDE4A4" w14:textId="77777777" w:rsidR="006406F9" w:rsidRPr="000A40A5" w:rsidRDefault="006406F9">
            <w:pPr>
              <w:spacing w:after="300"/>
              <w:rPr>
                <w:rFonts w:ascii="Calibri" w:hAnsi="Calibri"/>
                <w:sz w:val="20"/>
                <w:szCs w:val="20"/>
              </w:rPr>
            </w:pPr>
            <w:r w:rsidRPr="000A40A5">
              <w:rPr>
                <w:rFonts w:ascii="Calibri" w:hAnsi="Calibri"/>
                <w:sz w:val="20"/>
                <w:szCs w:val="20"/>
              </w:rPr>
              <w:t>Read 3 or 4 passages from academic texts and answer questions.</w:t>
            </w:r>
          </w:p>
        </w:tc>
      </w:tr>
      <w:tr w:rsidR="006406F9" w:rsidRPr="006406F9" w14:paraId="17E974D9" w14:textId="77777777" w:rsidTr="006406F9">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17F2F314" w14:textId="77777777" w:rsidR="006406F9" w:rsidRPr="000A40A5" w:rsidRDefault="006406F9">
            <w:pPr>
              <w:spacing w:after="300"/>
              <w:rPr>
                <w:rFonts w:ascii="Calibri" w:hAnsi="Calibri"/>
                <w:sz w:val="20"/>
                <w:szCs w:val="20"/>
              </w:rPr>
            </w:pPr>
            <w:r w:rsidRPr="000A40A5">
              <w:rPr>
                <w:rFonts w:ascii="Calibri" w:hAnsi="Calibri"/>
                <w:sz w:val="20"/>
                <w:szCs w:val="20"/>
              </w:rPr>
              <w:t>Listening</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5E6402CE" w14:textId="77777777" w:rsidR="006406F9" w:rsidRPr="000A40A5" w:rsidRDefault="006406F9">
            <w:pPr>
              <w:spacing w:after="300"/>
              <w:rPr>
                <w:rFonts w:ascii="Calibri" w:hAnsi="Calibri"/>
                <w:sz w:val="20"/>
                <w:szCs w:val="20"/>
              </w:rPr>
            </w:pPr>
            <w:r w:rsidRPr="000A40A5">
              <w:rPr>
                <w:rFonts w:ascii="Calibri" w:hAnsi="Calibri"/>
                <w:sz w:val="20"/>
                <w:szCs w:val="20"/>
              </w:rPr>
              <w:t>41–57 minutes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3DCC900C" w14:textId="77777777" w:rsidR="006406F9" w:rsidRPr="000A40A5" w:rsidRDefault="006406F9">
            <w:pPr>
              <w:spacing w:after="300"/>
              <w:rPr>
                <w:rFonts w:ascii="Calibri" w:hAnsi="Calibri"/>
                <w:sz w:val="20"/>
                <w:szCs w:val="20"/>
              </w:rPr>
            </w:pPr>
            <w:r w:rsidRPr="000A40A5">
              <w:rPr>
                <w:rFonts w:ascii="Calibri" w:hAnsi="Calibri"/>
                <w:sz w:val="20"/>
                <w:szCs w:val="20"/>
              </w:rPr>
              <w:t>28–39 questions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6BBEF5D2" w14:textId="77777777" w:rsidR="006406F9" w:rsidRPr="000A40A5" w:rsidRDefault="006406F9">
            <w:pPr>
              <w:spacing w:after="300"/>
              <w:rPr>
                <w:rFonts w:ascii="Calibri" w:hAnsi="Calibri"/>
                <w:sz w:val="20"/>
                <w:szCs w:val="20"/>
              </w:rPr>
            </w:pPr>
            <w:r w:rsidRPr="000A40A5">
              <w:rPr>
                <w:rFonts w:ascii="Calibri" w:hAnsi="Calibri"/>
                <w:sz w:val="20"/>
                <w:szCs w:val="20"/>
              </w:rPr>
              <w:t>Listen to lectures, classroom discussions and conversations, then answer questions.</w:t>
            </w:r>
          </w:p>
        </w:tc>
      </w:tr>
      <w:tr w:rsidR="006406F9" w:rsidRPr="006406F9" w14:paraId="053A99D4"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2347089" w14:textId="77777777" w:rsidR="006406F9" w:rsidRPr="000A40A5" w:rsidRDefault="006406F9">
            <w:pPr>
              <w:spacing w:after="300"/>
              <w:rPr>
                <w:rFonts w:ascii="Calibri" w:hAnsi="Calibri"/>
                <w:sz w:val="20"/>
                <w:szCs w:val="20"/>
              </w:rPr>
            </w:pPr>
            <w:r w:rsidRPr="000A40A5">
              <w:rPr>
                <w:rFonts w:ascii="Calibri" w:hAnsi="Calibri"/>
                <w:sz w:val="20"/>
                <w:szCs w:val="20"/>
              </w:rPr>
              <w:t>Break</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60CE3174" w14:textId="77777777" w:rsidR="006406F9" w:rsidRPr="000A40A5" w:rsidRDefault="006406F9">
            <w:pPr>
              <w:spacing w:after="300"/>
              <w:rPr>
                <w:rFonts w:ascii="Calibri" w:hAnsi="Calibri"/>
                <w:sz w:val="20"/>
                <w:szCs w:val="20"/>
              </w:rPr>
            </w:pPr>
            <w:r w:rsidRPr="000A40A5">
              <w:rPr>
                <w:rFonts w:ascii="Calibri" w:hAnsi="Calibri"/>
                <w:sz w:val="20"/>
                <w:szCs w:val="20"/>
              </w:rPr>
              <w:t>10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614C0861" w14:textId="77777777" w:rsidR="006406F9" w:rsidRPr="000A40A5" w:rsidRDefault="006406F9">
            <w:pPr>
              <w:spacing w:after="300"/>
              <w:rPr>
                <w:rFonts w:ascii="Calibri" w:hAnsi="Calibri"/>
                <w:sz w:val="20"/>
                <w:szCs w:val="20"/>
              </w:rPr>
            </w:pPr>
            <w:r w:rsidRPr="000A40A5">
              <w:rPr>
                <w:rFonts w:ascii="Calibri" w:hAnsi="Calibri"/>
                <w:sz w:val="20"/>
                <w:szCs w:val="20"/>
              </w:rPr>
              <w:t>—</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3CEA57E4" w14:textId="77777777" w:rsidR="006406F9" w:rsidRPr="000A40A5" w:rsidRDefault="006406F9">
            <w:pPr>
              <w:spacing w:after="300"/>
              <w:rPr>
                <w:rFonts w:ascii="Calibri" w:hAnsi="Calibri"/>
                <w:sz w:val="20"/>
                <w:szCs w:val="20"/>
              </w:rPr>
            </w:pPr>
            <w:r w:rsidRPr="000A40A5">
              <w:rPr>
                <w:rFonts w:ascii="Calibri" w:hAnsi="Calibri"/>
                <w:sz w:val="20"/>
                <w:szCs w:val="20"/>
              </w:rPr>
              <w:t>—</w:t>
            </w:r>
          </w:p>
        </w:tc>
      </w:tr>
      <w:tr w:rsidR="006406F9" w:rsidRPr="006406F9" w14:paraId="23F4F79D" w14:textId="77777777" w:rsidTr="006406F9">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342BFEE2" w14:textId="77777777" w:rsidR="006406F9" w:rsidRPr="000A40A5" w:rsidRDefault="006406F9">
            <w:pPr>
              <w:spacing w:after="300"/>
              <w:rPr>
                <w:rFonts w:ascii="Calibri" w:hAnsi="Calibri"/>
                <w:sz w:val="20"/>
                <w:szCs w:val="20"/>
              </w:rPr>
            </w:pPr>
            <w:r w:rsidRPr="000A40A5">
              <w:rPr>
                <w:rFonts w:ascii="Calibri" w:hAnsi="Calibri"/>
                <w:sz w:val="20"/>
                <w:szCs w:val="20"/>
              </w:rPr>
              <w:t>Speaking</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16DDE5AB" w14:textId="77777777" w:rsidR="006406F9" w:rsidRPr="000A40A5" w:rsidRDefault="006406F9">
            <w:pPr>
              <w:spacing w:after="300"/>
              <w:rPr>
                <w:rFonts w:ascii="Calibri" w:hAnsi="Calibri"/>
                <w:sz w:val="20"/>
                <w:szCs w:val="20"/>
              </w:rPr>
            </w:pPr>
            <w:r w:rsidRPr="000A40A5">
              <w:rPr>
                <w:rFonts w:ascii="Calibri" w:hAnsi="Calibri"/>
                <w:sz w:val="20"/>
                <w:szCs w:val="20"/>
              </w:rPr>
              <w:t>17 minutes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59C0821F" w14:textId="77777777" w:rsidR="006406F9" w:rsidRPr="000A40A5" w:rsidRDefault="006406F9">
            <w:pPr>
              <w:spacing w:after="300"/>
              <w:rPr>
                <w:rFonts w:ascii="Calibri" w:hAnsi="Calibri"/>
                <w:sz w:val="20"/>
                <w:szCs w:val="20"/>
              </w:rPr>
            </w:pPr>
            <w:r w:rsidRPr="000A40A5">
              <w:rPr>
                <w:rFonts w:ascii="Calibri" w:hAnsi="Calibri"/>
                <w:sz w:val="20"/>
                <w:szCs w:val="20"/>
              </w:rPr>
              <w:t>4 tasks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494CD785" w14:textId="77777777" w:rsidR="006406F9" w:rsidRPr="000A40A5" w:rsidRDefault="006406F9">
            <w:pPr>
              <w:spacing w:after="300"/>
              <w:rPr>
                <w:rFonts w:ascii="Calibri" w:hAnsi="Calibri"/>
                <w:sz w:val="20"/>
                <w:szCs w:val="20"/>
              </w:rPr>
            </w:pPr>
            <w:r w:rsidRPr="000A40A5">
              <w:rPr>
                <w:rFonts w:ascii="Calibri" w:hAnsi="Calibri"/>
                <w:sz w:val="20"/>
                <w:szCs w:val="20"/>
              </w:rPr>
              <w:t>Express an opinion on a familiar topic; speak based on reading and listening tasks.</w:t>
            </w:r>
          </w:p>
        </w:tc>
      </w:tr>
      <w:tr w:rsidR="006406F9" w:rsidRPr="006406F9" w14:paraId="4020FA7F"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07CC03E7" w14:textId="77777777" w:rsidR="006406F9" w:rsidRPr="000A40A5" w:rsidRDefault="006406F9">
            <w:pPr>
              <w:spacing w:after="300"/>
              <w:rPr>
                <w:rFonts w:ascii="Calibri" w:hAnsi="Calibri"/>
                <w:sz w:val="20"/>
                <w:szCs w:val="20"/>
              </w:rPr>
            </w:pPr>
            <w:r w:rsidRPr="000A40A5">
              <w:rPr>
                <w:rFonts w:ascii="Calibri" w:hAnsi="Calibri"/>
                <w:sz w:val="20"/>
                <w:szCs w:val="20"/>
              </w:rPr>
              <w:t>Writing</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38BE5B6F" w14:textId="77777777" w:rsidR="006406F9" w:rsidRPr="000A40A5" w:rsidRDefault="006406F9">
            <w:pPr>
              <w:spacing w:after="300"/>
              <w:rPr>
                <w:rFonts w:ascii="Calibri" w:hAnsi="Calibri"/>
                <w:sz w:val="20"/>
                <w:szCs w:val="20"/>
              </w:rPr>
            </w:pPr>
            <w:r w:rsidRPr="000A40A5">
              <w:rPr>
                <w:rFonts w:ascii="Calibri" w:hAnsi="Calibri"/>
                <w:sz w:val="20"/>
                <w:szCs w:val="20"/>
              </w:rPr>
              <w:t>50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9C672BC" w14:textId="77777777" w:rsidR="006406F9" w:rsidRPr="000A40A5" w:rsidRDefault="006406F9">
            <w:pPr>
              <w:spacing w:after="300"/>
              <w:rPr>
                <w:rFonts w:ascii="Calibri" w:hAnsi="Calibri"/>
                <w:sz w:val="20"/>
                <w:szCs w:val="20"/>
              </w:rPr>
            </w:pPr>
            <w:r w:rsidRPr="000A40A5">
              <w:rPr>
                <w:rFonts w:ascii="Calibri" w:hAnsi="Calibri"/>
                <w:sz w:val="20"/>
                <w:szCs w:val="20"/>
              </w:rPr>
              <w:t>2 tasks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4D2C8617" w14:textId="77777777" w:rsidR="006406F9" w:rsidRPr="000A40A5" w:rsidRDefault="006406F9">
            <w:pPr>
              <w:spacing w:after="300"/>
              <w:rPr>
                <w:rFonts w:ascii="Calibri" w:hAnsi="Calibri"/>
                <w:sz w:val="20"/>
                <w:szCs w:val="20"/>
              </w:rPr>
            </w:pPr>
            <w:r w:rsidRPr="000A40A5">
              <w:rPr>
                <w:rFonts w:ascii="Calibri" w:hAnsi="Calibri"/>
                <w:sz w:val="20"/>
                <w:szCs w:val="20"/>
              </w:rPr>
              <w:t>Write essay responses based on reading and listening tasks; support an opinion in writing.</w:t>
            </w:r>
          </w:p>
        </w:tc>
      </w:tr>
    </w:tbl>
    <w:p w14:paraId="16631B9D" w14:textId="408ED1C6" w:rsidR="006406F9" w:rsidRDefault="006406F9" w:rsidP="002139E0">
      <w:pPr>
        <w:pStyle w:val="NormalWeb"/>
        <w:spacing w:before="0" w:beforeAutospacing="0" w:after="192" w:afterAutospacing="0"/>
        <w:rPr>
          <w:rFonts w:ascii="Calibri" w:hAnsi="Calibri"/>
        </w:rPr>
      </w:pPr>
    </w:p>
    <w:p w14:paraId="42126090" w14:textId="7C3C3BE5" w:rsidR="00A3150C" w:rsidRDefault="00A3150C" w:rsidP="002139E0">
      <w:pPr>
        <w:pStyle w:val="NormalWeb"/>
        <w:spacing w:before="0" w:beforeAutospacing="0" w:after="192" w:afterAutospacing="0"/>
        <w:rPr>
          <w:rFonts w:ascii="Calibri" w:hAnsi="Calibri"/>
        </w:rPr>
      </w:pPr>
      <w:r>
        <w:rPr>
          <w:rFonts w:ascii="Calibri" w:hAnsi="Calibri"/>
        </w:rPr>
        <w:t xml:space="preserve">Three of the 4 tasks of the Speaking test are integrated. </w:t>
      </w:r>
    </w:p>
    <w:p w14:paraId="59361405" w14:textId="77777777" w:rsidR="00A12FE6" w:rsidRPr="00A12FE6" w:rsidRDefault="00A12FE6" w:rsidP="00A12FE6">
      <w:pPr>
        <w:spacing w:before="100" w:beforeAutospacing="1" w:after="78"/>
        <w:rPr>
          <w:rFonts w:ascii="Calibri" w:hAnsi="Calibri"/>
        </w:rPr>
      </w:pPr>
      <w:r w:rsidRPr="00A12FE6">
        <w:rPr>
          <w:rFonts w:ascii="Calibri" w:hAnsi="Calibri"/>
          <w:highlight w:val="yellow"/>
        </w:rPr>
        <w:t>Reports</w:t>
      </w:r>
    </w:p>
    <w:p w14:paraId="0AAAE0A8" w14:textId="77777777" w:rsidR="00A12FE6" w:rsidRDefault="00A12FE6" w:rsidP="00A12FE6">
      <w:pPr>
        <w:spacing w:before="100" w:beforeAutospacing="1" w:after="78"/>
        <w:rPr>
          <w:rFonts w:ascii="Calibri" w:hAnsi="Calibri"/>
        </w:rPr>
      </w:pPr>
      <w:r w:rsidRPr="00A12FE6">
        <w:rPr>
          <w:rFonts w:ascii="Calibri" w:hAnsi="Calibri"/>
        </w:rPr>
        <w:t xml:space="preserve">Scores are posted online approximately 6 days after the test date. The PDF version of the score report is available to download within 8 days after </w:t>
      </w:r>
      <w:r>
        <w:rPr>
          <w:rFonts w:ascii="Calibri" w:hAnsi="Calibri"/>
        </w:rPr>
        <w:t>the</w:t>
      </w:r>
      <w:r w:rsidRPr="00A12FE6">
        <w:rPr>
          <w:rFonts w:ascii="Calibri" w:hAnsi="Calibri"/>
        </w:rPr>
        <w:t xml:space="preserve"> test. Score reports are also mailed (if a paper copy</w:t>
      </w:r>
      <w:r>
        <w:rPr>
          <w:rFonts w:ascii="Calibri" w:hAnsi="Calibri"/>
        </w:rPr>
        <w:t xml:space="preserve"> is requested</w:t>
      </w:r>
      <w:r w:rsidRPr="00A12FE6">
        <w:rPr>
          <w:rFonts w:ascii="Calibri" w:hAnsi="Calibri"/>
        </w:rPr>
        <w:t xml:space="preserve">) and sent </w:t>
      </w:r>
      <w:r>
        <w:rPr>
          <w:rFonts w:ascii="Calibri" w:hAnsi="Calibri"/>
        </w:rPr>
        <w:t xml:space="preserve">to the </w:t>
      </w:r>
      <w:r w:rsidRPr="00A12FE6">
        <w:rPr>
          <w:rFonts w:ascii="Calibri" w:hAnsi="Calibri"/>
        </w:rPr>
        <w:t xml:space="preserve"> selected institutions or agencies within 11 days after the test date.</w:t>
      </w:r>
    </w:p>
    <w:p w14:paraId="58794287" w14:textId="77777777" w:rsidR="00A12FE6" w:rsidRDefault="00A12FE6" w:rsidP="00A12FE6">
      <w:pPr>
        <w:spacing w:before="100" w:beforeAutospacing="1" w:after="78"/>
        <w:rPr>
          <w:rFonts w:ascii="Calibri" w:hAnsi="Calibri"/>
        </w:rPr>
      </w:pPr>
      <w:r w:rsidRPr="00A12FE6">
        <w:rPr>
          <w:rFonts w:ascii="Calibri" w:hAnsi="Calibri"/>
          <w:highlight w:val="yellow"/>
        </w:rPr>
        <w:t>Practice tests</w:t>
      </w:r>
      <w:r>
        <w:rPr>
          <w:rFonts w:ascii="Calibri" w:hAnsi="Calibri"/>
        </w:rPr>
        <w:t xml:space="preserve"> </w:t>
      </w:r>
    </w:p>
    <w:p w14:paraId="3EFA2968" w14:textId="2CF37D64" w:rsidR="00A12FE6" w:rsidRDefault="00A12FE6" w:rsidP="00A12FE6">
      <w:pPr>
        <w:spacing w:before="100" w:beforeAutospacing="1" w:after="78"/>
        <w:rPr>
          <w:rFonts w:ascii="Calibri" w:hAnsi="Calibri"/>
        </w:rPr>
      </w:pPr>
      <w:r>
        <w:rPr>
          <w:rFonts w:ascii="Calibri" w:hAnsi="Calibri"/>
        </w:rPr>
        <w:t xml:space="preserve">A </w:t>
      </w:r>
      <w:r w:rsidRPr="00A12FE6">
        <w:rPr>
          <w:rFonts w:ascii="Calibri" w:hAnsi="Calibri"/>
        </w:rPr>
        <w:t xml:space="preserve">TOEFL iBT </w:t>
      </w:r>
      <w:r>
        <w:rPr>
          <w:rFonts w:ascii="Calibri" w:hAnsi="Calibri"/>
        </w:rPr>
        <w:t>f</w:t>
      </w:r>
      <w:r w:rsidRPr="00A12FE6">
        <w:rPr>
          <w:rFonts w:ascii="Calibri" w:hAnsi="Calibri"/>
        </w:rPr>
        <w:t xml:space="preserve">ree </w:t>
      </w:r>
      <w:r>
        <w:rPr>
          <w:rFonts w:ascii="Calibri" w:hAnsi="Calibri"/>
        </w:rPr>
        <w:t>p</w:t>
      </w:r>
      <w:r w:rsidRPr="00A12FE6">
        <w:rPr>
          <w:rFonts w:ascii="Calibri" w:hAnsi="Calibri"/>
        </w:rPr>
        <w:t>ractice test</w:t>
      </w:r>
      <w:r>
        <w:rPr>
          <w:rFonts w:ascii="Calibri" w:hAnsi="Calibri"/>
        </w:rPr>
        <w:t>s</w:t>
      </w:r>
      <w:r w:rsidRPr="00A12FE6">
        <w:rPr>
          <w:rFonts w:ascii="Calibri" w:hAnsi="Calibri"/>
        </w:rPr>
        <w:t xml:space="preserve"> </w:t>
      </w:r>
      <w:r>
        <w:rPr>
          <w:rFonts w:ascii="Calibri" w:hAnsi="Calibri"/>
        </w:rPr>
        <w:t>are available</w:t>
      </w:r>
      <w:r w:rsidRPr="00A12FE6">
        <w:rPr>
          <w:rFonts w:ascii="Calibri" w:hAnsi="Calibri"/>
        </w:rPr>
        <w:t xml:space="preserve">. It features a full test with all 4 sections and real past test questions. </w:t>
      </w:r>
      <w:r>
        <w:rPr>
          <w:rFonts w:ascii="Calibri" w:hAnsi="Calibri"/>
        </w:rPr>
        <w:t xml:space="preserve">Answers are provided </w:t>
      </w:r>
      <w:r w:rsidRPr="00A12FE6">
        <w:rPr>
          <w:rFonts w:ascii="Calibri" w:hAnsi="Calibri"/>
        </w:rPr>
        <w:t xml:space="preserve"> in the Reading and Listening sections, </w:t>
      </w:r>
      <w:r>
        <w:rPr>
          <w:rFonts w:ascii="Calibri" w:hAnsi="Calibri"/>
        </w:rPr>
        <w:t xml:space="preserve">and sample </w:t>
      </w:r>
      <w:r w:rsidRPr="00A12FE6">
        <w:rPr>
          <w:rFonts w:ascii="Calibri" w:hAnsi="Calibri"/>
        </w:rPr>
        <w:t>Speaking responses</w:t>
      </w:r>
      <w:r>
        <w:rPr>
          <w:rFonts w:ascii="Calibri" w:hAnsi="Calibri"/>
        </w:rPr>
        <w:t xml:space="preserve"> are provided</w:t>
      </w:r>
      <w:r w:rsidRPr="00A12FE6">
        <w:rPr>
          <w:rFonts w:ascii="Calibri" w:hAnsi="Calibri"/>
        </w:rPr>
        <w:t xml:space="preserve">, </w:t>
      </w:r>
      <w:r>
        <w:rPr>
          <w:rFonts w:ascii="Calibri" w:hAnsi="Calibri"/>
        </w:rPr>
        <w:t xml:space="preserve">plus </w:t>
      </w:r>
      <w:r w:rsidRPr="00A12FE6">
        <w:rPr>
          <w:rFonts w:ascii="Calibri" w:hAnsi="Calibri"/>
        </w:rPr>
        <w:t xml:space="preserve"> sample Writing responses. </w:t>
      </w:r>
    </w:p>
    <w:p w14:paraId="141E1FC6" w14:textId="6395F700" w:rsidR="00EC1E0E" w:rsidRDefault="00EC1E0E" w:rsidP="00A12FE6">
      <w:pPr>
        <w:spacing w:before="100" w:beforeAutospacing="1" w:after="78"/>
        <w:rPr>
          <w:rFonts w:ascii="Calibri" w:hAnsi="Calibri"/>
        </w:rPr>
      </w:pPr>
      <w:r w:rsidRPr="00EC1E0E">
        <w:rPr>
          <w:rFonts w:ascii="Calibri" w:hAnsi="Calibri"/>
          <w:highlight w:val="yellow"/>
        </w:rPr>
        <w:t>Security</w:t>
      </w:r>
      <w:r>
        <w:rPr>
          <w:rFonts w:ascii="Calibri" w:hAnsi="Calibri"/>
        </w:rPr>
        <w:t xml:space="preserve"> </w:t>
      </w:r>
    </w:p>
    <w:p w14:paraId="0B319451" w14:textId="3CAE0226" w:rsidR="00EC1E0E" w:rsidRPr="00A12FE6" w:rsidRDefault="00EC1E0E" w:rsidP="00A12FE6">
      <w:pPr>
        <w:spacing w:before="100" w:beforeAutospacing="1" w:after="78"/>
        <w:rPr>
          <w:rFonts w:ascii="Calibri" w:hAnsi="Calibri"/>
        </w:rPr>
      </w:pPr>
      <w:r>
        <w:rPr>
          <w:rFonts w:ascii="Calibri" w:hAnsi="Calibri"/>
        </w:rPr>
        <w:t xml:space="preserve">The evidence suggests that stringent efforts are enforced to ensure security at the test centres. </w:t>
      </w:r>
    </w:p>
    <w:p w14:paraId="14A9E1DC" w14:textId="67D35B12" w:rsidR="00FE4F82" w:rsidRDefault="00FE4F82" w:rsidP="007F2285">
      <w:pPr>
        <w:spacing w:before="100" w:beforeAutospacing="1" w:after="100" w:afterAutospacing="1"/>
        <w:rPr>
          <w:rFonts w:ascii="Calibri" w:hAnsi="Calibri"/>
          <w:highlight w:val="yellow"/>
        </w:rPr>
      </w:pPr>
      <w:r>
        <w:rPr>
          <w:rFonts w:ascii="Calibri" w:hAnsi="Calibri"/>
          <w:highlight w:val="yellow"/>
        </w:rPr>
        <w:t xml:space="preserve">Pearson Test of English Academic (PTE Academic) </w:t>
      </w:r>
    </w:p>
    <w:p w14:paraId="2A6D0ECC" w14:textId="3144E825" w:rsidR="0031528B" w:rsidRPr="004D0960" w:rsidRDefault="007F2285" w:rsidP="007F2285">
      <w:pPr>
        <w:spacing w:before="100" w:beforeAutospacing="1" w:after="100" w:afterAutospacing="1"/>
        <w:rPr>
          <w:rFonts w:ascii="Calibri" w:hAnsi="Calibri"/>
        </w:rPr>
      </w:pPr>
      <w:r w:rsidRPr="00FE4F82">
        <w:rPr>
          <w:rFonts w:ascii="Calibri" w:hAnsi="Calibri"/>
        </w:rPr>
        <w:lastRenderedPageBreak/>
        <w:t>Pearson Test of English Academic (PTE Academic)</w:t>
      </w:r>
      <w:r w:rsidRPr="007F2285">
        <w:rPr>
          <w:rFonts w:ascii="Calibri" w:hAnsi="Calibri"/>
        </w:rPr>
        <w:t xml:space="preserve"> is a computer-based international English language test developed and administered by Pearson Education. The test aims to measure the test takers’ academic English language competency in Listening, Reading, Speaking and Writing. </w:t>
      </w:r>
    </w:p>
    <w:p w14:paraId="3B41C445" w14:textId="77777777" w:rsidR="00F41077" w:rsidRDefault="00DA3100" w:rsidP="007F2285">
      <w:pPr>
        <w:spacing w:before="100" w:beforeAutospacing="1" w:after="100" w:afterAutospacing="1"/>
        <w:rPr>
          <w:rFonts w:ascii="Calibri" w:hAnsi="Calibri"/>
        </w:rPr>
      </w:pPr>
      <w:r w:rsidRPr="00F41077">
        <w:rPr>
          <w:rFonts w:ascii="Calibri,Bold" w:hAnsi="Calibri,Bold"/>
          <w:highlight w:val="yellow"/>
        </w:rPr>
        <w:t>Skills tested</w:t>
      </w:r>
      <w:r w:rsidRPr="007F2285">
        <w:rPr>
          <w:rFonts w:ascii="Calibri,Bold" w:hAnsi="Calibri,Bold"/>
        </w:rPr>
        <w:br/>
        <w:t xml:space="preserve">Exam length: </w:t>
      </w:r>
      <w:r w:rsidRPr="007F2285">
        <w:rPr>
          <w:rFonts w:ascii="Calibri" w:hAnsi="Calibri"/>
        </w:rPr>
        <w:t xml:space="preserve">Approximately 3 hours </w:t>
      </w:r>
    </w:p>
    <w:p w14:paraId="705E5D4D" w14:textId="088040C7" w:rsidR="00DA3100" w:rsidRPr="007F2285" w:rsidRDefault="00DA3100" w:rsidP="007F2285">
      <w:pPr>
        <w:spacing w:before="100" w:beforeAutospacing="1" w:after="100" w:afterAutospacing="1"/>
      </w:pPr>
      <w:r w:rsidRPr="007F2285">
        <w:rPr>
          <w:rFonts w:ascii="Calibri,Bold" w:hAnsi="Calibri,Bold"/>
        </w:rPr>
        <w:t>Mode</w:t>
      </w:r>
      <w:r w:rsidRPr="007F2285">
        <w:rPr>
          <w:rFonts w:ascii="Calibri" w:hAnsi="Calibri"/>
        </w:rPr>
        <w:t xml:space="preserve">: On-line (optional 10 minute break between part 2 reading and part 3 writing). </w:t>
      </w:r>
    </w:p>
    <w:p w14:paraId="4F4C80B6" w14:textId="14210710" w:rsidR="00F41077" w:rsidRPr="007F2285" w:rsidRDefault="00DA3100" w:rsidP="00F41077">
      <w:pPr>
        <w:spacing w:before="100" w:beforeAutospacing="1" w:after="100" w:afterAutospacing="1"/>
      </w:pPr>
      <w:r w:rsidRPr="00F41077">
        <w:rPr>
          <w:rFonts w:ascii="Calibri,Bold" w:hAnsi="Calibri,Bold"/>
          <w:highlight w:val="yellow"/>
        </w:rPr>
        <w:t>Speaking and Writing:</w:t>
      </w:r>
      <w:r w:rsidRPr="007F2285">
        <w:rPr>
          <w:rFonts w:ascii="Calibri,Bold" w:hAnsi="Calibri,Bold"/>
        </w:rPr>
        <w:br/>
        <w:t xml:space="preserve">Total time for both skills: </w:t>
      </w:r>
      <w:r w:rsidRPr="007F2285">
        <w:rPr>
          <w:rFonts w:ascii="Calibri" w:hAnsi="Calibri"/>
        </w:rPr>
        <w:t>77-93 minutes</w:t>
      </w:r>
      <w:r w:rsidRPr="007F2285">
        <w:rPr>
          <w:rFonts w:ascii="Calibri" w:hAnsi="Calibri"/>
        </w:rPr>
        <w:br/>
      </w:r>
      <w:r w:rsidRPr="007F2285">
        <w:rPr>
          <w:rFonts w:ascii="Calibri,Bold" w:hAnsi="Calibri,Bold"/>
        </w:rPr>
        <w:t xml:space="preserve">Speaking </w:t>
      </w:r>
      <w:r w:rsidRPr="007F2285">
        <w:rPr>
          <w:rFonts w:ascii="Calibri" w:hAnsi="Calibri"/>
        </w:rPr>
        <w:t xml:space="preserve">consists of free speaking in the form of a personal introduction, (not scored but sent to institutions with score report). Scored tasks are: describing an image, such as a map or diagram; integrated speaking tasks: reading aloud a short passage </w:t>
      </w:r>
      <w:r w:rsidR="00F41077" w:rsidRPr="007F2285">
        <w:rPr>
          <w:rFonts w:ascii="Calibri" w:hAnsi="Calibri"/>
        </w:rPr>
        <w:t>(up to 60 words</w:t>
      </w:r>
      <w:r w:rsidR="00F41077">
        <w:rPr>
          <w:rFonts w:ascii="Calibri" w:hAnsi="Calibri"/>
        </w:rPr>
        <w:t>)</w:t>
      </w:r>
      <w:r w:rsidR="00F41077" w:rsidRPr="007F2285">
        <w:rPr>
          <w:rFonts w:ascii="Calibri" w:hAnsi="Calibri"/>
        </w:rPr>
        <w:t xml:space="preserve">, repeating a heard sentence, re-telling a lecture (of about 90 seconds) and answering a short question with a single word or a few words. </w:t>
      </w:r>
    </w:p>
    <w:p w14:paraId="522E3E7C" w14:textId="77777777" w:rsidR="00DA3100" w:rsidRPr="007F2285" w:rsidRDefault="00DA3100" w:rsidP="007F2285">
      <w:pPr>
        <w:spacing w:before="100" w:beforeAutospacing="1" w:after="100" w:afterAutospacing="1"/>
      </w:pPr>
      <w:r w:rsidRPr="00F41077">
        <w:rPr>
          <w:rFonts w:ascii="Calibri,Bold" w:hAnsi="Calibri,Bold"/>
          <w:highlight w:val="yellow"/>
        </w:rPr>
        <w:t>Writing:</w:t>
      </w:r>
      <w:r w:rsidRPr="007F2285">
        <w:rPr>
          <w:rFonts w:ascii="Calibri,Bold" w:hAnsi="Calibri,Bold"/>
        </w:rPr>
        <w:br/>
      </w:r>
      <w:r w:rsidRPr="007F2285">
        <w:rPr>
          <w:rFonts w:ascii="Calibri" w:hAnsi="Calibri"/>
        </w:rPr>
        <w:t>Task 1: Summary</w:t>
      </w:r>
      <w:r w:rsidRPr="007F2285">
        <w:rPr>
          <w:rFonts w:ascii="Calibri,Bold" w:hAnsi="Calibri,Bold"/>
        </w:rPr>
        <w:t xml:space="preserve">: </w:t>
      </w:r>
      <w:r w:rsidRPr="007F2285">
        <w:rPr>
          <w:rFonts w:ascii="Calibri" w:hAnsi="Calibri"/>
        </w:rPr>
        <w:t>reading and summarising in one sentence an academic style of text of up to 300 words.</w:t>
      </w:r>
      <w:r w:rsidRPr="007F2285">
        <w:rPr>
          <w:rFonts w:ascii="Calibri" w:hAnsi="Calibri"/>
        </w:rPr>
        <w:br/>
        <w:t xml:space="preserve">Task 2: Time: 20 minutes: Essay: Prompt 2-3 written sentences. Write a 200–300 word essay on a given topic. </w:t>
      </w:r>
    </w:p>
    <w:p w14:paraId="1170690A" w14:textId="77777777" w:rsidR="00DA3100" w:rsidRPr="007F2285" w:rsidRDefault="00DA3100" w:rsidP="007F2285">
      <w:pPr>
        <w:spacing w:before="100" w:beforeAutospacing="1" w:after="100" w:afterAutospacing="1"/>
      </w:pPr>
      <w:r w:rsidRPr="00F41077">
        <w:rPr>
          <w:rFonts w:ascii="Calibri,Bold" w:hAnsi="Calibri,Bold"/>
          <w:highlight w:val="yellow"/>
        </w:rPr>
        <w:t>Reading</w:t>
      </w:r>
      <w:r w:rsidRPr="00F41077">
        <w:rPr>
          <w:rFonts w:ascii="Calibri" w:hAnsi="Calibri"/>
          <w:highlight w:val="yellow"/>
        </w:rPr>
        <w:t>:</w:t>
      </w:r>
      <w:r w:rsidRPr="007F2285">
        <w:rPr>
          <w:rFonts w:ascii="Calibri" w:hAnsi="Calibri"/>
        </w:rPr>
        <w:br/>
      </w:r>
      <w:r w:rsidRPr="007F2285">
        <w:rPr>
          <w:rFonts w:ascii="Calibri,Bold" w:hAnsi="Calibri,Bold"/>
        </w:rPr>
        <w:t xml:space="preserve">Time: </w:t>
      </w:r>
      <w:r w:rsidRPr="007F2285">
        <w:rPr>
          <w:rFonts w:ascii="Calibri" w:hAnsi="Calibri"/>
        </w:rPr>
        <w:t>32-41 minutes</w:t>
      </w:r>
      <w:r w:rsidRPr="007F2285">
        <w:rPr>
          <w:rFonts w:ascii="Calibri" w:hAnsi="Calibri"/>
        </w:rPr>
        <w:br/>
        <w:t xml:space="preserve">5 texts in an academic style, from between 80- 300 words. The tasks consist of multiple choice questions on content and tone of two texts, reordering paragraphs, filling in gaps. </w:t>
      </w:r>
    </w:p>
    <w:p w14:paraId="207A63E0" w14:textId="77777777" w:rsidR="00DA3100" w:rsidRPr="007F2285" w:rsidRDefault="00DA3100" w:rsidP="007F2285">
      <w:pPr>
        <w:spacing w:before="100" w:beforeAutospacing="1" w:after="100" w:afterAutospacing="1"/>
      </w:pPr>
      <w:r w:rsidRPr="00F41077">
        <w:rPr>
          <w:rFonts w:ascii="Calibri,Bold" w:hAnsi="Calibri,Bold"/>
          <w:highlight w:val="yellow"/>
        </w:rPr>
        <w:t>Listening:</w:t>
      </w:r>
      <w:r w:rsidRPr="007F2285">
        <w:rPr>
          <w:rFonts w:ascii="Calibri,Bold" w:hAnsi="Calibri,Bold"/>
        </w:rPr>
        <w:t xml:space="preserve"> </w:t>
      </w:r>
    </w:p>
    <w:p w14:paraId="1256478B" w14:textId="77777777" w:rsidR="00DA3100" w:rsidRPr="007F2285" w:rsidRDefault="00DA3100" w:rsidP="007F2285">
      <w:pPr>
        <w:spacing w:before="100" w:beforeAutospacing="1" w:after="100" w:afterAutospacing="1"/>
      </w:pPr>
      <w:r w:rsidRPr="007F2285">
        <w:rPr>
          <w:rFonts w:ascii="Calibri" w:hAnsi="Calibri"/>
        </w:rPr>
        <w:t>Time:45-47 minutes</w:t>
      </w:r>
      <w:r w:rsidRPr="007F2285">
        <w:rPr>
          <w:rFonts w:ascii="Calibri" w:hAnsi="Calibri"/>
        </w:rPr>
        <w:br/>
        <w:t xml:space="preserve">There are a variety of audio prompts, in academic contexts and/or styles lasting from 3-5 seconds for the dictation to 90 seconds for the mini lectures. Each is heard only once. Tasks include: writing a 50-70 word summary after listening to a recording (10 minutes), multiple-choice question on the content or tone of the recording by selecting one or more responses, select the missing word from a list of options, selecting the paragraph that best summarizes the recording, highlighting incorrect words in the transcript of a recording, typing a sentence that has been heard. </w:t>
      </w:r>
    </w:p>
    <w:p w14:paraId="524D54D0" w14:textId="77777777" w:rsidR="00F41077" w:rsidRPr="007F2285" w:rsidRDefault="00F41077" w:rsidP="007F2285">
      <w:pPr>
        <w:spacing w:before="100" w:beforeAutospacing="1" w:after="100" w:afterAutospacing="1"/>
      </w:pPr>
      <w:r w:rsidRPr="00F41077">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 integration of skills is used widely in the test and although the sections are flagged according to the predominant skills focus, individual items are flagged according to the skills involved: e.g. listening and writing, listening and speaking. </w:t>
      </w:r>
    </w:p>
    <w:p w14:paraId="7BBB9C35" w14:textId="0C267A50" w:rsidR="00F41077" w:rsidRPr="007F2285" w:rsidRDefault="00F41077" w:rsidP="007F2285">
      <w:pPr>
        <w:spacing w:before="100" w:beforeAutospacing="1" w:after="100" w:afterAutospacing="1"/>
      </w:pPr>
      <w:r w:rsidRPr="00F41077">
        <w:rPr>
          <w:rFonts w:ascii="Calibri,Bold" w:hAnsi="Calibri,Bold"/>
          <w:highlight w:val="yellow"/>
        </w:rPr>
        <w:t>Scores and scoring procedures</w:t>
      </w:r>
      <w:r w:rsidRPr="007F2285">
        <w:rPr>
          <w:rFonts w:ascii="Calibri,Bold" w:hAnsi="Calibri,Bold"/>
        </w:rPr>
        <w:t xml:space="preserve">: </w:t>
      </w:r>
      <w:r w:rsidRPr="007F2285">
        <w:rPr>
          <w:rFonts w:ascii="Calibri" w:hAnsi="Calibri"/>
        </w:rPr>
        <w:t xml:space="preserve">The score report provides three types of scores: Overall Score, (range 10-90 points); scores for Communicative Skills (i.e. Listening, Reading, Speaking and Writing), which are based on all items that assess these skills, thus making use of information from the items requiring integration of skills. The range for each skill is 0-90 </w:t>
      </w:r>
      <w:r w:rsidRPr="007F2285">
        <w:rPr>
          <w:rFonts w:ascii="Calibri" w:hAnsi="Calibri"/>
        </w:rPr>
        <w:lastRenderedPageBreak/>
        <w:t xml:space="preserve">points. Scores of 0-90 points are also awarded for Enabling skills (i.e. Grammar, Oral Fluency, Pronunciation, Spelling, Vocabulary and Written Discourse). </w:t>
      </w:r>
    </w:p>
    <w:p w14:paraId="676485A0" w14:textId="77777777" w:rsidR="00F41077" w:rsidRPr="007F2285" w:rsidRDefault="00F41077" w:rsidP="007F2285">
      <w:pPr>
        <w:spacing w:before="100" w:beforeAutospacing="1" w:after="100" w:afterAutospacing="1"/>
      </w:pPr>
      <w:r w:rsidRPr="007F2285">
        <w:rPr>
          <w:rFonts w:ascii="Calibri" w:hAnsi="Calibri"/>
        </w:rPr>
        <w:t xml:space="preserve">PTE Academic scores are delivered online to test takers, within five business days, via personal login to their on-line account and to registered institutions via their secure login. Test takers can make their scores available to an unlimited number of institutions of their choice. Scores are displayed both numerically and graphically. </w:t>
      </w:r>
    </w:p>
    <w:p w14:paraId="16674C61" w14:textId="77777777" w:rsidR="00F41077" w:rsidRPr="007F2285" w:rsidRDefault="00F41077" w:rsidP="007F2285">
      <w:pPr>
        <w:spacing w:before="100" w:beforeAutospacing="1" w:after="100" w:afterAutospacing="1"/>
      </w:pPr>
      <w:r w:rsidRPr="00F41077">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Measures include video and audio monitoring in test centres and biometrics, including digital photographs and palm vein scanning. Institutions can also access the unscored personal introduction in the speaking section which provides an additional check. Pearson claim to replenish questions continually and randomize test forms to minimize fraud and inappropriate preparation methods. Score reports are only available online through secure logins, as explained above. </w:t>
      </w:r>
    </w:p>
    <w:p w14:paraId="7AD0CB7C" w14:textId="4B436171" w:rsidR="007F2285" w:rsidRPr="007F2285" w:rsidRDefault="00F41077" w:rsidP="00F41077">
      <w:pPr>
        <w:spacing w:before="100" w:beforeAutospacing="1" w:after="100" w:afterAutospacing="1"/>
      </w:pPr>
      <w:r w:rsidRPr="00E52328">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 xml:space="preserve">The test is available in 186 test centres, including China, India, USA, Japan, South Korea, Australia, the UK, Hong Kong, Taiwan and Canada. Although there are forms available for students requiring scribes or practical assistance there is no obvious link </w:t>
      </w:r>
      <w:r w:rsidR="007F2285" w:rsidRPr="007F2285">
        <w:rPr>
          <w:rFonts w:ascii="Calibri" w:hAnsi="Calibri"/>
        </w:rPr>
        <w:t xml:space="preserve">for students who may have a disability. </w:t>
      </w:r>
    </w:p>
    <w:p w14:paraId="781A7692" w14:textId="77777777" w:rsidR="00DA3100" w:rsidRPr="007F2285" w:rsidRDefault="00DA3100" w:rsidP="007F2285">
      <w:pPr>
        <w:spacing w:before="100" w:beforeAutospacing="1" w:after="100" w:afterAutospacing="1"/>
      </w:pPr>
      <w:r w:rsidRPr="00DA3100">
        <w:rPr>
          <w:rFonts w:ascii="Calibri,Bold" w:hAnsi="Calibri,Bold"/>
          <w:highlight w:val="yellow"/>
        </w:rPr>
        <w:t>Test preparation and test practice resources :</w:t>
      </w:r>
      <w:r w:rsidRPr="007F2285">
        <w:rPr>
          <w:rFonts w:ascii="Calibri,Bold" w:hAnsi="Calibri,Bold"/>
        </w:rPr>
        <w:t xml:space="preserve"> </w:t>
      </w:r>
    </w:p>
    <w:p w14:paraId="2A43C9BC" w14:textId="77777777" w:rsidR="00DA3100" w:rsidRPr="007F2285" w:rsidRDefault="00DA3100" w:rsidP="007F2285">
      <w:pPr>
        <w:spacing w:before="100" w:beforeAutospacing="1" w:after="100" w:afterAutospacing="1"/>
      </w:pPr>
      <w:r w:rsidRPr="007F2285">
        <w:rPr>
          <w:rFonts w:ascii="Calibri" w:hAnsi="Calibri"/>
        </w:rPr>
        <w:t xml:space="preserve">Scored and unscored online practice tests are available and there is also an Official Guide to Pearson Test of English Academic (with CD-ROM) in paperback. </w:t>
      </w:r>
    </w:p>
    <w:p w14:paraId="059EED2B" w14:textId="12BEA0FE" w:rsidR="00DA3100" w:rsidRPr="007F2285" w:rsidRDefault="00E52328" w:rsidP="007F2285">
      <w:pPr>
        <w:spacing w:before="100" w:beforeAutospacing="1" w:after="100" w:afterAutospacing="1"/>
      </w:pPr>
      <w:r w:rsidRPr="00E52328">
        <w:rPr>
          <w:rFonts w:ascii="Calibri,Italic" w:hAnsi="Calibri,Italic" w:hint="eastAsia"/>
          <w:i/>
        </w:rPr>
        <w:t>‘</w:t>
      </w:r>
      <w:r w:rsidR="00DA3100" w:rsidRPr="00E52328">
        <w:rPr>
          <w:rFonts w:ascii="Calibri,Italic" w:hAnsi="Calibri,Italic"/>
          <w:i/>
        </w:rPr>
        <w:t xml:space="preserve">Skills </w:t>
      </w:r>
      <w:r w:rsidRPr="00E52328">
        <w:rPr>
          <w:rFonts w:ascii="Calibri,Italic" w:hAnsi="Calibri,Italic"/>
          <w:i/>
        </w:rPr>
        <w:t>P</w:t>
      </w:r>
      <w:r w:rsidR="00DA3100" w:rsidRPr="00E52328">
        <w:rPr>
          <w:rFonts w:ascii="Calibri,Italic" w:hAnsi="Calibri,Italic"/>
          <w:i/>
        </w:rPr>
        <w:t>od</w:t>
      </w:r>
      <w:r w:rsidRPr="00E52328">
        <w:rPr>
          <w:rFonts w:ascii="Calibri,Italic" w:hAnsi="Calibri,Italic" w:hint="eastAsia"/>
          <w:i/>
        </w:rPr>
        <w:t>’</w:t>
      </w:r>
      <w:r w:rsidR="00DA3100" w:rsidRPr="00E52328">
        <w:rPr>
          <w:rFonts w:ascii="Calibri,Italic" w:hAnsi="Calibri,Italic"/>
          <w:i/>
        </w:rPr>
        <w:t xml:space="preserve"> for teachers</w:t>
      </w:r>
      <w:r w:rsidR="00DA3100" w:rsidRPr="007F2285">
        <w:rPr>
          <w:rFonts w:ascii="Calibri,Italic" w:hAnsi="Calibri,Italic"/>
        </w:rPr>
        <w:t xml:space="preserve"> </w:t>
      </w:r>
      <w:r w:rsidR="00DA3100" w:rsidRPr="007F2285">
        <w:rPr>
          <w:rFonts w:ascii="Calibri" w:hAnsi="Calibri"/>
        </w:rPr>
        <w:t xml:space="preserve">offers online lesson ideas and </w:t>
      </w:r>
      <w:r w:rsidRPr="00E52328">
        <w:rPr>
          <w:rFonts w:ascii="Calibri" w:hAnsi="Calibri"/>
          <w:i/>
        </w:rPr>
        <w:t>‘</w:t>
      </w:r>
      <w:r w:rsidRPr="00E52328">
        <w:rPr>
          <w:rFonts w:ascii="Calibri,Italic" w:hAnsi="Calibri,Italic"/>
          <w:i/>
        </w:rPr>
        <w:t>S</w:t>
      </w:r>
      <w:r w:rsidR="00DA3100" w:rsidRPr="00E52328">
        <w:rPr>
          <w:rFonts w:ascii="Calibri,Italic" w:hAnsi="Calibri,Italic"/>
          <w:i/>
        </w:rPr>
        <w:t xml:space="preserve">kills </w:t>
      </w:r>
      <w:r w:rsidRPr="00E52328">
        <w:rPr>
          <w:rFonts w:ascii="Calibri,Italic" w:hAnsi="Calibri,Italic"/>
          <w:i/>
        </w:rPr>
        <w:t>P</w:t>
      </w:r>
      <w:r w:rsidR="00DA3100" w:rsidRPr="00E52328">
        <w:rPr>
          <w:rFonts w:ascii="Calibri,Italic" w:hAnsi="Calibri,Italic"/>
          <w:i/>
        </w:rPr>
        <w:t>od</w:t>
      </w:r>
      <w:r w:rsidRPr="00E52328">
        <w:rPr>
          <w:rFonts w:ascii="Calibri,Italic" w:hAnsi="Calibri,Italic" w:hint="eastAsia"/>
          <w:i/>
        </w:rPr>
        <w:t>’</w:t>
      </w:r>
      <w:r w:rsidR="00DA3100" w:rsidRPr="00E52328">
        <w:rPr>
          <w:rFonts w:ascii="Calibri,Italic" w:hAnsi="Calibri,Italic"/>
          <w:i/>
        </w:rPr>
        <w:t xml:space="preserve"> for test-takers</w:t>
      </w:r>
      <w:r w:rsidR="00DA3100" w:rsidRPr="007F2285">
        <w:rPr>
          <w:rFonts w:ascii="Calibri,Italic" w:hAnsi="Calibri,Italic"/>
        </w:rPr>
        <w:t xml:space="preserve"> </w:t>
      </w:r>
      <w:r w:rsidR="00DA3100" w:rsidRPr="007F2285">
        <w:rPr>
          <w:rFonts w:ascii="Calibri" w:hAnsi="Calibri"/>
        </w:rPr>
        <w:t xml:space="preserve">offers online advice and practice, including advice on using commercially available resources (e.g. the range of advanced learner’s dictionaries) as well as Pearson’s own resources. A Test Taker Handbook is also downloadable in Chinese, Korean and Japanese as well as English. </w:t>
      </w:r>
    </w:p>
    <w:p w14:paraId="3B86FEA9" w14:textId="77777777" w:rsidR="007F2285" w:rsidRPr="007F2285" w:rsidRDefault="007F2285" w:rsidP="007F2285">
      <w:pPr>
        <w:spacing w:before="100" w:beforeAutospacing="1" w:after="100" w:afterAutospacing="1"/>
      </w:pPr>
      <w:r w:rsidRPr="00F41077">
        <w:rPr>
          <w:rFonts w:ascii="Calibri,Bold" w:hAnsi="Calibri,Bold"/>
          <w:highlight w:val="yellow"/>
        </w:rPr>
        <w:t>Evaluation and Comment</w:t>
      </w:r>
      <w:r w:rsidRPr="007F2285">
        <w:rPr>
          <w:rFonts w:ascii="Calibri,Bold" w:hAnsi="Calibri,Bold"/>
        </w:rPr>
        <w:t xml:space="preserve"> </w:t>
      </w:r>
    </w:p>
    <w:p w14:paraId="44E47482" w14:textId="52D411C9" w:rsidR="007F2285" w:rsidRPr="007F2285" w:rsidRDefault="007F2285" w:rsidP="007F2285">
      <w:pPr>
        <w:spacing w:before="100" w:beforeAutospacing="1" w:after="100" w:afterAutospacing="1"/>
      </w:pPr>
      <w:r w:rsidRPr="007F2285">
        <w:rPr>
          <w:rFonts w:ascii="Calibri" w:hAnsi="Calibri"/>
        </w:rPr>
        <w:t xml:space="preserve">Standards of security and reliability and user support are obviously a high priority for the providers. Its strengths as a test for academic purposes include the clearly academic focus of its text base, in terms of texts which display, on the whole, academic style and vocabulary. This focus is obtained through the use of their own 37 million word academic corpus. The separation of communicative and enabling skills in rating and reporting is also a useful innovation, as it gives a deeper diagnostic value to the score report, as does the oral personal statement, although that obviously allows for a high degree of rehearsal. The amount of extended writing required is somewhat less than for other major tests and the reading texts are also quite short compared to others. </w:t>
      </w:r>
    </w:p>
    <w:p w14:paraId="10C07C29" w14:textId="78530667" w:rsidR="00D95047" w:rsidRDefault="007F2285" w:rsidP="007F2285">
      <w:pPr>
        <w:spacing w:before="100" w:beforeAutospacing="1" w:after="100" w:afterAutospacing="1"/>
        <w:rPr>
          <w:rFonts w:ascii="Calibri" w:hAnsi="Calibri"/>
          <w:color w:val="0000FF"/>
        </w:rPr>
      </w:pPr>
      <w:r w:rsidRPr="007F2285">
        <w:rPr>
          <w:rFonts w:ascii="Calibri" w:hAnsi="Calibri"/>
        </w:rPr>
        <w:t xml:space="preserve">A major concern about this new test may be the use computer rating for the written and spoken performance as this is a departure from traditional testing practice. However Pearson claim high correlation between human and machine marking, at 0.96, and that the machine-generated scores explain 92% of the variance of the human ratings. They will continue to rescore randomly selected samples from live administrations of PTE Academic to monitor the accuracy of the automatic ratings. Information about their validity and </w:t>
      </w:r>
      <w:r w:rsidRPr="007F2285">
        <w:rPr>
          <w:rFonts w:ascii="Calibri" w:hAnsi="Calibri"/>
        </w:rPr>
        <w:lastRenderedPageBreak/>
        <w:t xml:space="preserve">reliability and the automated scoring procedures as well as other internal research and information about the academic corpus, PICAE, </w:t>
      </w:r>
      <w:r w:rsidR="0031528B">
        <w:rPr>
          <w:rFonts w:ascii="Calibri" w:hAnsi="Calibri"/>
        </w:rPr>
        <w:t>were</w:t>
      </w:r>
      <w:r w:rsidRPr="007F2285">
        <w:rPr>
          <w:rFonts w:ascii="Calibri" w:hAnsi="Calibri"/>
        </w:rPr>
        <w:t xml:space="preserve"> available at </w:t>
      </w:r>
      <w:hyperlink r:id="rId9" w:history="1">
        <w:r w:rsidR="006A1E5F" w:rsidRPr="004D2776">
          <w:rPr>
            <w:rStyle w:val="Hyperlink"/>
            <w:rFonts w:ascii="Calibri" w:hAnsi="Calibri"/>
          </w:rPr>
          <w:t>http://pearsonpte.com</w:t>
        </w:r>
      </w:hyperlink>
    </w:p>
    <w:p w14:paraId="7B996A2D" w14:textId="5883A71E" w:rsidR="006A1E5F" w:rsidRPr="006A1E5F" w:rsidRDefault="006A1E5F" w:rsidP="007F2285">
      <w:pPr>
        <w:spacing w:before="100" w:beforeAutospacing="1" w:after="100" w:afterAutospacing="1"/>
        <w:rPr>
          <w:rFonts w:ascii="Calibri" w:hAnsi="Calibri"/>
        </w:rPr>
      </w:pPr>
      <w:r w:rsidRPr="006A1E5F">
        <w:rPr>
          <w:rFonts w:ascii="Calibri" w:hAnsi="Calibri"/>
        </w:rPr>
        <w:t xml:space="preserve">It is worth checking the research notes section of their website as a number of studies have been carried out since 2011. </w:t>
      </w:r>
    </w:p>
    <w:p w14:paraId="3632F0A3" w14:textId="77777777" w:rsidR="00E52328" w:rsidRDefault="00E52328" w:rsidP="00DA3100">
      <w:pPr>
        <w:rPr>
          <w:rFonts w:ascii="Calibri" w:hAnsi="Calibri"/>
        </w:rPr>
      </w:pPr>
    </w:p>
    <w:p w14:paraId="5D07C885" w14:textId="0EA4709C" w:rsidR="003A7DF8" w:rsidRPr="00DC13B9" w:rsidRDefault="003A7DF8" w:rsidP="003A7DF8">
      <w:pPr>
        <w:widowControl w:val="0"/>
        <w:autoSpaceDE w:val="0"/>
        <w:autoSpaceDN w:val="0"/>
        <w:adjustRightInd w:val="0"/>
        <w:spacing w:after="240" w:line="480" w:lineRule="atLeast"/>
        <w:rPr>
          <w:rFonts w:ascii="Calibri" w:hAnsi="Calibri"/>
          <w:b/>
        </w:rPr>
      </w:pPr>
      <w:r w:rsidRPr="00DC13B9">
        <w:rPr>
          <w:rFonts w:ascii="Calibri" w:hAnsi="Calibri"/>
          <w:b/>
          <w:highlight w:val="yellow"/>
        </w:rPr>
        <w:t>The VersantTM English Placement Test (VEPT)</w:t>
      </w:r>
      <w:r w:rsidRPr="00DC13B9">
        <w:rPr>
          <w:rFonts w:ascii="Calibri" w:hAnsi="Calibri"/>
          <w:b/>
        </w:rPr>
        <w:t xml:space="preserve"> </w:t>
      </w:r>
    </w:p>
    <w:p w14:paraId="5580BF6D" w14:textId="473C9FA0" w:rsidR="003A7DF8" w:rsidRDefault="003A7DF8" w:rsidP="003A7DF8">
      <w:pPr>
        <w:widowControl w:val="0"/>
        <w:autoSpaceDE w:val="0"/>
        <w:autoSpaceDN w:val="0"/>
        <w:adjustRightInd w:val="0"/>
        <w:spacing w:after="240" w:line="480" w:lineRule="atLeast"/>
        <w:rPr>
          <w:rFonts w:ascii="Calibri" w:hAnsi="Calibri"/>
        </w:rPr>
      </w:pPr>
      <w:r>
        <w:rPr>
          <w:rFonts w:ascii="Calibri" w:hAnsi="Calibri"/>
        </w:rPr>
        <w:t>The following information is taken from the official handbook.</w:t>
      </w:r>
    </w:p>
    <w:p w14:paraId="58D66C68" w14:textId="77777777" w:rsidR="003A7DF8" w:rsidRPr="00DC13B9" w:rsidRDefault="003A7DF8" w:rsidP="003A7DF8">
      <w:pPr>
        <w:widowControl w:val="0"/>
        <w:autoSpaceDE w:val="0"/>
        <w:autoSpaceDN w:val="0"/>
        <w:adjustRightInd w:val="0"/>
        <w:spacing w:after="240" w:line="480" w:lineRule="atLeast"/>
        <w:rPr>
          <w:rFonts w:ascii="Calibri" w:hAnsi="Calibri"/>
          <w:b/>
        </w:rPr>
      </w:pPr>
      <w:r w:rsidRPr="00DC13B9">
        <w:rPr>
          <w:rFonts w:ascii="Calibri" w:hAnsi="Calibri"/>
          <w:b/>
          <w:highlight w:val="yellow"/>
        </w:rPr>
        <w:t>1. Introduction</w:t>
      </w:r>
      <w:r w:rsidRPr="00DC13B9">
        <w:rPr>
          <w:rFonts w:ascii="Calibri" w:hAnsi="Calibri"/>
          <w:b/>
        </w:rPr>
        <w:t xml:space="preserve"> </w:t>
      </w:r>
    </w:p>
    <w:p w14:paraId="3509B24A" w14:textId="397D43D2"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VersantTM English Placement Test (VEPT), powered by Ordinate </w:t>
      </w:r>
      <w:r w:rsidR="00E52328">
        <w:rPr>
          <w:rFonts w:ascii="Calibri" w:hAnsi="Calibri"/>
        </w:rPr>
        <w:t>T</w:t>
      </w:r>
      <w:r w:rsidRPr="003A7DF8">
        <w:rPr>
          <w:rFonts w:ascii="Calibri" w:hAnsi="Calibri"/>
        </w:rPr>
        <w:t xml:space="preserve">echnology, is an assessment instrument designed to measure how well a person can understand and use English on everyday topics. The VEPT is intended for adults and students over the age of 16, and takes approximately 50 minutes to complete. Because the VEPT is delivered automatically, the test can be taken at any time, from any location via computer. A human examiner is not required. The computerized scoring allows for immediate, objective, and reliable results that correspond well with traditional measures of spoken and written English performance. </w:t>
      </w:r>
    </w:p>
    <w:p w14:paraId="500998EC" w14:textId="77777777" w:rsidR="003A7DF8" w:rsidRDefault="003A7DF8" w:rsidP="003A7DF8">
      <w:pPr>
        <w:widowControl w:val="0"/>
        <w:autoSpaceDE w:val="0"/>
        <w:autoSpaceDN w:val="0"/>
        <w:adjustRightInd w:val="0"/>
        <w:spacing w:after="240" w:line="340" w:lineRule="atLeast"/>
        <w:rPr>
          <w:rFonts w:ascii="Times Roman" w:eastAsiaTheme="minorHAnsi" w:hAnsi="Times Roman" w:cs="Times Roman"/>
          <w:color w:val="000000"/>
          <w:lang w:val="en-US" w:eastAsia="en-US"/>
        </w:rPr>
      </w:pPr>
      <w:r w:rsidRPr="003A7DF8">
        <w:rPr>
          <w:rFonts w:ascii="Calibri" w:hAnsi="Calibri"/>
        </w:rPr>
        <w:t>The VEPT measures facility in spoken and written English which is how well a person can understand spoken and written English and respond appropriately in speaking and writing on everyday topics, at an appropriate pace in intelligible English. VEPT scores provide reliable information that can be used for such decisions as placement, exit from intervention, and progress monitoring by academic and government institutions as well as commercial and business organizations</w:t>
      </w:r>
      <w:r>
        <w:rPr>
          <w:rFonts w:ascii="Times Roman" w:eastAsiaTheme="minorHAnsi" w:hAnsi="Times Roman" w:cs="Times Roman"/>
          <w:color w:val="000000"/>
          <w:sz w:val="29"/>
          <w:szCs w:val="29"/>
          <w:lang w:val="en-US" w:eastAsia="en-US"/>
        </w:rPr>
        <w:t xml:space="preserve">. </w:t>
      </w:r>
    </w:p>
    <w:p w14:paraId="3C49DCF3" w14:textId="2A4240BE" w:rsidR="003A7DF8" w:rsidRPr="003A7DF8" w:rsidRDefault="003A7DF8" w:rsidP="003A7DF8">
      <w:pPr>
        <w:widowControl w:val="0"/>
        <w:autoSpaceDE w:val="0"/>
        <w:autoSpaceDN w:val="0"/>
        <w:adjustRightInd w:val="0"/>
        <w:spacing w:after="240" w:line="480" w:lineRule="atLeast"/>
        <w:rPr>
          <w:rFonts w:ascii="Calibri" w:hAnsi="Calibri"/>
        </w:rPr>
      </w:pPr>
      <w:r w:rsidRPr="00DC13B9">
        <w:rPr>
          <w:rFonts w:ascii="Calibri" w:hAnsi="Calibri"/>
          <w:highlight w:val="yellow"/>
        </w:rPr>
        <w:t xml:space="preserve">2. Test Description </w:t>
      </w:r>
      <w:r w:rsidR="00DC13B9">
        <w:rPr>
          <w:rFonts w:ascii="Calibri" w:hAnsi="Calibri"/>
          <w:highlight w:val="yellow"/>
        </w:rPr>
        <w:t xml:space="preserve"> &amp; </w:t>
      </w:r>
      <w:r w:rsidRPr="00DC13B9">
        <w:rPr>
          <w:rFonts w:ascii="Calibri" w:hAnsi="Calibri"/>
          <w:highlight w:val="yellow"/>
        </w:rPr>
        <w:t>2.1 Test Design</w:t>
      </w:r>
      <w:r w:rsidRPr="003A7DF8">
        <w:rPr>
          <w:rFonts w:ascii="Calibri" w:hAnsi="Calibri"/>
        </w:rPr>
        <w:t xml:space="preserve"> </w:t>
      </w:r>
    </w:p>
    <w:p w14:paraId="0EED4AEF" w14:textId="77777777" w:rsidR="00EE5487" w:rsidRDefault="003A7DF8" w:rsidP="003A7DF8">
      <w:pPr>
        <w:widowControl w:val="0"/>
        <w:autoSpaceDE w:val="0"/>
        <w:autoSpaceDN w:val="0"/>
        <w:adjustRightInd w:val="0"/>
        <w:spacing w:after="240" w:line="276" w:lineRule="auto"/>
        <w:rPr>
          <w:rFonts w:ascii="Calibri" w:hAnsi="Calibri"/>
        </w:rPr>
      </w:pPr>
      <w:r w:rsidRPr="003A7DF8">
        <w:rPr>
          <w:rFonts w:ascii="Calibri" w:hAnsi="Calibri"/>
        </w:rPr>
        <w:t xml:space="preserve">The VEPT has eight automatically scored tasks: Read Aloud, Repeats, Sentence Builds, Conversations, Sentence Completion, Dictation, Passage Reconstruction, and Summary &amp; Opinion. </w:t>
      </w:r>
    </w:p>
    <w:p w14:paraId="78AE301D" w14:textId="40606567" w:rsidR="003A7DF8" w:rsidRPr="003A7DF8" w:rsidRDefault="003A7DF8" w:rsidP="003A7DF8">
      <w:pPr>
        <w:widowControl w:val="0"/>
        <w:autoSpaceDE w:val="0"/>
        <w:autoSpaceDN w:val="0"/>
        <w:adjustRightInd w:val="0"/>
        <w:spacing w:after="240" w:line="276" w:lineRule="auto"/>
        <w:rPr>
          <w:rFonts w:ascii="Calibri" w:hAnsi="Calibri"/>
        </w:rPr>
      </w:pPr>
      <w:r w:rsidRPr="003A7DF8">
        <w:rPr>
          <w:rFonts w:ascii="Calibri" w:hAnsi="Calibri"/>
        </w:rPr>
        <w:t xml:space="preserve">These tasks provide multiple, fully independent measures that underlie facility in spoken and written English, including phonological fluency, sentence construction and comprehension, passive and active vocabulary use, listening skill, pronunciation of rhythmic and segmental units, and appropriateness and accuracy of writing. Because more than one task contributes to each skill score, the use of multiple tasks strengthens score reliability. The VEPT also includes a Typing task that is not scored but provides information of the typing speed and accuracy. </w:t>
      </w:r>
    </w:p>
    <w:p w14:paraId="4D78C092" w14:textId="77777777" w:rsidR="003A7DF8" w:rsidRPr="003A7DF8" w:rsidRDefault="003A7DF8" w:rsidP="003A7DF8">
      <w:pPr>
        <w:widowControl w:val="0"/>
        <w:autoSpaceDE w:val="0"/>
        <w:autoSpaceDN w:val="0"/>
        <w:adjustRightInd w:val="0"/>
        <w:spacing w:after="240"/>
        <w:rPr>
          <w:rFonts w:ascii="Calibri" w:hAnsi="Calibri"/>
        </w:rPr>
      </w:pPr>
      <w:r w:rsidRPr="003A7DF8">
        <w:rPr>
          <w:rFonts w:ascii="Calibri" w:hAnsi="Calibri"/>
        </w:rPr>
        <w:lastRenderedPageBreak/>
        <w:t xml:space="preserve">The VEPT provides numeric scores and performance levels that describe the candidate’s facility in spoken and written English. The VEPT score report is made up of an Overall score and four skill scores: Speaking, Listening, Reading, and Writing. The Overall score is an average of the four skill scores. Together, these scores describe the candidate’s facility in spoken and written English. As supplemental information, Typing Speed and Typing Accuracy are also reported on the score report. </w:t>
      </w:r>
    </w:p>
    <w:p w14:paraId="52579EC7" w14:textId="77777777" w:rsidR="003A7DF8" w:rsidRPr="003A7DF8" w:rsidRDefault="003A7DF8" w:rsidP="003A7DF8">
      <w:pPr>
        <w:widowControl w:val="0"/>
        <w:autoSpaceDE w:val="0"/>
        <w:autoSpaceDN w:val="0"/>
        <w:adjustRightInd w:val="0"/>
        <w:spacing w:after="240" w:line="400" w:lineRule="atLeast"/>
        <w:rPr>
          <w:rFonts w:ascii="Calibri" w:hAnsi="Calibri"/>
        </w:rPr>
      </w:pPr>
      <w:r w:rsidRPr="00DC13B9">
        <w:rPr>
          <w:rFonts w:ascii="Calibri" w:hAnsi="Calibri"/>
          <w:highlight w:val="yellow"/>
        </w:rPr>
        <w:t>2.2 Test Administration</w:t>
      </w:r>
      <w:r w:rsidRPr="003A7DF8">
        <w:rPr>
          <w:rFonts w:ascii="Calibri" w:hAnsi="Calibri"/>
        </w:rPr>
        <w:t xml:space="preserve"> </w:t>
      </w:r>
    </w:p>
    <w:p w14:paraId="15661391"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VEPT is administered via Versant for Web (VfW), a browser-based system. It is available in both an on-line and off-line mode. The VEPT can be taken at any time, from any location. Automated administration eliminates the need for a human examiner. However, depending on the test score use, a proctor may be necessary to verify the candidate’s identity and/or to ensure that the test is taken under exam conditions.1 </w:t>
      </w:r>
    </w:p>
    <w:p w14:paraId="08095348" w14:textId="2DDEA0AC"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Administration of a VEPT generally takes about 50 minutes. It is best practice for the administrator to give a test paper to the candidate at least five minutes</w:t>
      </w:r>
      <w:r w:rsidR="00EE5487">
        <w:rPr>
          <w:rFonts w:ascii="Calibri" w:hAnsi="Calibri"/>
        </w:rPr>
        <w:t xml:space="preserve"> before starting the test</w:t>
      </w:r>
      <w:r w:rsidRPr="003A7DF8">
        <w:rPr>
          <w:rFonts w:ascii="Calibri" w:hAnsi="Calibri"/>
        </w:rPr>
        <w:t xml:space="preserve">. The test paper contains instructions for each of the nine tasks. The candidate then has the opportunity to read the test paper and ask questions before the test begins. At this time, the administrator can answer any procedural or content-related questions that the candidate may have. </w:t>
      </w:r>
    </w:p>
    <w:p w14:paraId="68CCAE12"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candidate must use a microphone headset to take the VEPT in order to guarantee a consistent sound quality of both test content and responses. When the test is launched, the candidate is prompted to enter either a unique Test Identification Number (TIN) or his/her email address which is associated with a unique TIN. The TIN is provided on the test paper and on ScoreKeeper, a secure Pearson website. The candidate is prompted to adjust the volume to an appropriate level and to test the microphone before beginning the test. </w:t>
      </w:r>
    </w:p>
    <w:p w14:paraId="7C1724CD" w14:textId="77777777" w:rsidR="003A7DF8" w:rsidRPr="003A7DF8" w:rsidRDefault="003A7DF8" w:rsidP="003A7DF8">
      <w:pPr>
        <w:widowControl w:val="0"/>
        <w:autoSpaceDE w:val="0"/>
        <w:autoSpaceDN w:val="0"/>
        <w:adjustRightInd w:val="0"/>
        <w:spacing w:after="240" w:line="400" w:lineRule="atLeast"/>
        <w:rPr>
          <w:rFonts w:ascii="Calibri" w:hAnsi="Calibri"/>
        </w:rPr>
      </w:pPr>
      <w:r w:rsidRPr="003A7DF8">
        <w:rPr>
          <w:rFonts w:ascii="Calibri" w:hAnsi="Calibri"/>
        </w:rPr>
        <w:t xml:space="preserve">2.3 Test Format </w:t>
      </w:r>
    </w:p>
    <w:p w14:paraId="1EEBC329"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following subsections provide brief descriptions of the tasks and the abilities required to respond to the items in each of the nine parts of the VEPT. </w:t>
      </w:r>
    </w:p>
    <w:p w14:paraId="55AACAF1"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t>Part A: Read Aloud</w:t>
      </w:r>
      <w:r w:rsidRPr="003A7DF8">
        <w:rPr>
          <w:rFonts w:ascii="Calibri" w:hAnsi="Calibri"/>
        </w:rPr>
        <w:t xml:space="preserve"> </w:t>
      </w:r>
    </w:p>
    <w:p w14:paraId="5A1774E6"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In the Read Aloud task, candidates are asked to read two short passages out loud, one at a time. Candidates are given 30 seconds to read each passage. The texts are displayed on the computer screen. The passages are expository texts that deal with general everyday topics. All passages are relatively simple in structure and vocabulary and range in length from 60 to 70 words. The SMOG (Simple Measure of Gobbledygook) Readability Index was used to identify and refine the readability level of each passage (McLaughlin, 1969). SMOG estimates the number of years of education needed to comprehend a passage, and the </w:t>
      </w:r>
      <w:r w:rsidRPr="003A7DF8">
        <w:rPr>
          <w:rFonts w:ascii="Calibri" w:hAnsi="Calibri"/>
        </w:rPr>
        <w:lastRenderedPageBreak/>
        <w:t xml:space="preserve">algorithm factors in the number of polysyllabic words across sentence samples. All Read Aloud passages have a readability score between 6 and 8 so they can be read easily and fluently by most educated English speakers. </w:t>
      </w:r>
    </w:p>
    <w:p w14:paraId="29C32DD6"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For candidates with little facility in spoken English but with some reading skills, this task provides samples of their pronunciation and oral reading fluency. In addition to information on reading rate, rhythm, and pronunciation, the scoring of the Read Aloud task is informed by miscues. Miscues occur when a reading is different from the words on the screen, and provide information about how well candidates can make sense of what they read. For example, hesitations or word substitutions are likely when the decoding process falters or cannot keep up with the current reading speed; word omissions are likely when meaning is impaired or interrupted. More experienced readers draw on the syntax and punctuation of the passage, as well as their knowledge of commonly co-occurring word patterns; they can monitor their rate of articulation and comprehension accordingly. This ability to monitor rate helps ensure that reading is steady as well as rhythmic, with correct stress and intonation that conveys the author’s intended meaning. Less experienced readers are less able to comprehend, articulate and monitor simultaneously, resulting in miscues and breaks in the flow of reading. The Read Aloud section appears first in the test because, for some candidates, reading aloud presents a familiar task and is a comfortable introduction to the interactive mode of the test as a whole. </w:t>
      </w:r>
    </w:p>
    <w:p w14:paraId="1222E1DF"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t>Part B: Repeats</w:t>
      </w:r>
      <w:r w:rsidRPr="003A7DF8">
        <w:rPr>
          <w:rFonts w:ascii="Calibri" w:hAnsi="Calibri"/>
        </w:rPr>
        <w:t xml:space="preserve"> </w:t>
      </w:r>
    </w:p>
    <w:p w14:paraId="37D6A409" w14:textId="1176A133"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In this task, candidates are asked to repeat verbatim sentences spoken to them through their headphones. The sentences are presented in approximate order of increasing difficulty. Sentences range in length from 3 to 15 words. The audio item prompts are spoken in a conversational manner. To repeat a sentence longer than about seven syllables, a person must recognize and parse a continuous stream of speech into words (Miller &amp; Isard, 1963). Highly proficient speakers of English can generally repeat sentences that contain many more than seven syllables because these speakers are very familiar with English words, phrase structures, and other common syntactic forms. If a person habitually processes five-word phrases as a unit (e.g., “</w:t>
      </w:r>
      <w:r w:rsidRPr="00EE5487">
        <w:rPr>
          <w:rFonts w:ascii="Calibri" w:hAnsi="Calibri"/>
          <w:i/>
        </w:rPr>
        <w:t>the really big apple tree</w:t>
      </w:r>
      <w:r w:rsidRPr="003A7DF8">
        <w:rPr>
          <w:rFonts w:ascii="Calibri" w:hAnsi="Calibri"/>
        </w:rPr>
        <w:t>”), then that person can usually repeat utterances of 15 or 20 words in length. Generally, the ability to repeat material is constrained by the size of the linguistic unit that a person can process in an automatic or nearly automatic fashion. As the sentences increase in length and complexity, the task becomes increasingly difficult for speakers less</w:t>
      </w:r>
      <w:r>
        <w:rPr>
          <w:rFonts w:ascii="Times Roman" w:eastAsiaTheme="minorHAnsi" w:hAnsi="Times Roman" w:cs="Times Roman"/>
          <w:color w:val="000000"/>
          <w:sz w:val="29"/>
          <w:szCs w:val="29"/>
          <w:lang w:val="en-US" w:eastAsia="en-US"/>
        </w:rPr>
        <w:t xml:space="preserve"> </w:t>
      </w:r>
      <w:r w:rsidRPr="003A7DF8">
        <w:rPr>
          <w:rFonts w:ascii="Calibri" w:hAnsi="Calibri"/>
        </w:rPr>
        <w:t xml:space="preserve">familiar with English sentence structure. Because Repeat items require candidates to recognize what they heard, then represent what was said in linguistic units, they assess the candidate’s mastery of phrase and sentence structure. Given that the task requires the candidate to repeat full sentences (as opposed to just words and phrases), it also offers a sample of the candidate’s fluency and pronunciation in continuous spoken English. </w:t>
      </w:r>
    </w:p>
    <w:p w14:paraId="405FAC6F"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lastRenderedPageBreak/>
        <w:t>Part C: Sentence Builds</w:t>
      </w:r>
      <w:r w:rsidRPr="003A7DF8">
        <w:rPr>
          <w:rFonts w:ascii="Calibri" w:hAnsi="Calibri"/>
        </w:rPr>
        <w:t xml:space="preserve"> </w:t>
      </w:r>
    </w:p>
    <w:p w14:paraId="5870AE14"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For the Sentence Builds task, candidates hear three short phrases and are asked to rearrange them to make a sentence. The phrases are presented in a scrambled order and the candidate mentally rearranges them, then constructs </w:t>
      </w:r>
      <w:r w:rsidRPr="00DC13B9">
        <w:rPr>
          <w:rFonts w:ascii="Calibri" w:hAnsi="Calibri"/>
        </w:rPr>
        <w:t xml:space="preserve">and says a sentence made up of the three phrases. </w:t>
      </w:r>
      <w:r w:rsidRPr="003A7DF8">
        <w:rPr>
          <w:rFonts w:ascii="Calibri" w:hAnsi="Calibri"/>
        </w:rPr>
        <w:t xml:space="preserve">To correctly complete this task, a candidate must understand the meaning of the individual phrases and know how they might combine with other phrasal material, both with regard to syntax and pragmatics. The length and complexity of the sentence that can be built is constrained by the size of the phrase that a person can hold in verbal working memory. This is important to measure because it reflects the candidate’s ability to access and retrieve lexical items and to build phrases and clause structures automatically. The more automatic these processes are, the greater the candidate’s facility in spoken English. This skill is demonstrably distinct from memory span (as further discussed in Section 2.5.2). </w:t>
      </w:r>
    </w:p>
    <w:p w14:paraId="75D30D01" w14:textId="77777777" w:rsidR="003A7DF8" w:rsidRPr="00DC13B9" w:rsidRDefault="003A7DF8" w:rsidP="003A7DF8">
      <w:pPr>
        <w:widowControl w:val="0"/>
        <w:autoSpaceDE w:val="0"/>
        <w:autoSpaceDN w:val="0"/>
        <w:adjustRightInd w:val="0"/>
        <w:spacing w:after="240" w:line="340" w:lineRule="atLeast"/>
        <w:rPr>
          <w:rFonts w:ascii="Times Roman" w:eastAsiaTheme="minorHAnsi" w:hAnsi="Times Roman" w:cs="Times Roman"/>
          <w:color w:val="000000"/>
          <w:lang w:val="en-US" w:eastAsia="en-US"/>
        </w:rPr>
      </w:pPr>
      <w:r w:rsidRPr="00DC13B9">
        <w:rPr>
          <w:rFonts w:ascii="Times Roman" w:eastAsiaTheme="minorHAnsi" w:hAnsi="Times Roman" w:cs="Times Roman"/>
          <w:color w:val="000000"/>
          <w:lang w:val="en-US" w:eastAsia="en-US"/>
        </w:rPr>
        <w:t xml:space="preserve">The Sentence Builds task involves constructing and articulating sentences. As such, it is a measure of candidates’ mastery of sentences, in addition to their pronunciation and fluency. </w:t>
      </w:r>
    </w:p>
    <w:p w14:paraId="2BF7BB18" w14:textId="1BE92027" w:rsidR="003A7DF8" w:rsidRDefault="00233DF4" w:rsidP="00DA3100">
      <w:pPr>
        <w:rPr>
          <w:rFonts w:ascii="Calibri" w:hAnsi="Calibri"/>
          <w:highlight w:val="green"/>
        </w:rPr>
      </w:pPr>
      <w:r w:rsidRPr="00233DF4">
        <w:rPr>
          <w:rFonts w:ascii="Calibri" w:hAnsi="Calibri"/>
          <w:highlight w:val="green"/>
        </w:rPr>
        <w:t xml:space="preserve">Evaluation </w:t>
      </w:r>
    </w:p>
    <w:p w14:paraId="59833E26" w14:textId="77777777" w:rsidR="00233DF4" w:rsidRDefault="00233DF4" w:rsidP="00DA3100">
      <w:pPr>
        <w:rPr>
          <w:rFonts w:ascii="Calibri" w:hAnsi="Calibri"/>
          <w:highlight w:val="green"/>
        </w:rPr>
      </w:pPr>
    </w:p>
    <w:p w14:paraId="1AF42AAC" w14:textId="1A37D047" w:rsidR="00233DF4" w:rsidRPr="00233DF4" w:rsidRDefault="00233DF4" w:rsidP="00DA3100">
      <w:pPr>
        <w:rPr>
          <w:rFonts w:ascii="Calibri" w:hAnsi="Calibri"/>
        </w:rPr>
      </w:pPr>
      <w:r>
        <w:rPr>
          <w:rFonts w:ascii="Calibri" w:hAnsi="Calibri"/>
        </w:rPr>
        <w:t xml:space="preserve">On the positive side, Pearson are an established name in language testing. The results can be accessed very rapidly after the administration.  However, the test is very short as all four skills are tested in 50 minutes, which may compromise its validity and reliability. It seems at present that a human proctor is required for each one-to-one administration. </w:t>
      </w:r>
      <w:r w:rsidR="001F3E98">
        <w:rPr>
          <w:rFonts w:ascii="Calibri" w:hAnsi="Calibri"/>
        </w:rPr>
        <w:t xml:space="preserve">Some of the tasks clearly lack authenticity. </w:t>
      </w:r>
    </w:p>
    <w:p w14:paraId="4A4388EF" w14:textId="77777777" w:rsidR="00233DF4" w:rsidRDefault="00233DF4" w:rsidP="00DA3100">
      <w:pPr>
        <w:rPr>
          <w:rFonts w:ascii="Calibri" w:hAnsi="Calibri"/>
          <w:highlight w:val="yellow"/>
        </w:rPr>
      </w:pPr>
    </w:p>
    <w:p w14:paraId="3A546D96" w14:textId="6E481B68" w:rsidR="00365825" w:rsidRDefault="00E92FF8" w:rsidP="00DA3100">
      <w:pPr>
        <w:rPr>
          <w:rFonts w:ascii="Calibri" w:hAnsi="Calibri"/>
        </w:rPr>
      </w:pPr>
      <w:r w:rsidRPr="00155300">
        <w:rPr>
          <w:rFonts w:ascii="Calibri" w:hAnsi="Calibri"/>
          <w:highlight w:val="yellow"/>
        </w:rPr>
        <w:t>Trinity ISE: Integrated Skills in English</w:t>
      </w:r>
    </w:p>
    <w:p w14:paraId="15A1B926" w14:textId="7848A930" w:rsidR="00E92FF8" w:rsidRDefault="00E92FF8" w:rsidP="00DA3100">
      <w:pPr>
        <w:rPr>
          <w:rFonts w:ascii="Calibri" w:hAnsi="Calibri"/>
        </w:rPr>
      </w:pPr>
    </w:p>
    <w:p w14:paraId="168F9418" w14:textId="351ECA6E" w:rsidR="00E92FF8" w:rsidRDefault="00E92FF8" w:rsidP="00DA3100">
      <w:pPr>
        <w:rPr>
          <w:rFonts w:ascii="Calibri" w:hAnsi="Calibri"/>
        </w:rPr>
      </w:pPr>
      <w:r>
        <w:rPr>
          <w:rFonts w:ascii="Calibri" w:hAnsi="Calibri"/>
        </w:rPr>
        <w:t>Overview:</w:t>
      </w:r>
    </w:p>
    <w:p w14:paraId="75F87391" w14:textId="1F53E7FA" w:rsidR="00D95047" w:rsidRDefault="00E92FF8" w:rsidP="00DA3100">
      <w:pPr>
        <w:rPr>
          <w:rFonts w:ascii="Calibri" w:hAnsi="Calibri"/>
        </w:rPr>
      </w:pPr>
      <w:r>
        <w:rPr>
          <w:rFonts w:ascii="Calibri" w:hAnsi="Calibri"/>
        </w:rPr>
        <w:t xml:space="preserve">ISE consists of two modules - Reading &amp; Writing and Speaking &amp; Listening - </w:t>
      </w:r>
      <w:r w:rsidR="00490A45">
        <w:rPr>
          <w:rFonts w:ascii="Calibri" w:hAnsi="Calibri"/>
        </w:rPr>
        <w:t xml:space="preserve"> thus according to Trinity ‘</w:t>
      </w:r>
      <w:r>
        <w:rPr>
          <w:rFonts w:ascii="Calibri" w:hAnsi="Calibri"/>
        </w:rPr>
        <w:t>reflecting the way that skills are used together in real life</w:t>
      </w:r>
      <w:r w:rsidR="00490A45">
        <w:rPr>
          <w:rFonts w:ascii="Calibri" w:hAnsi="Calibri"/>
        </w:rPr>
        <w:t>’</w:t>
      </w:r>
      <w:r>
        <w:rPr>
          <w:rFonts w:ascii="Calibri" w:hAnsi="Calibri"/>
        </w:rPr>
        <w:t xml:space="preserve">. </w:t>
      </w:r>
    </w:p>
    <w:p w14:paraId="75480A2D" w14:textId="77777777" w:rsidR="00D95047" w:rsidRDefault="00D95047" w:rsidP="00DA3100">
      <w:pPr>
        <w:rPr>
          <w:rFonts w:ascii="Calibri" w:hAnsi="Calibri"/>
        </w:rPr>
      </w:pPr>
    </w:p>
    <w:p w14:paraId="23E402A3" w14:textId="694E4B08" w:rsidR="00E92FF8" w:rsidRDefault="00E92FF8" w:rsidP="00DA3100">
      <w:pPr>
        <w:rPr>
          <w:rFonts w:ascii="Calibri" w:hAnsi="Calibri"/>
        </w:rPr>
      </w:pPr>
      <w:r w:rsidRPr="003B030C">
        <w:rPr>
          <w:rFonts w:ascii="Calibri" w:hAnsi="Calibri"/>
          <w:highlight w:val="yellow"/>
        </w:rPr>
        <w:t>Reading &amp; Writing module</w:t>
      </w:r>
    </w:p>
    <w:p w14:paraId="7BA156D5" w14:textId="778D1CEA" w:rsidR="00E92FF8" w:rsidRDefault="00E92FF8" w:rsidP="00DA3100">
      <w:pPr>
        <w:rPr>
          <w:rFonts w:ascii="Calibri" w:hAnsi="Calibri"/>
        </w:rPr>
      </w:pPr>
    </w:p>
    <w:tbl>
      <w:tblPr>
        <w:tblStyle w:val="TableGrid"/>
        <w:tblW w:w="0" w:type="auto"/>
        <w:tblLook w:val="04A0" w:firstRow="1" w:lastRow="0" w:firstColumn="1" w:lastColumn="0" w:noHBand="0" w:noVBand="1"/>
      </w:tblPr>
      <w:tblGrid>
        <w:gridCol w:w="1802"/>
        <w:gridCol w:w="1802"/>
        <w:gridCol w:w="1802"/>
        <w:gridCol w:w="1802"/>
        <w:gridCol w:w="1802"/>
      </w:tblGrid>
      <w:tr w:rsidR="00E92FF8" w14:paraId="4716E973" w14:textId="77777777" w:rsidTr="00E92FF8">
        <w:tc>
          <w:tcPr>
            <w:tcW w:w="1802" w:type="dxa"/>
          </w:tcPr>
          <w:p w14:paraId="1D49F71D" w14:textId="77777777" w:rsidR="00E92FF8" w:rsidRDefault="00E92FF8" w:rsidP="00DA3100"/>
        </w:tc>
        <w:tc>
          <w:tcPr>
            <w:tcW w:w="1802" w:type="dxa"/>
          </w:tcPr>
          <w:p w14:paraId="3999D2DA" w14:textId="5B1E1293" w:rsidR="00E92FF8" w:rsidRPr="00E92FF8" w:rsidRDefault="00E92FF8" w:rsidP="005841F1">
            <w:pPr>
              <w:jc w:val="center"/>
              <w:rPr>
                <w:sz w:val="16"/>
                <w:szCs w:val="16"/>
              </w:rPr>
            </w:pPr>
            <w:r>
              <w:rPr>
                <w:sz w:val="16"/>
                <w:szCs w:val="16"/>
              </w:rPr>
              <w:t>ISE foundation</w:t>
            </w:r>
          </w:p>
        </w:tc>
        <w:tc>
          <w:tcPr>
            <w:tcW w:w="1802" w:type="dxa"/>
          </w:tcPr>
          <w:p w14:paraId="5D3ABB54" w14:textId="322B8A53" w:rsidR="00E92FF8" w:rsidRPr="00E92FF8" w:rsidRDefault="00E92FF8" w:rsidP="005841F1">
            <w:pPr>
              <w:jc w:val="center"/>
              <w:rPr>
                <w:sz w:val="16"/>
                <w:szCs w:val="16"/>
              </w:rPr>
            </w:pPr>
            <w:r w:rsidRPr="00E92FF8">
              <w:rPr>
                <w:sz w:val="16"/>
                <w:szCs w:val="16"/>
              </w:rPr>
              <w:t>ISE 1</w:t>
            </w:r>
          </w:p>
        </w:tc>
        <w:tc>
          <w:tcPr>
            <w:tcW w:w="1802" w:type="dxa"/>
          </w:tcPr>
          <w:p w14:paraId="31315FF5" w14:textId="00D277B3" w:rsidR="00E92FF8" w:rsidRPr="00E92FF8" w:rsidRDefault="00E92FF8" w:rsidP="005841F1">
            <w:pPr>
              <w:jc w:val="center"/>
              <w:rPr>
                <w:sz w:val="16"/>
                <w:szCs w:val="16"/>
              </w:rPr>
            </w:pPr>
            <w:r w:rsidRPr="00E92FF8">
              <w:rPr>
                <w:sz w:val="16"/>
                <w:szCs w:val="16"/>
              </w:rPr>
              <w:t>ISE 11</w:t>
            </w:r>
          </w:p>
        </w:tc>
        <w:tc>
          <w:tcPr>
            <w:tcW w:w="1802" w:type="dxa"/>
          </w:tcPr>
          <w:p w14:paraId="4E3AF6B2" w14:textId="2574EB9A" w:rsidR="00E92FF8" w:rsidRPr="00E92FF8" w:rsidRDefault="00E92FF8" w:rsidP="005841F1">
            <w:pPr>
              <w:jc w:val="center"/>
              <w:rPr>
                <w:sz w:val="16"/>
                <w:szCs w:val="16"/>
              </w:rPr>
            </w:pPr>
            <w:r w:rsidRPr="00E92FF8">
              <w:rPr>
                <w:sz w:val="16"/>
                <w:szCs w:val="16"/>
              </w:rPr>
              <w:t>ISE 111</w:t>
            </w:r>
          </w:p>
        </w:tc>
      </w:tr>
      <w:tr w:rsidR="00E92FF8" w14:paraId="51A386F8" w14:textId="77777777" w:rsidTr="00E92FF8">
        <w:tc>
          <w:tcPr>
            <w:tcW w:w="1802" w:type="dxa"/>
          </w:tcPr>
          <w:p w14:paraId="5506B200" w14:textId="125F5EFD" w:rsidR="00E92FF8" w:rsidRPr="00E92FF8" w:rsidRDefault="00E92FF8" w:rsidP="00DA3100">
            <w:pPr>
              <w:rPr>
                <w:sz w:val="18"/>
                <w:szCs w:val="18"/>
              </w:rPr>
            </w:pPr>
            <w:r>
              <w:rPr>
                <w:sz w:val="18"/>
                <w:szCs w:val="18"/>
              </w:rPr>
              <w:t>CEFR level</w:t>
            </w:r>
          </w:p>
        </w:tc>
        <w:tc>
          <w:tcPr>
            <w:tcW w:w="1802" w:type="dxa"/>
          </w:tcPr>
          <w:p w14:paraId="7CE77FF0" w14:textId="27AC8BFA" w:rsidR="00E92FF8" w:rsidRPr="00E92FF8" w:rsidRDefault="00E92FF8" w:rsidP="00E92FF8">
            <w:pPr>
              <w:jc w:val="center"/>
              <w:rPr>
                <w:sz w:val="16"/>
                <w:szCs w:val="16"/>
              </w:rPr>
            </w:pPr>
            <w:r w:rsidRPr="00E92FF8">
              <w:rPr>
                <w:sz w:val="16"/>
                <w:szCs w:val="16"/>
              </w:rPr>
              <w:t>A2</w:t>
            </w:r>
          </w:p>
        </w:tc>
        <w:tc>
          <w:tcPr>
            <w:tcW w:w="1802" w:type="dxa"/>
          </w:tcPr>
          <w:p w14:paraId="58242780" w14:textId="301AF273" w:rsidR="00E92FF8" w:rsidRPr="00E92FF8" w:rsidRDefault="00E92FF8" w:rsidP="00E92FF8">
            <w:pPr>
              <w:jc w:val="center"/>
              <w:rPr>
                <w:sz w:val="16"/>
                <w:szCs w:val="16"/>
              </w:rPr>
            </w:pPr>
            <w:r w:rsidRPr="00E92FF8">
              <w:rPr>
                <w:sz w:val="16"/>
                <w:szCs w:val="16"/>
              </w:rPr>
              <w:t>B1</w:t>
            </w:r>
          </w:p>
        </w:tc>
        <w:tc>
          <w:tcPr>
            <w:tcW w:w="1802" w:type="dxa"/>
          </w:tcPr>
          <w:p w14:paraId="7E0C4984" w14:textId="2372688A" w:rsidR="00E92FF8" w:rsidRPr="00E92FF8" w:rsidRDefault="00E92FF8" w:rsidP="00E92FF8">
            <w:pPr>
              <w:jc w:val="center"/>
              <w:rPr>
                <w:sz w:val="16"/>
                <w:szCs w:val="16"/>
              </w:rPr>
            </w:pPr>
            <w:r w:rsidRPr="00E92FF8">
              <w:rPr>
                <w:sz w:val="16"/>
                <w:szCs w:val="16"/>
              </w:rPr>
              <w:t>B2</w:t>
            </w:r>
          </w:p>
        </w:tc>
        <w:tc>
          <w:tcPr>
            <w:tcW w:w="1802" w:type="dxa"/>
          </w:tcPr>
          <w:p w14:paraId="386D3BFF" w14:textId="5056FF8C" w:rsidR="00E92FF8" w:rsidRPr="00E92FF8" w:rsidRDefault="00E92FF8" w:rsidP="00E92FF8">
            <w:pPr>
              <w:jc w:val="center"/>
              <w:rPr>
                <w:sz w:val="16"/>
                <w:szCs w:val="16"/>
              </w:rPr>
            </w:pPr>
            <w:r w:rsidRPr="00E92FF8">
              <w:rPr>
                <w:sz w:val="16"/>
                <w:szCs w:val="16"/>
              </w:rPr>
              <w:t>C1</w:t>
            </w:r>
          </w:p>
        </w:tc>
      </w:tr>
      <w:tr w:rsidR="00E92FF8" w14:paraId="02DAAA9C" w14:textId="77777777" w:rsidTr="00E92FF8">
        <w:tc>
          <w:tcPr>
            <w:tcW w:w="1802" w:type="dxa"/>
          </w:tcPr>
          <w:p w14:paraId="097DB010" w14:textId="58E608E5" w:rsidR="00E92FF8" w:rsidRPr="00E92FF8" w:rsidRDefault="00E92FF8" w:rsidP="00DA3100">
            <w:pPr>
              <w:rPr>
                <w:sz w:val="18"/>
                <w:szCs w:val="18"/>
              </w:rPr>
            </w:pPr>
            <w:r w:rsidRPr="00E92FF8">
              <w:rPr>
                <w:sz w:val="18"/>
                <w:szCs w:val="18"/>
              </w:rPr>
              <w:t xml:space="preserve">Time </w:t>
            </w:r>
          </w:p>
        </w:tc>
        <w:tc>
          <w:tcPr>
            <w:tcW w:w="1802" w:type="dxa"/>
          </w:tcPr>
          <w:p w14:paraId="35D812BB" w14:textId="4D4A84C0" w:rsidR="00E92FF8" w:rsidRPr="00E92FF8" w:rsidRDefault="00E92FF8" w:rsidP="00E92FF8">
            <w:pPr>
              <w:jc w:val="center"/>
              <w:rPr>
                <w:sz w:val="16"/>
                <w:szCs w:val="16"/>
              </w:rPr>
            </w:pPr>
            <w:r w:rsidRPr="00E92FF8">
              <w:rPr>
                <w:sz w:val="16"/>
                <w:szCs w:val="16"/>
              </w:rPr>
              <w:t>2 hours</w:t>
            </w:r>
          </w:p>
        </w:tc>
        <w:tc>
          <w:tcPr>
            <w:tcW w:w="1802" w:type="dxa"/>
          </w:tcPr>
          <w:p w14:paraId="3D535D43" w14:textId="5170D805" w:rsidR="00E92FF8" w:rsidRPr="00E92FF8" w:rsidRDefault="00E92FF8" w:rsidP="00E92FF8">
            <w:pPr>
              <w:jc w:val="center"/>
              <w:rPr>
                <w:sz w:val="16"/>
                <w:szCs w:val="16"/>
              </w:rPr>
            </w:pPr>
            <w:r w:rsidRPr="00E92FF8">
              <w:rPr>
                <w:sz w:val="16"/>
                <w:szCs w:val="16"/>
              </w:rPr>
              <w:t xml:space="preserve">2 hours </w:t>
            </w:r>
          </w:p>
        </w:tc>
        <w:tc>
          <w:tcPr>
            <w:tcW w:w="1802" w:type="dxa"/>
          </w:tcPr>
          <w:p w14:paraId="422D9833" w14:textId="3374AF67" w:rsidR="00E92FF8" w:rsidRPr="00E92FF8" w:rsidRDefault="00E92FF8" w:rsidP="00E92FF8">
            <w:pPr>
              <w:jc w:val="center"/>
              <w:rPr>
                <w:sz w:val="16"/>
                <w:szCs w:val="16"/>
              </w:rPr>
            </w:pPr>
            <w:r w:rsidRPr="00E92FF8">
              <w:rPr>
                <w:sz w:val="16"/>
                <w:szCs w:val="16"/>
              </w:rPr>
              <w:t xml:space="preserve">2 hours </w:t>
            </w:r>
          </w:p>
        </w:tc>
        <w:tc>
          <w:tcPr>
            <w:tcW w:w="1802" w:type="dxa"/>
          </w:tcPr>
          <w:p w14:paraId="6A34B397" w14:textId="5EFDDCD7" w:rsidR="00E92FF8" w:rsidRPr="00E92FF8" w:rsidRDefault="00E92FF8" w:rsidP="00E92FF8">
            <w:pPr>
              <w:jc w:val="center"/>
              <w:rPr>
                <w:sz w:val="16"/>
                <w:szCs w:val="16"/>
              </w:rPr>
            </w:pPr>
            <w:r w:rsidRPr="00E92FF8">
              <w:rPr>
                <w:sz w:val="16"/>
                <w:szCs w:val="16"/>
              </w:rPr>
              <w:t>2 hours</w:t>
            </w:r>
          </w:p>
        </w:tc>
      </w:tr>
      <w:tr w:rsidR="00E92FF8" w14:paraId="2CCA5536" w14:textId="77777777" w:rsidTr="00E92FF8">
        <w:tc>
          <w:tcPr>
            <w:tcW w:w="1802" w:type="dxa"/>
          </w:tcPr>
          <w:p w14:paraId="19CFD4BA" w14:textId="2049E588" w:rsidR="00E92FF8" w:rsidRPr="00E92FF8" w:rsidRDefault="00E92FF8" w:rsidP="00DA3100">
            <w:pPr>
              <w:rPr>
                <w:sz w:val="18"/>
                <w:szCs w:val="18"/>
              </w:rPr>
            </w:pPr>
            <w:r w:rsidRPr="00E92FF8">
              <w:rPr>
                <w:sz w:val="18"/>
                <w:szCs w:val="18"/>
              </w:rPr>
              <w:t>Task 1</w:t>
            </w:r>
            <w:r>
              <w:rPr>
                <w:sz w:val="18"/>
                <w:szCs w:val="18"/>
              </w:rPr>
              <w:t xml:space="preserve"> long reading</w:t>
            </w:r>
          </w:p>
        </w:tc>
        <w:tc>
          <w:tcPr>
            <w:tcW w:w="1802" w:type="dxa"/>
          </w:tcPr>
          <w:p w14:paraId="3522816A" w14:textId="77777777" w:rsidR="00E92FF8" w:rsidRPr="007D7F12" w:rsidRDefault="007D7F12" w:rsidP="007D7F12">
            <w:pPr>
              <w:jc w:val="center"/>
              <w:rPr>
                <w:sz w:val="16"/>
                <w:szCs w:val="16"/>
              </w:rPr>
            </w:pPr>
            <w:r w:rsidRPr="007D7F12">
              <w:rPr>
                <w:sz w:val="16"/>
                <w:szCs w:val="16"/>
              </w:rPr>
              <w:t xml:space="preserve">300 words </w:t>
            </w:r>
          </w:p>
          <w:p w14:paraId="5520A3EF" w14:textId="08E7CD46" w:rsidR="007D7F12" w:rsidRPr="007D7F12" w:rsidRDefault="007D7F12" w:rsidP="007D7F12">
            <w:pPr>
              <w:jc w:val="center"/>
              <w:rPr>
                <w:sz w:val="16"/>
                <w:szCs w:val="16"/>
              </w:rPr>
            </w:pPr>
            <w:r w:rsidRPr="007D7F12">
              <w:rPr>
                <w:sz w:val="16"/>
                <w:szCs w:val="16"/>
              </w:rPr>
              <w:t xml:space="preserve">15 questions </w:t>
            </w:r>
          </w:p>
        </w:tc>
        <w:tc>
          <w:tcPr>
            <w:tcW w:w="1802" w:type="dxa"/>
          </w:tcPr>
          <w:p w14:paraId="3B5716D0" w14:textId="77777777" w:rsidR="00E92FF8" w:rsidRPr="007D7F12" w:rsidRDefault="007D7F12" w:rsidP="007D7F12">
            <w:pPr>
              <w:jc w:val="center"/>
              <w:rPr>
                <w:sz w:val="16"/>
                <w:szCs w:val="16"/>
              </w:rPr>
            </w:pPr>
            <w:r w:rsidRPr="007D7F12">
              <w:rPr>
                <w:sz w:val="16"/>
                <w:szCs w:val="16"/>
              </w:rPr>
              <w:t>400 words</w:t>
            </w:r>
          </w:p>
          <w:p w14:paraId="603DF9CA" w14:textId="70C91009" w:rsidR="007D7F12" w:rsidRPr="007D7F12" w:rsidRDefault="007D7F12" w:rsidP="007D7F12">
            <w:pPr>
              <w:jc w:val="center"/>
              <w:rPr>
                <w:sz w:val="16"/>
                <w:szCs w:val="16"/>
              </w:rPr>
            </w:pPr>
            <w:r w:rsidRPr="007D7F12">
              <w:rPr>
                <w:sz w:val="16"/>
                <w:szCs w:val="16"/>
              </w:rPr>
              <w:t>15 questions</w:t>
            </w:r>
          </w:p>
        </w:tc>
        <w:tc>
          <w:tcPr>
            <w:tcW w:w="1802" w:type="dxa"/>
          </w:tcPr>
          <w:p w14:paraId="7A645930" w14:textId="77777777" w:rsidR="00E92FF8" w:rsidRPr="007D7F12" w:rsidRDefault="007D7F12" w:rsidP="007D7F12">
            <w:pPr>
              <w:jc w:val="center"/>
              <w:rPr>
                <w:sz w:val="16"/>
                <w:szCs w:val="16"/>
              </w:rPr>
            </w:pPr>
            <w:r w:rsidRPr="007D7F12">
              <w:rPr>
                <w:sz w:val="16"/>
                <w:szCs w:val="16"/>
              </w:rPr>
              <w:t>500 words</w:t>
            </w:r>
          </w:p>
          <w:p w14:paraId="44A49EC9" w14:textId="6AD218AD" w:rsidR="007D7F12" w:rsidRPr="007D7F12" w:rsidRDefault="007D7F12" w:rsidP="007D7F12">
            <w:pPr>
              <w:jc w:val="center"/>
              <w:rPr>
                <w:sz w:val="16"/>
                <w:szCs w:val="16"/>
              </w:rPr>
            </w:pPr>
            <w:r w:rsidRPr="007D7F12">
              <w:rPr>
                <w:sz w:val="16"/>
                <w:szCs w:val="16"/>
              </w:rPr>
              <w:t>15 questions</w:t>
            </w:r>
          </w:p>
        </w:tc>
        <w:tc>
          <w:tcPr>
            <w:tcW w:w="1802" w:type="dxa"/>
          </w:tcPr>
          <w:p w14:paraId="2609CFEA" w14:textId="77777777" w:rsidR="00E92FF8" w:rsidRPr="007D7F12" w:rsidRDefault="007D7F12" w:rsidP="007D7F12">
            <w:pPr>
              <w:jc w:val="center"/>
              <w:rPr>
                <w:sz w:val="16"/>
                <w:szCs w:val="16"/>
              </w:rPr>
            </w:pPr>
            <w:r w:rsidRPr="007D7F12">
              <w:rPr>
                <w:sz w:val="16"/>
                <w:szCs w:val="16"/>
              </w:rPr>
              <w:t>700 words</w:t>
            </w:r>
          </w:p>
          <w:p w14:paraId="7A6C6E24" w14:textId="6E5AE812" w:rsidR="007D7F12" w:rsidRPr="007D7F12" w:rsidRDefault="007D7F12" w:rsidP="007D7F12">
            <w:pPr>
              <w:jc w:val="center"/>
              <w:rPr>
                <w:sz w:val="16"/>
                <w:szCs w:val="16"/>
              </w:rPr>
            </w:pPr>
            <w:r w:rsidRPr="007D7F12">
              <w:rPr>
                <w:sz w:val="16"/>
                <w:szCs w:val="16"/>
              </w:rPr>
              <w:t>15 questions</w:t>
            </w:r>
          </w:p>
        </w:tc>
      </w:tr>
      <w:tr w:rsidR="00E92FF8" w14:paraId="61642B94" w14:textId="77777777" w:rsidTr="00E92FF8">
        <w:tc>
          <w:tcPr>
            <w:tcW w:w="1802" w:type="dxa"/>
          </w:tcPr>
          <w:p w14:paraId="6933D573" w14:textId="1BB901B5" w:rsidR="00E92FF8" w:rsidRPr="00E92FF8" w:rsidRDefault="00E92FF8" w:rsidP="00DA3100">
            <w:pPr>
              <w:rPr>
                <w:sz w:val="18"/>
                <w:szCs w:val="18"/>
              </w:rPr>
            </w:pPr>
            <w:r w:rsidRPr="00E92FF8">
              <w:rPr>
                <w:sz w:val="18"/>
                <w:szCs w:val="18"/>
              </w:rPr>
              <w:t>Task 2</w:t>
            </w:r>
            <w:r>
              <w:rPr>
                <w:sz w:val="18"/>
                <w:szCs w:val="18"/>
              </w:rPr>
              <w:t xml:space="preserve"> multi-text reading</w:t>
            </w:r>
          </w:p>
        </w:tc>
        <w:tc>
          <w:tcPr>
            <w:tcW w:w="1802" w:type="dxa"/>
          </w:tcPr>
          <w:p w14:paraId="739FB3E4" w14:textId="77777777" w:rsidR="00E92FF8" w:rsidRPr="007D7F12" w:rsidRDefault="007D7F12" w:rsidP="007D7F12">
            <w:pPr>
              <w:jc w:val="center"/>
              <w:rPr>
                <w:sz w:val="16"/>
                <w:szCs w:val="16"/>
              </w:rPr>
            </w:pPr>
            <w:r w:rsidRPr="007D7F12">
              <w:rPr>
                <w:sz w:val="16"/>
                <w:szCs w:val="16"/>
              </w:rPr>
              <w:t xml:space="preserve">3 texts </w:t>
            </w:r>
          </w:p>
          <w:p w14:paraId="32B6D222" w14:textId="77777777" w:rsidR="007D7F12" w:rsidRPr="007D7F12" w:rsidRDefault="007D7F12" w:rsidP="007D7F12">
            <w:pPr>
              <w:jc w:val="center"/>
              <w:rPr>
                <w:sz w:val="16"/>
                <w:szCs w:val="16"/>
              </w:rPr>
            </w:pPr>
            <w:r w:rsidRPr="007D7F12">
              <w:rPr>
                <w:sz w:val="16"/>
                <w:szCs w:val="16"/>
              </w:rPr>
              <w:t>300 words</w:t>
            </w:r>
          </w:p>
          <w:p w14:paraId="04909F02" w14:textId="771C58F5" w:rsidR="007D7F12" w:rsidRPr="007D7F12" w:rsidRDefault="007D7F12" w:rsidP="007D7F12">
            <w:pPr>
              <w:jc w:val="center"/>
              <w:rPr>
                <w:sz w:val="16"/>
                <w:szCs w:val="16"/>
              </w:rPr>
            </w:pPr>
            <w:r w:rsidRPr="007D7F12">
              <w:rPr>
                <w:sz w:val="16"/>
                <w:szCs w:val="16"/>
              </w:rPr>
              <w:t>15 questions</w:t>
            </w:r>
          </w:p>
        </w:tc>
        <w:tc>
          <w:tcPr>
            <w:tcW w:w="1802" w:type="dxa"/>
          </w:tcPr>
          <w:p w14:paraId="76A47C1E" w14:textId="77777777" w:rsidR="00E92FF8" w:rsidRPr="007D7F12" w:rsidRDefault="007D7F12" w:rsidP="007D7F12">
            <w:pPr>
              <w:jc w:val="center"/>
              <w:rPr>
                <w:sz w:val="16"/>
                <w:szCs w:val="16"/>
              </w:rPr>
            </w:pPr>
            <w:r w:rsidRPr="007D7F12">
              <w:rPr>
                <w:sz w:val="16"/>
                <w:szCs w:val="16"/>
              </w:rPr>
              <w:t>4 texts</w:t>
            </w:r>
          </w:p>
          <w:p w14:paraId="089231DD" w14:textId="77777777" w:rsidR="007D7F12" w:rsidRPr="007D7F12" w:rsidRDefault="007D7F12" w:rsidP="007D7F12">
            <w:pPr>
              <w:jc w:val="center"/>
              <w:rPr>
                <w:sz w:val="16"/>
                <w:szCs w:val="16"/>
              </w:rPr>
            </w:pPr>
            <w:r w:rsidRPr="007D7F12">
              <w:rPr>
                <w:sz w:val="16"/>
                <w:szCs w:val="16"/>
              </w:rPr>
              <w:t>400 words</w:t>
            </w:r>
          </w:p>
          <w:p w14:paraId="3B30B75D" w14:textId="678B6DBA" w:rsidR="007D7F12" w:rsidRPr="007D7F12" w:rsidRDefault="007D7F12" w:rsidP="007D7F12">
            <w:pPr>
              <w:jc w:val="center"/>
              <w:rPr>
                <w:sz w:val="16"/>
                <w:szCs w:val="16"/>
              </w:rPr>
            </w:pPr>
            <w:r w:rsidRPr="007D7F12">
              <w:rPr>
                <w:sz w:val="16"/>
                <w:szCs w:val="16"/>
              </w:rPr>
              <w:t>15 questions</w:t>
            </w:r>
          </w:p>
        </w:tc>
        <w:tc>
          <w:tcPr>
            <w:tcW w:w="1802" w:type="dxa"/>
          </w:tcPr>
          <w:p w14:paraId="4E595C30" w14:textId="77777777" w:rsidR="00E92FF8" w:rsidRPr="007D7F12" w:rsidRDefault="007D7F12" w:rsidP="007D7F12">
            <w:pPr>
              <w:jc w:val="center"/>
              <w:rPr>
                <w:sz w:val="16"/>
                <w:szCs w:val="16"/>
              </w:rPr>
            </w:pPr>
            <w:r w:rsidRPr="007D7F12">
              <w:rPr>
                <w:sz w:val="16"/>
                <w:szCs w:val="16"/>
              </w:rPr>
              <w:t>4 texts</w:t>
            </w:r>
          </w:p>
          <w:p w14:paraId="463A800E" w14:textId="77777777" w:rsidR="007D7F12" w:rsidRPr="007D7F12" w:rsidRDefault="007D7F12" w:rsidP="007D7F12">
            <w:pPr>
              <w:jc w:val="center"/>
              <w:rPr>
                <w:sz w:val="16"/>
                <w:szCs w:val="16"/>
              </w:rPr>
            </w:pPr>
            <w:r w:rsidRPr="007D7F12">
              <w:rPr>
                <w:sz w:val="16"/>
                <w:szCs w:val="16"/>
              </w:rPr>
              <w:t>500 words</w:t>
            </w:r>
          </w:p>
          <w:p w14:paraId="56F747FF" w14:textId="20FF3DE5" w:rsidR="007D7F12" w:rsidRPr="007D7F12" w:rsidRDefault="007D7F12" w:rsidP="007D7F12">
            <w:pPr>
              <w:jc w:val="center"/>
              <w:rPr>
                <w:sz w:val="16"/>
                <w:szCs w:val="16"/>
              </w:rPr>
            </w:pPr>
            <w:r w:rsidRPr="007D7F12">
              <w:rPr>
                <w:sz w:val="16"/>
                <w:szCs w:val="16"/>
              </w:rPr>
              <w:t>15 questions</w:t>
            </w:r>
          </w:p>
        </w:tc>
        <w:tc>
          <w:tcPr>
            <w:tcW w:w="1802" w:type="dxa"/>
          </w:tcPr>
          <w:p w14:paraId="2AA2CB66" w14:textId="77777777" w:rsidR="00E92FF8" w:rsidRPr="007D7F12" w:rsidRDefault="007D7F12" w:rsidP="007D7F12">
            <w:pPr>
              <w:jc w:val="center"/>
              <w:rPr>
                <w:sz w:val="16"/>
                <w:szCs w:val="16"/>
              </w:rPr>
            </w:pPr>
            <w:r w:rsidRPr="007D7F12">
              <w:rPr>
                <w:sz w:val="16"/>
                <w:szCs w:val="16"/>
              </w:rPr>
              <w:t>4 texts</w:t>
            </w:r>
          </w:p>
          <w:p w14:paraId="21FFCA2D" w14:textId="4BB2D5FD" w:rsidR="007D7F12" w:rsidRPr="007D7F12" w:rsidRDefault="007D7F12" w:rsidP="007D7F12">
            <w:pPr>
              <w:jc w:val="center"/>
              <w:rPr>
                <w:sz w:val="16"/>
                <w:szCs w:val="16"/>
              </w:rPr>
            </w:pPr>
            <w:r w:rsidRPr="007D7F12">
              <w:rPr>
                <w:sz w:val="16"/>
                <w:szCs w:val="16"/>
              </w:rPr>
              <w:t>700 words</w:t>
            </w:r>
          </w:p>
          <w:p w14:paraId="6791D9FA" w14:textId="7F7711BE" w:rsidR="007D7F12" w:rsidRPr="007D7F12" w:rsidRDefault="007D7F12" w:rsidP="007D7F12">
            <w:pPr>
              <w:jc w:val="center"/>
              <w:rPr>
                <w:sz w:val="16"/>
                <w:szCs w:val="16"/>
              </w:rPr>
            </w:pPr>
            <w:r w:rsidRPr="007D7F12">
              <w:rPr>
                <w:sz w:val="16"/>
                <w:szCs w:val="16"/>
              </w:rPr>
              <w:t xml:space="preserve">15 questions </w:t>
            </w:r>
          </w:p>
        </w:tc>
      </w:tr>
      <w:tr w:rsidR="00E92FF8" w14:paraId="456E11B1" w14:textId="77777777" w:rsidTr="00E92FF8">
        <w:tc>
          <w:tcPr>
            <w:tcW w:w="1802" w:type="dxa"/>
          </w:tcPr>
          <w:p w14:paraId="5AE8ABD9" w14:textId="006788D8" w:rsidR="00E92FF8" w:rsidRPr="00E92FF8" w:rsidRDefault="00E92FF8" w:rsidP="00DA3100">
            <w:pPr>
              <w:rPr>
                <w:sz w:val="18"/>
                <w:szCs w:val="18"/>
              </w:rPr>
            </w:pPr>
            <w:r w:rsidRPr="00E92FF8">
              <w:rPr>
                <w:sz w:val="18"/>
                <w:szCs w:val="18"/>
              </w:rPr>
              <w:t>Task 3</w:t>
            </w:r>
            <w:r>
              <w:rPr>
                <w:sz w:val="18"/>
                <w:szCs w:val="18"/>
              </w:rPr>
              <w:t xml:space="preserve"> reading into writing</w:t>
            </w:r>
          </w:p>
        </w:tc>
        <w:tc>
          <w:tcPr>
            <w:tcW w:w="1802" w:type="dxa"/>
          </w:tcPr>
          <w:p w14:paraId="2B1590EE" w14:textId="195FA87F" w:rsidR="00E92FF8" w:rsidRPr="007D7F12" w:rsidRDefault="007D7F12" w:rsidP="007D7F12">
            <w:pPr>
              <w:jc w:val="center"/>
              <w:rPr>
                <w:sz w:val="16"/>
                <w:szCs w:val="16"/>
              </w:rPr>
            </w:pPr>
            <w:r w:rsidRPr="007D7F12">
              <w:rPr>
                <w:sz w:val="16"/>
                <w:szCs w:val="16"/>
              </w:rPr>
              <w:t>70-100 words</w:t>
            </w:r>
          </w:p>
        </w:tc>
        <w:tc>
          <w:tcPr>
            <w:tcW w:w="1802" w:type="dxa"/>
          </w:tcPr>
          <w:p w14:paraId="7565BFEB" w14:textId="1CEFB798" w:rsidR="00E92FF8" w:rsidRPr="007D7F12" w:rsidRDefault="007D7F12" w:rsidP="007D7F12">
            <w:pPr>
              <w:jc w:val="center"/>
              <w:rPr>
                <w:sz w:val="16"/>
                <w:szCs w:val="16"/>
              </w:rPr>
            </w:pPr>
            <w:r w:rsidRPr="007D7F12">
              <w:rPr>
                <w:sz w:val="16"/>
                <w:szCs w:val="16"/>
              </w:rPr>
              <w:t>100-130 words</w:t>
            </w:r>
          </w:p>
        </w:tc>
        <w:tc>
          <w:tcPr>
            <w:tcW w:w="1802" w:type="dxa"/>
          </w:tcPr>
          <w:p w14:paraId="5B8082D2" w14:textId="5D834D3E" w:rsidR="00E92FF8" w:rsidRPr="007D7F12" w:rsidRDefault="007D7F12" w:rsidP="007D7F12">
            <w:pPr>
              <w:jc w:val="center"/>
              <w:rPr>
                <w:sz w:val="16"/>
                <w:szCs w:val="16"/>
              </w:rPr>
            </w:pPr>
            <w:r w:rsidRPr="007D7F12">
              <w:rPr>
                <w:sz w:val="16"/>
                <w:szCs w:val="16"/>
              </w:rPr>
              <w:t>150-180 words</w:t>
            </w:r>
          </w:p>
        </w:tc>
        <w:tc>
          <w:tcPr>
            <w:tcW w:w="1802" w:type="dxa"/>
          </w:tcPr>
          <w:p w14:paraId="6C279438" w14:textId="2992EC8D" w:rsidR="00E92FF8" w:rsidRPr="007D7F12" w:rsidRDefault="007D7F12" w:rsidP="007D7F12">
            <w:pPr>
              <w:jc w:val="center"/>
              <w:rPr>
                <w:sz w:val="16"/>
                <w:szCs w:val="16"/>
              </w:rPr>
            </w:pPr>
            <w:r w:rsidRPr="007D7F12">
              <w:rPr>
                <w:sz w:val="16"/>
                <w:szCs w:val="16"/>
              </w:rPr>
              <w:t>200-230 words</w:t>
            </w:r>
          </w:p>
        </w:tc>
      </w:tr>
      <w:tr w:rsidR="007D7F12" w14:paraId="025654A0" w14:textId="77777777" w:rsidTr="00E92FF8">
        <w:tc>
          <w:tcPr>
            <w:tcW w:w="1802" w:type="dxa"/>
          </w:tcPr>
          <w:p w14:paraId="2AA99C21" w14:textId="0276D2DF" w:rsidR="007D7F12" w:rsidRPr="00E92FF8" w:rsidRDefault="007D7F12" w:rsidP="007D7F12">
            <w:pPr>
              <w:rPr>
                <w:sz w:val="18"/>
                <w:szCs w:val="18"/>
              </w:rPr>
            </w:pPr>
            <w:r w:rsidRPr="00E92FF8">
              <w:rPr>
                <w:sz w:val="18"/>
                <w:szCs w:val="18"/>
              </w:rPr>
              <w:t>Task 4</w:t>
            </w:r>
            <w:r>
              <w:rPr>
                <w:sz w:val="18"/>
                <w:szCs w:val="18"/>
              </w:rPr>
              <w:t xml:space="preserve"> extended writing </w:t>
            </w:r>
          </w:p>
        </w:tc>
        <w:tc>
          <w:tcPr>
            <w:tcW w:w="1802" w:type="dxa"/>
          </w:tcPr>
          <w:p w14:paraId="47D755E2" w14:textId="40478572" w:rsidR="007D7F12" w:rsidRDefault="007D7F12" w:rsidP="005841F1">
            <w:pPr>
              <w:jc w:val="center"/>
            </w:pPr>
            <w:r w:rsidRPr="007D7F12">
              <w:rPr>
                <w:sz w:val="16"/>
                <w:szCs w:val="16"/>
              </w:rPr>
              <w:t>70-100 words</w:t>
            </w:r>
          </w:p>
        </w:tc>
        <w:tc>
          <w:tcPr>
            <w:tcW w:w="1802" w:type="dxa"/>
          </w:tcPr>
          <w:p w14:paraId="2B06AC46" w14:textId="12D749B2" w:rsidR="007D7F12" w:rsidRDefault="007D7F12" w:rsidP="005841F1">
            <w:pPr>
              <w:jc w:val="center"/>
            </w:pPr>
            <w:r w:rsidRPr="007D7F12">
              <w:rPr>
                <w:sz w:val="16"/>
                <w:szCs w:val="16"/>
              </w:rPr>
              <w:t>100-130 words</w:t>
            </w:r>
          </w:p>
        </w:tc>
        <w:tc>
          <w:tcPr>
            <w:tcW w:w="1802" w:type="dxa"/>
          </w:tcPr>
          <w:p w14:paraId="3A0BC5DB" w14:textId="6832FEFD" w:rsidR="007D7F12" w:rsidRDefault="007D7F12" w:rsidP="005841F1">
            <w:pPr>
              <w:jc w:val="center"/>
            </w:pPr>
            <w:r w:rsidRPr="007D7F12">
              <w:rPr>
                <w:sz w:val="16"/>
                <w:szCs w:val="16"/>
              </w:rPr>
              <w:t>150-180 words</w:t>
            </w:r>
          </w:p>
        </w:tc>
        <w:tc>
          <w:tcPr>
            <w:tcW w:w="1802" w:type="dxa"/>
          </w:tcPr>
          <w:p w14:paraId="70B246E3" w14:textId="076D1B23" w:rsidR="007D7F12" w:rsidRDefault="007D7F12" w:rsidP="005841F1">
            <w:pPr>
              <w:jc w:val="center"/>
            </w:pPr>
            <w:r w:rsidRPr="007D7F12">
              <w:rPr>
                <w:sz w:val="16"/>
                <w:szCs w:val="16"/>
              </w:rPr>
              <w:t>200-230 words</w:t>
            </w:r>
          </w:p>
        </w:tc>
      </w:tr>
    </w:tbl>
    <w:p w14:paraId="7B9B40CE" w14:textId="1192C9A2" w:rsidR="00E92FF8" w:rsidRDefault="00E92FF8" w:rsidP="00DA3100"/>
    <w:p w14:paraId="389B46FE" w14:textId="45EF1400" w:rsidR="00B005D8" w:rsidRDefault="004C7B00" w:rsidP="00DA3100">
      <w:r w:rsidRPr="003B030C">
        <w:rPr>
          <w:highlight w:val="yellow"/>
        </w:rPr>
        <w:t>Speaking &amp; Listening module</w:t>
      </w:r>
      <w:r>
        <w:t xml:space="preserve"> </w:t>
      </w:r>
    </w:p>
    <w:tbl>
      <w:tblPr>
        <w:tblStyle w:val="TableGrid"/>
        <w:tblW w:w="0" w:type="auto"/>
        <w:tblLook w:val="04A0" w:firstRow="1" w:lastRow="0" w:firstColumn="1" w:lastColumn="0" w:noHBand="0" w:noVBand="1"/>
      </w:tblPr>
      <w:tblGrid>
        <w:gridCol w:w="1951"/>
        <w:gridCol w:w="1653"/>
        <w:gridCol w:w="1802"/>
        <w:gridCol w:w="1802"/>
        <w:gridCol w:w="1802"/>
      </w:tblGrid>
      <w:tr w:rsidR="00B005D8" w:rsidRPr="00E92FF8" w14:paraId="255F753F" w14:textId="77777777" w:rsidTr="00595592">
        <w:tc>
          <w:tcPr>
            <w:tcW w:w="1951" w:type="dxa"/>
          </w:tcPr>
          <w:p w14:paraId="0099FAC5" w14:textId="77777777" w:rsidR="00B005D8" w:rsidRDefault="00B005D8" w:rsidP="0087431B"/>
        </w:tc>
        <w:tc>
          <w:tcPr>
            <w:tcW w:w="1653" w:type="dxa"/>
          </w:tcPr>
          <w:p w14:paraId="2E3610D0" w14:textId="77777777" w:rsidR="00B005D8" w:rsidRPr="00E92FF8" w:rsidRDefault="00B005D8" w:rsidP="005841F1">
            <w:pPr>
              <w:jc w:val="center"/>
              <w:rPr>
                <w:sz w:val="16"/>
                <w:szCs w:val="16"/>
              </w:rPr>
            </w:pPr>
            <w:r>
              <w:rPr>
                <w:sz w:val="16"/>
                <w:szCs w:val="16"/>
              </w:rPr>
              <w:t>ISE foundation</w:t>
            </w:r>
          </w:p>
        </w:tc>
        <w:tc>
          <w:tcPr>
            <w:tcW w:w="1802" w:type="dxa"/>
          </w:tcPr>
          <w:p w14:paraId="6B2FCCB5" w14:textId="77777777" w:rsidR="00B005D8" w:rsidRPr="00E92FF8" w:rsidRDefault="00B005D8" w:rsidP="005841F1">
            <w:pPr>
              <w:jc w:val="center"/>
              <w:rPr>
                <w:sz w:val="16"/>
                <w:szCs w:val="16"/>
              </w:rPr>
            </w:pPr>
            <w:r w:rsidRPr="00E92FF8">
              <w:rPr>
                <w:sz w:val="16"/>
                <w:szCs w:val="16"/>
              </w:rPr>
              <w:t>ISE 1</w:t>
            </w:r>
          </w:p>
        </w:tc>
        <w:tc>
          <w:tcPr>
            <w:tcW w:w="1802" w:type="dxa"/>
          </w:tcPr>
          <w:p w14:paraId="23CD3C98" w14:textId="77777777" w:rsidR="00B005D8" w:rsidRPr="00E92FF8" w:rsidRDefault="00B005D8" w:rsidP="005841F1">
            <w:pPr>
              <w:jc w:val="center"/>
              <w:rPr>
                <w:sz w:val="16"/>
                <w:szCs w:val="16"/>
              </w:rPr>
            </w:pPr>
            <w:r w:rsidRPr="00E92FF8">
              <w:rPr>
                <w:sz w:val="16"/>
                <w:szCs w:val="16"/>
              </w:rPr>
              <w:t>ISE 11</w:t>
            </w:r>
          </w:p>
        </w:tc>
        <w:tc>
          <w:tcPr>
            <w:tcW w:w="1802" w:type="dxa"/>
          </w:tcPr>
          <w:p w14:paraId="139A669E" w14:textId="77777777" w:rsidR="00B005D8" w:rsidRPr="00E92FF8" w:rsidRDefault="00B005D8" w:rsidP="005841F1">
            <w:pPr>
              <w:jc w:val="center"/>
              <w:rPr>
                <w:sz w:val="16"/>
                <w:szCs w:val="16"/>
              </w:rPr>
            </w:pPr>
            <w:r w:rsidRPr="00E92FF8">
              <w:rPr>
                <w:sz w:val="16"/>
                <w:szCs w:val="16"/>
              </w:rPr>
              <w:t>ISE 111</w:t>
            </w:r>
          </w:p>
        </w:tc>
      </w:tr>
      <w:tr w:rsidR="00B005D8" w:rsidRPr="00E92FF8" w14:paraId="547EA940" w14:textId="77777777" w:rsidTr="00595592">
        <w:tc>
          <w:tcPr>
            <w:tcW w:w="1951" w:type="dxa"/>
          </w:tcPr>
          <w:p w14:paraId="5A21AE0E" w14:textId="77777777" w:rsidR="00B005D8" w:rsidRPr="00E92FF8" w:rsidRDefault="00B005D8" w:rsidP="0087431B">
            <w:pPr>
              <w:rPr>
                <w:sz w:val="18"/>
                <w:szCs w:val="18"/>
              </w:rPr>
            </w:pPr>
            <w:r>
              <w:rPr>
                <w:sz w:val="18"/>
                <w:szCs w:val="18"/>
              </w:rPr>
              <w:lastRenderedPageBreak/>
              <w:t>CEFR level</w:t>
            </w:r>
          </w:p>
        </w:tc>
        <w:tc>
          <w:tcPr>
            <w:tcW w:w="1653" w:type="dxa"/>
          </w:tcPr>
          <w:p w14:paraId="591F2374" w14:textId="77777777" w:rsidR="00B005D8" w:rsidRPr="00E92FF8" w:rsidRDefault="00B005D8" w:rsidP="0087431B">
            <w:pPr>
              <w:jc w:val="center"/>
              <w:rPr>
                <w:sz w:val="16"/>
                <w:szCs w:val="16"/>
              </w:rPr>
            </w:pPr>
            <w:r w:rsidRPr="00E92FF8">
              <w:rPr>
                <w:sz w:val="16"/>
                <w:szCs w:val="16"/>
              </w:rPr>
              <w:t>A2</w:t>
            </w:r>
          </w:p>
        </w:tc>
        <w:tc>
          <w:tcPr>
            <w:tcW w:w="1802" w:type="dxa"/>
          </w:tcPr>
          <w:p w14:paraId="1AA00736" w14:textId="77777777" w:rsidR="00B005D8" w:rsidRPr="00E92FF8" w:rsidRDefault="00B005D8" w:rsidP="0087431B">
            <w:pPr>
              <w:jc w:val="center"/>
              <w:rPr>
                <w:sz w:val="16"/>
                <w:szCs w:val="16"/>
              </w:rPr>
            </w:pPr>
            <w:r w:rsidRPr="00E92FF8">
              <w:rPr>
                <w:sz w:val="16"/>
                <w:szCs w:val="16"/>
              </w:rPr>
              <w:t>B1</w:t>
            </w:r>
          </w:p>
        </w:tc>
        <w:tc>
          <w:tcPr>
            <w:tcW w:w="1802" w:type="dxa"/>
          </w:tcPr>
          <w:p w14:paraId="084175F1" w14:textId="77777777" w:rsidR="00B005D8" w:rsidRPr="00E92FF8" w:rsidRDefault="00B005D8" w:rsidP="0087431B">
            <w:pPr>
              <w:jc w:val="center"/>
              <w:rPr>
                <w:sz w:val="16"/>
                <w:szCs w:val="16"/>
              </w:rPr>
            </w:pPr>
            <w:r w:rsidRPr="00E92FF8">
              <w:rPr>
                <w:sz w:val="16"/>
                <w:szCs w:val="16"/>
              </w:rPr>
              <w:t>B2</w:t>
            </w:r>
          </w:p>
        </w:tc>
        <w:tc>
          <w:tcPr>
            <w:tcW w:w="1802" w:type="dxa"/>
          </w:tcPr>
          <w:p w14:paraId="5256516D" w14:textId="77777777" w:rsidR="00B005D8" w:rsidRPr="00E92FF8" w:rsidRDefault="00B005D8" w:rsidP="0087431B">
            <w:pPr>
              <w:jc w:val="center"/>
              <w:rPr>
                <w:sz w:val="16"/>
                <w:szCs w:val="16"/>
              </w:rPr>
            </w:pPr>
            <w:r w:rsidRPr="00E92FF8">
              <w:rPr>
                <w:sz w:val="16"/>
                <w:szCs w:val="16"/>
              </w:rPr>
              <w:t>C1</w:t>
            </w:r>
          </w:p>
        </w:tc>
      </w:tr>
      <w:tr w:rsidR="00B005D8" w:rsidRPr="00E92FF8" w14:paraId="0857A999" w14:textId="77777777" w:rsidTr="00595592">
        <w:tc>
          <w:tcPr>
            <w:tcW w:w="1951" w:type="dxa"/>
          </w:tcPr>
          <w:p w14:paraId="1A2FD03F" w14:textId="5E38178E" w:rsidR="00B005D8" w:rsidRPr="00E92FF8" w:rsidRDefault="005841F1" w:rsidP="0087431B">
            <w:pPr>
              <w:rPr>
                <w:sz w:val="18"/>
                <w:szCs w:val="18"/>
              </w:rPr>
            </w:pPr>
            <w:r>
              <w:rPr>
                <w:sz w:val="18"/>
                <w:szCs w:val="18"/>
              </w:rPr>
              <w:t>Total test time</w:t>
            </w:r>
          </w:p>
        </w:tc>
        <w:tc>
          <w:tcPr>
            <w:tcW w:w="1653" w:type="dxa"/>
          </w:tcPr>
          <w:p w14:paraId="3754CC1E" w14:textId="4C719D1B" w:rsidR="00B005D8" w:rsidRPr="00E92FF8" w:rsidRDefault="005841F1" w:rsidP="0087431B">
            <w:pPr>
              <w:jc w:val="center"/>
              <w:rPr>
                <w:sz w:val="16"/>
                <w:szCs w:val="16"/>
              </w:rPr>
            </w:pPr>
            <w:r>
              <w:rPr>
                <w:sz w:val="16"/>
                <w:szCs w:val="16"/>
              </w:rPr>
              <w:t>13 minutes</w:t>
            </w:r>
          </w:p>
        </w:tc>
        <w:tc>
          <w:tcPr>
            <w:tcW w:w="1802" w:type="dxa"/>
          </w:tcPr>
          <w:p w14:paraId="4B275C76" w14:textId="101AFEC2" w:rsidR="00B005D8" w:rsidRPr="00E92FF8" w:rsidRDefault="005841F1" w:rsidP="0087431B">
            <w:pPr>
              <w:jc w:val="center"/>
              <w:rPr>
                <w:sz w:val="16"/>
                <w:szCs w:val="16"/>
              </w:rPr>
            </w:pPr>
            <w:r>
              <w:rPr>
                <w:sz w:val="16"/>
                <w:szCs w:val="16"/>
              </w:rPr>
              <w:t>18 minutes</w:t>
            </w:r>
          </w:p>
        </w:tc>
        <w:tc>
          <w:tcPr>
            <w:tcW w:w="1802" w:type="dxa"/>
          </w:tcPr>
          <w:p w14:paraId="4012F23C" w14:textId="280558CF" w:rsidR="00B005D8" w:rsidRPr="00E92FF8" w:rsidRDefault="005841F1" w:rsidP="0087431B">
            <w:pPr>
              <w:jc w:val="center"/>
              <w:rPr>
                <w:sz w:val="16"/>
                <w:szCs w:val="16"/>
              </w:rPr>
            </w:pPr>
            <w:r>
              <w:rPr>
                <w:sz w:val="16"/>
                <w:szCs w:val="16"/>
              </w:rPr>
              <w:t>20 minutes</w:t>
            </w:r>
          </w:p>
        </w:tc>
        <w:tc>
          <w:tcPr>
            <w:tcW w:w="1802" w:type="dxa"/>
          </w:tcPr>
          <w:p w14:paraId="31E3B9B2" w14:textId="3D4636C7" w:rsidR="00B005D8" w:rsidRPr="00E92FF8" w:rsidRDefault="005841F1" w:rsidP="0087431B">
            <w:pPr>
              <w:jc w:val="center"/>
              <w:rPr>
                <w:sz w:val="16"/>
                <w:szCs w:val="16"/>
              </w:rPr>
            </w:pPr>
            <w:r>
              <w:rPr>
                <w:sz w:val="16"/>
                <w:szCs w:val="16"/>
              </w:rPr>
              <w:t>25 minutes</w:t>
            </w:r>
          </w:p>
        </w:tc>
      </w:tr>
      <w:tr w:rsidR="00B005D8" w:rsidRPr="007D7F12" w14:paraId="02428D48" w14:textId="77777777" w:rsidTr="00595592">
        <w:tc>
          <w:tcPr>
            <w:tcW w:w="1951" w:type="dxa"/>
          </w:tcPr>
          <w:p w14:paraId="26121472" w14:textId="73C14BA5" w:rsidR="00B005D8" w:rsidRPr="00E92FF8" w:rsidRDefault="005841F1" w:rsidP="0087431B">
            <w:pPr>
              <w:rPr>
                <w:sz w:val="18"/>
                <w:szCs w:val="18"/>
              </w:rPr>
            </w:pPr>
            <w:r>
              <w:rPr>
                <w:sz w:val="18"/>
                <w:szCs w:val="18"/>
              </w:rPr>
              <w:t>Topic task</w:t>
            </w:r>
          </w:p>
        </w:tc>
        <w:tc>
          <w:tcPr>
            <w:tcW w:w="1653" w:type="dxa"/>
          </w:tcPr>
          <w:p w14:paraId="0D74CCA9" w14:textId="5DCA0BCD" w:rsidR="00B005D8" w:rsidRPr="007D7F12" w:rsidRDefault="005841F1" w:rsidP="0087431B">
            <w:pPr>
              <w:jc w:val="center"/>
              <w:rPr>
                <w:sz w:val="16"/>
                <w:szCs w:val="16"/>
              </w:rPr>
            </w:pPr>
            <w:r>
              <w:rPr>
                <w:sz w:val="16"/>
                <w:szCs w:val="16"/>
              </w:rPr>
              <w:t>4 minutes</w:t>
            </w:r>
            <w:r w:rsidR="00B005D8" w:rsidRPr="007D7F12">
              <w:rPr>
                <w:sz w:val="16"/>
                <w:szCs w:val="16"/>
              </w:rPr>
              <w:t xml:space="preserve"> </w:t>
            </w:r>
          </w:p>
        </w:tc>
        <w:tc>
          <w:tcPr>
            <w:tcW w:w="1802" w:type="dxa"/>
          </w:tcPr>
          <w:p w14:paraId="1F7CD0CB" w14:textId="69D05645" w:rsidR="00B005D8" w:rsidRPr="007D7F12" w:rsidRDefault="005841F1" w:rsidP="0087431B">
            <w:pPr>
              <w:jc w:val="center"/>
              <w:rPr>
                <w:sz w:val="16"/>
                <w:szCs w:val="16"/>
              </w:rPr>
            </w:pPr>
            <w:r>
              <w:rPr>
                <w:sz w:val="16"/>
                <w:szCs w:val="16"/>
              </w:rPr>
              <w:t xml:space="preserve">4 minutes </w:t>
            </w:r>
          </w:p>
        </w:tc>
        <w:tc>
          <w:tcPr>
            <w:tcW w:w="1802" w:type="dxa"/>
          </w:tcPr>
          <w:p w14:paraId="71DCED5D" w14:textId="3C31E6BD" w:rsidR="00B005D8" w:rsidRPr="007D7F12" w:rsidRDefault="005841F1" w:rsidP="0087431B">
            <w:pPr>
              <w:jc w:val="center"/>
              <w:rPr>
                <w:sz w:val="16"/>
                <w:szCs w:val="16"/>
              </w:rPr>
            </w:pPr>
            <w:r>
              <w:rPr>
                <w:sz w:val="16"/>
                <w:szCs w:val="16"/>
              </w:rPr>
              <w:t>4 minutes</w:t>
            </w:r>
          </w:p>
        </w:tc>
        <w:tc>
          <w:tcPr>
            <w:tcW w:w="1802" w:type="dxa"/>
          </w:tcPr>
          <w:p w14:paraId="4660950A" w14:textId="3EE6CC17" w:rsidR="00B005D8" w:rsidRPr="007D7F12" w:rsidRDefault="005841F1" w:rsidP="0087431B">
            <w:pPr>
              <w:jc w:val="center"/>
              <w:rPr>
                <w:sz w:val="16"/>
                <w:szCs w:val="16"/>
              </w:rPr>
            </w:pPr>
            <w:r>
              <w:rPr>
                <w:sz w:val="16"/>
                <w:szCs w:val="16"/>
              </w:rPr>
              <w:t>8 minutes</w:t>
            </w:r>
          </w:p>
        </w:tc>
      </w:tr>
      <w:tr w:rsidR="00B005D8" w:rsidRPr="007D7F12" w14:paraId="7A06F423" w14:textId="77777777" w:rsidTr="00595592">
        <w:tc>
          <w:tcPr>
            <w:tcW w:w="1951" w:type="dxa"/>
          </w:tcPr>
          <w:p w14:paraId="4E32C52B" w14:textId="1B2AA87A" w:rsidR="00B005D8" w:rsidRPr="00E92FF8" w:rsidRDefault="005841F1" w:rsidP="0087431B">
            <w:pPr>
              <w:rPr>
                <w:sz w:val="18"/>
                <w:szCs w:val="18"/>
              </w:rPr>
            </w:pPr>
            <w:r>
              <w:rPr>
                <w:sz w:val="18"/>
                <w:szCs w:val="18"/>
              </w:rPr>
              <w:t>Collaborative task</w:t>
            </w:r>
          </w:p>
        </w:tc>
        <w:tc>
          <w:tcPr>
            <w:tcW w:w="1653" w:type="dxa"/>
          </w:tcPr>
          <w:p w14:paraId="1EA69C66" w14:textId="3730748F" w:rsidR="00B005D8" w:rsidRPr="007D7F12" w:rsidRDefault="005841F1" w:rsidP="0087431B">
            <w:pPr>
              <w:jc w:val="center"/>
              <w:rPr>
                <w:sz w:val="16"/>
                <w:szCs w:val="16"/>
              </w:rPr>
            </w:pPr>
            <w:r>
              <w:rPr>
                <w:sz w:val="16"/>
                <w:szCs w:val="16"/>
              </w:rPr>
              <w:t>-</w:t>
            </w:r>
          </w:p>
        </w:tc>
        <w:tc>
          <w:tcPr>
            <w:tcW w:w="1802" w:type="dxa"/>
          </w:tcPr>
          <w:p w14:paraId="35F06263" w14:textId="58F4627F" w:rsidR="00B005D8" w:rsidRPr="007D7F12" w:rsidRDefault="005841F1" w:rsidP="0087431B">
            <w:pPr>
              <w:jc w:val="center"/>
              <w:rPr>
                <w:sz w:val="16"/>
                <w:szCs w:val="16"/>
              </w:rPr>
            </w:pPr>
            <w:r>
              <w:rPr>
                <w:sz w:val="16"/>
                <w:szCs w:val="16"/>
              </w:rPr>
              <w:t>-</w:t>
            </w:r>
          </w:p>
        </w:tc>
        <w:tc>
          <w:tcPr>
            <w:tcW w:w="1802" w:type="dxa"/>
          </w:tcPr>
          <w:p w14:paraId="1171559B" w14:textId="522DDB6F" w:rsidR="00B005D8" w:rsidRPr="007D7F12" w:rsidRDefault="005841F1" w:rsidP="0087431B">
            <w:pPr>
              <w:jc w:val="center"/>
              <w:rPr>
                <w:sz w:val="16"/>
                <w:szCs w:val="16"/>
              </w:rPr>
            </w:pPr>
            <w:r>
              <w:rPr>
                <w:sz w:val="16"/>
                <w:szCs w:val="16"/>
              </w:rPr>
              <w:t>4 minutes</w:t>
            </w:r>
          </w:p>
        </w:tc>
        <w:tc>
          <w:tcPr>
            <w:tcW w:w="1802" w:type="dxa"/>
          </w:tcPr>
          <w:p w14:paraId="24E82CAF" w14:textId="7889E651" w:rsidR="00B005D8" w:rsidRPr="007D7F12" w:rsidRDefault="005841F1" w:rsidP="0087431B">
            <w:pPr>
              <w:jc w:val="center"/>
              <w:rPr>
                <w:sz w:val="16"/>
                <w:szCs w:val="16"/>
              </w:rPr>
            </w:pPr>
            <w:r>
              <w:rPr>
                <w:sz w:val="16"/>
                <w:szCs w:val="16"/>
              </w:rPr>
              <w:t>4 minutes</w:t>
            </w:r>
          </w:p>
        </w:tc>
      </w:tr>
      <w:tr w:rsidR="005841F1" w:rsidRPr="007D7F12" w14:paraId="0ED2DD1B" w14:textId="77777777" w:rsidTr="00595592">
        <w:tc>
          <w:tcPr>
            <w:tcW w:w="1951" w:type="dxa"/>
          </w:tcPr>
          <w:p w14:paraId="0738062C" w14:textId="4E1D4880" w:rsidR="005841F1" w:rsidRDefault="005841F1" w:rsidP="0087431B">
            <w:pPr>
              <w:rPr>
                <w:sz w:val="18"/>
                <w:szCs w:val="18"/>
              </w:rPr>
            </w:pPr>
            <w:r>
              <w:rPr>
                <w:sz w:val="18"/>
                <w:szCs w:val="18"/>
              </w:rPr>
              <w:t xml:space="preserve">Conversation task </w:t>
            </w:r>
          </w:p>
        </w:tc>
        <w:tc>
          <w:tcPr>
            <w:tcW w:w="1653" w:type="dxa"/>
          </w:tcPr>
          <w:p w14:paraId="0B516DB3" w14:textId="197662A5" w:rsidR="005841F1" w:rsidRDefault="005841F1" w:rsidP="0087431B">
            <w:pPr>
              <w:jc w:val="center"/>
              <w:rPr>
                <w:sz w:val="16"/>
                <w:szCs w:val="16"/>
              </w:rPr>
            </w:pPr>
            <w:r>
              <w:rPr>
                <w:sz w:val="16"/>
                <w:szCs w:val="16"/>
              </w:rPr>
              <w:t>2 minutes</w:t>
            </w:r>
          </w:p>
        </w:tc>
        <w:tc>
          <w:tcPr>
            <w:tcW w:w="1802" w:type="dxa"/>
          </w:tcPr>
          <w:p w14:paraId="4DEA29D8" w14:textId="5364B857" w:rsidR="005841F1" w:rsidRDefault="005841F1" w:rsidP="0087431B">
            <w:pPr>
              <w:jc w:val="center"/>
              <w:rPr>
                <w:sz w:val="16"/>
                <w:szCs w:val="16"/>
              </w:rPr>
            </w:pPr>
            <w:r>
              <w:rPr>
                <w:sz w:val="16"/>
                <w:szCs w:val="16"/>
              </w:rPr>
              <w:t>2 minutes</w:t>
            </w:r>
          </w:p>
        </w:tc>
        <w:tc>
          <w:tcPr>
            <w:tcW w:w="1802" w:type="dxa"/>
          </w:tcPr>
          <w:p w14:paraId="2B5417B1" w14:textId="4E8009BB" w:rsidR="005841F1" w:rsidRDefault="005841F1" w:rsidP="0087431B">
            <w:pPr>
              <w:jc w:val="center"/>
              <w:rPr>
                <w:sz w:val="16"/>
                <w:szCs w:val="16"/>
              </w:rPr>
            </w:pPr>
            <w:r>
              <w:rPr>
                <w:sz w:val="16"/>
                <w:szCs w:val="16"/>
              </w:rPr>
              <w:t>2 minutes</w:t>
            </w:r>
          </w:p>
        </w:tc>
        <w:tc>
          <w:tcPr>
            <w:tcW w:w="1802" w:type="dxa"/>
          </w:tcPr>
          <w:p w14:paraId="541D9B12" w14:textId="234348DA" w:rsidR="005841F1" w:rsidRDefault="005841F1" w:rsidP="0087431B">
            <w:pPr>
              <w:jc w:val="center"/>
              <w:rPr>
                <w:sz w:val="16"/>
                <w:szCs w:val="16"/>
              </w:rPr>
            </w:pPr>
            <w:r>
              <w:rPr>
                <w:sz w:val="16"/>
                <w:szCs w:val="16"/>
              </w:rPr>
              <w:t>3 minutes</w:t>
            </w:r>
          </w:p>
        </w:tc>
      </w:tr>
      <w:tr w:rsidR="00B005D8" w:rsidRPr="007D7F12" w14:paraId="5C287050" w14:textId="77777777" w:rsidTr="00595592">
        <w:tc>
          <w:tcPr>
            <w:tcW w:w="1951" w:type="dxa"/>
          </w:tcPr>
          <w:p w14:paraId="77D0D640" w14:textId="0A0D93E3" w:rsidR="00B005D8" w:rsidRPr="00E92FF8" w:rsidRDefault="005841F1" w:rsidP="00595592">
            <w:pPr>
              <w:rPr>
                <w:sz w:val="18"/>
                <w:szCs w:val="18"/>
              </w:rPr>
            </w:pPr>
            <w:r>
              <w:rPr>
                <w:sz w:val="18"/>
                <w:szCs w:val="18"/>
              </w:rPr>
              <w:t xml:space="preserve">Independent listening </w:t>
            </w:r>
          </w:p>
        </w:tc>
        <w:tc>
          <w:tcPr>
            <w:tcW w:w="1653" w:type="dxa"/>
          </w:tcPr>
          <w:p w14:paraId="21B8590D" w14:textId="23CE9357" w:rsidR="00B005D8" w:rsidRPr="007D7F12" w:rsidRDefault="005841F1" w:rsidP="0087431B">
            <w:pPr>
              <w:jc w:val="center"/>
              <w:rPr>
                <w:sz w:val="16"/>
                <w:szCs w:val="16"/>
              </w:rPr>
            </w:pPr>
            <w:r>
              <w:rPr>
                <w:sz w:val="16"/>
                <w:szCs w:val="16"/>
              </w:rPr>
              <w:t>6 minutes</w:t>
            </w:r>
          </w:p>
        </w:tc>
        <w:tc>
          <w:tcPr>
            <w:tcW w:w="1802" w:type="dxa"/>
          </w:tcPr>
          <w:p w14:paraId="383D0EAE" w14:textId="39F62864" w:rsidR="00B005D8" w:rsidRPr="007D7F12" w:rsidRDefault="005841F1" w:rsidP="0087431B">
            <w:pPr>
              <w:jc w:val="center"/>
              <w:rPr>
                <w:sz w:val="16"/>
                <w:szCs w:val="16"/>
              </w:rPr>
            </w:pPr>
            <w:r>
              <w:rPr>
                <w:sz w:val="16"/>
                <w:szCs w:val="16"/>
              </w:rPr>
              <w:t>10 minutes</w:t>
            </w:r>
          </w:p>
        </w:tc>
        <w:tc>
          <w:tcPr>
            <w:tcW w:w="1802" w:type="dxa"/>
          </w:tcPr>
          <w:p w14:paraId="19690394" w14:textId="7A163604" w:rsidR="00B005D8" w:rsidRPr="007D7F12" w:rsidRDefault="005841F1" w:rsidP="0087431B">
            <w:pPr>
              <w:jc w:val="center"/>
              <w:rPr>
                <w:sz w:val="16"/>
                <w:szCs w:val="16"/>
              </w:rPr>
            </w:pPr>
            <w:r>
              <w:rPr>
                <w:sz w:val="16"/>
                <w:szCs w:val="16"/>
              </w:rPr>
              <w:t>8 minutes</w:t>
            </w:r>
          </w:p>
        </w:tc>
        <w:tc>
          <w:tcPr>
            <w:tcW w:w="1802" w:type="dxa"/>
          </w:tcPr>
          <w:p w14:paraId="6CBAFA7D" w14:textId="078F2FD0" w:rsidR="00B005D8" w:rsidRPr="007D7F12" w:rsidRDefault="005841F1" w:rsidP="0087431B">
            <w:pPr>
              <w:jc w:val="center"/>
              <w:rPr>
                <w:sz w:val="16"/>
                <w:szCs w:val="16"/>
              </w:rPr>
            </w:pPr>
            <w:r>
              <w:rPr>
                <w:sz w:val="16"/>
                <w:szCs w:val="16"/>
              </w:rPr>
              <w:t>8 minutes</w:t>
            </w:r>
          </w:p>
        </w:tc>
      </w:tr>
      <w:tr w:rsidR="00B005D8" w14:paraId="3EFE5A13" w14:textId="77777777" w:rsidTr="00595592">
        <w:tc>
          <w:tcPr>
            <w:tcW w:w="1951" w:type="dxa"/>
          </w:tcPr>
          <w:p w14:paraId="1669A447" w14:textId="08123396" w:rsidR="00B005D8" w:rsidRPr="00E92FF8" w:rsidRDefault="005841F1" w:rsidP="0087431B">
            <w:pPr>
              <w:rPr>
                <w:sz w:val="18"/>
                <w:szCs w:val="18"/>
              </w:rPr>
            </w:pPr>
            <w:r>
              <w:rPr>
                <w:sz w:val="18"/>
                <w:szCs w:val="18"/>
              </w:rPr>
              <w:t>Examiner admin time</w:t>
            </w:r>
          </w:p>
        </w:tc>
        <w:tc>
          <w:tcPr>
            <w:tcW w:w="1653" w:type="dxa"/>
          </w:tcPr>
          <w:p w14:paraId="6DCFEAE4" w14:textId="5FA7945F" w:rsidR="00B005D8" w:rsidRPr="005841F1" w:rsidRDefault="005841F1" w:rsidP="005841F1">
            <w:pPr>
              <w:jc w:val="center"/>
              <w:rPr>
                <w:sz w:val="16"/>
                <w:szCs w:val="16"/>
              </w:rPr>
            </w:pPr>
            <w:r w:rsidRPr="005841F1">
              <w:rPr>
                <w:sz w:val="16"/>
                <w:szCs w:val="16"/>
              </w:rPr>
              <w:t>1 minute</w:t>
            </w:r>
          </w:p>
        </w:tc>
        <w:tc>
          <w:tcPr>
            <w:tcW w:w="1802" w:type="dxa"/>
          </w:tcPr>
          <w:p w14:paraId="5C732862" w14:textId="7D9C3180" w:rsidR="00B005D8" w:rsidRPr="005841F1" w:rsidRDefault="005841F1" w:rsidP="005841F1">
            <w:pPr>
              <w:jc w:val="center"/>
              <w:rPr>
                <w:sz w:val="16"/>
                <w:szCs w:val="16"/>
              </w:rPr>
            </w:pPr>
            <w:r w:rsidRPr="005841F1">
              <w:rPr>
                <w:sz w:val="16"/>
                <w:szCs w:val="16"/>
              </w:rPr>
              <w:t>2 minutes</w:t>
            </w:r>
          </w:p>
        </w:tc>
        <w:tc>
          <w:tcPr>
            <w:tcW w:w="1802" w:type="dxa"/>
          </w:tcPr>
          <w:p w14:paraId="48E125AC" w14:textId="09ACEE3B" w:rsidR="00B005D8" w:rsidRPr="005841F1" w:rsidRDefault="005841F1" w:rsidP="005841F1">
            <w:pPr>
              <w:jc w:val="center"/>
              <w:rPr>
                <w:sz w:val="16"/>
                <w:szCs w:val="16"/>
              </w:rPr>
            </w:pPr>
            <w:r w:rsidRPr="005841F1">
              <w:rPr>
                <w:sz w:val="16"/>
                <w:szCs w:val="16"/>
              </w:rPr>
              <w:t>2 minutes</w:t>
            </w:r>
          </w:p>
        </w:tc>
        <w:tc>
          <w:tcPr>
            <w:tcW w:w="1802" w:type="dxa"/>
          </w:tcPr>
          <w:p w14:paraId="006F0ACF" w14:textId="64653722" w:rsidR="00B005D8" w:rsidRPr="005841F1" w:rsidRDefault="005841F1" w:rsidP="005841F1">
            <w:pPr>
              <w:jc w:val="center"/>
              <w:rPr>
                <w:sz w:val="16"/>
                <w:szCs w:val="16"/>
              </w:rPr>
            </w:pPr>
            <w:r w:rsidRPr="005841F1">
              <w:rPr>
                <w:sz w:val="16"/>
                <w:szCs w:val="16"/>
              </w:rPr>
              <w:t xml:space="preserve">2 minutes </w:t>
            </w:r>
          </w:p>
        </w:tc>
      </w:tr>
    </w:tbl>
    <w:p w14:paraId="59432973" w14:textId="16DE29A8" w:rsidR="00B005D8" w:rsidRDefault="00B005D8" w:rsidP="00DA3100"/>
    <w:p w14:paraId="63F0C535" w14:textId="5BAE7653" w:rsidR="005841F1" w:rsidRDefault="005841F1" w:rsidP="00DA3100">
      <w:r w:rsidRPr="003B030C">
        <w:rPr>
          <w:highlight w:val="yellow"/>
        </w:rPr>
        <w:t>ISE test levels and the CEFR</w:t>
      </w:r>
    </w:p>
    <w:p w14:paraId="4EFE2824" w14:textId="0756CCB1" w:rsidR="005841F1" w:rsidRDefault="005841F1" w:rsidP="00DA3100"/>
    <w:tbl>
      <w:tblPr>
        <w:tblStyle w:val="TableGrid"/>
        <w:tblW w:w="0" w:type="auto"/>
        <w:tblLook w:val="04A0" w:firstRow="1" w:lastRow="0" w:firstColumn="1" w:lastColumn="0" w:noHBand="0" w:noVBand="1"/>
      </w:tblPr>
      <w:tblGrid>
        <w:gridCol w:w="3003"/>
        <w:gridCol w:w="3003"/>
        <w:gridCol w:w="3004"/>
      </w:tblGrid>
      <w:tr w:rsidR="005841F1" w14:paraId="341844A7" w14:textId="77777777" w:rsidTr="0087431B">
        <w:tc>
          <w:tcPr>
            <w:tcW w:w="6006" w:type="dxa"/>
            <w:gridSpan w:val="2"/>
          </w:tcPr>
          <w:p w14:paraId="06403118" w14:textId="2928CD06" w:rsidR="005841F1" w:rsidRPr="0087431B" w:rsidRDefault="005841F1" w:rsidP="0087431B">
            <w:pPr>
              <w:jc w:val="center"/>
              <w:rPr>
                <w:sz w:val="16"/>
                <w:szCs w:val="16"/>
              </w:rPr>
            </w:pPr>
            <w:r w:rsidRPr="0087431B">
              <w:rPr>
                <w:sz w:val="16"/>
                <w:szCs w:val="16"/>
              </w:rPr>
              <w:t>ISE x 4 skills</w:t>
            </w:r>
            <w:r w:rsidR="0087431B" w:rsidRPr="0087431B">
              <w:rPr>
                <w:sz w:val="16"/>
                <w:szCs w:val="16"/>
              </w:rPr>
              <w:t xml:space="preserve"> reading, writing, speaking, listening</w:t>
            </w:r>
          </w:p>
        </w:tc>
        <w:tc>
          <w:tcPr>
            <w:tcW w:w="3004" w:type="dxa"/>
          </w:tcPr>
          <w:p w14:paraId="67A806C3" w14:textId="24334D3F" w:rsidR="005841F1" w:rsidRDefault="0087431B" w:rsidP="0087431B">
            <w:pPr>
              <w:jc w:val="center"/>
            </w:pPr>
            <w:r w:rsidRPr="0087431B">
              <w:rPr>
                <w:sz w:val="16"/>
                <w:szCs w:val="16"/>
              </w:rPr>
              <w:t>CEFR</w:t>
            </w:r>
          </w:p>
        </w:tc>
      </w:tr>
      <w:tr w:rsidR="005841F1" w14:paraId="0633B550" w14:textId="77777777" w:rsidTr="005841F1">
        <w:tc>
          <w:tcPr>
            <w:tcW w:w="3003" w:type="dxa"/>
          </w:tcPr>
          <w:p w14:paraId="220E7E08" w14:textId="798DFE77" w:rsidR="005841F1" w:rsidRPr="0087431B" w:rsidRDefault="0087431B" w:rsidP="0087431B">
            <w:pPr>
              <w:jc w:val="center"/>
              <w:rPr>
                <w:sz w:val="16"/>
                <w:szCs w:val="16"/>
              </w:rPr>
            </w:pPr>
            <w:r w:rsidRPr="0087431B">
              <w:rPr>
                <w:sz w:val="16"/>
                <w:szCs w:val="16"/>
              </w:rPr>
              <w:t>ISE 1V</w:t>
            </w:r>
          </w:p>
        </w:tc>
        <w:tc>
          <w:tcPr>
            <w:tcW w:w="3003" w:type="dxa"/>
          </w:tcPr>
          <w:p w14:paraId="2105B7B3" w14:textId="1D7ACC30" w:rsidR="005841F1" w:rsidRPr="0087431B" w:rsidRDefault="0087431B" w:rsidP="0087431B">
            <w:pPr>
              <w:jc w:val="center"/>
              <w:rPr>
                <w:sz w:val="16"/>
                <w:szCs w:val="16"/>
              </w:rPr>
            </w:pPr>
            <w:r w:rsidRPr="0087431B">
              <w:rPr>
                <w:sz w:val="16"/>
                <w:szCs w:val="16"/>
              </w:rPr>
              <w:t>Distinct merit pass</w:t>
            </w:r>
          </w:p>
        </w:tc>
        <w:tc>
          <w:tcPr>
            <w:tcW w:w="3004" w:type="dxa"/>
          </w:tcPr>
          <w:p w14:paraId="736509BE" w14:textId="0C23EDB6" w:rsidR="005841F1" w:rsidRPr="0087431B" w:rsidRDefault="0087431B" w:rsidP="0087431B">
            <w:pPr>
              <w:jc w:val="center"/>
              <w:rPr>
                <w:sz w:val="16"/>
                <w:szCs w:val="16"/>
              </w:rPr>
            </w:pPr>
            <w:r w:rsidRPr="0087431B">
              <w:rPr>
                <w:sz w:val="16"/>
                <w:szCs w:val="16"/>
              </w:rPr>
              <w:t>C2</w:t>
            </w:r>
          </w:p>
        </w:tc>
      </w:tr>
      <w:tr w:rsidR="005841F1" w14:paraId="4197D524" w14:textId="77777777" w:rsidTr="005841F1">
        <w:tc>
          <w:tcPr>
            <w:tcW w:w="3003" w:type="dxa"/>
          </w:tcPr>
          <w:p w14:paraId="08BF7823" w14:textId="32DB9EC5" w:rsidR="005841F1" w:rsidRPr="0087431B" w:rsidRDefault="0087431B" w:rsidP="0087431B">
            <w:pPr>
              <w:jc w:val="center"/>
              <w:rPr>
                <w:sz w:val="16"/>
                <w:szCs w:val="16"/>
              </w:rPr>
            </w:pPr>
            <w:r w:rsidRPr="0087431B">
              <w:rPr>
                <w:sz w:val="16"/>
                <w:szCs w:val="16"/>
              </w:rPr>
              <w:t>ISE 111</w:t>
            </w:r>
          </w:p>
        </w:tc>
        <w:tc>
          <w:tcPr>
            <w:tcW w:w="3003" w:type="dxa"/>
          </w:tcPr>
          <w:p w14:paraId="3470816D" w14:textId="55713BB4" w:rsidR="005841F1" w:rsidRPr="0087431B" w:rsidRDefault="0087431B" w:rsidP="0087431B">
            <w:pPr>
              <w:jc w:val="center"/>
              <w:rPr>
                <w:sz w:val="16"/>
                <w:szCs w:val="16"/>
              </w:rPr>
            </w:pPr>
            <w:r w:rsidRPr="0087431B">
              <w:rPr>
                <w:sz w:val="16"/>
                <w:szCs w:val="16"/>
              </w:rPr>
              <w:t>Distinction, merit*, pass*</w:t>
            </w:r>
          </w:p>
        </w:tc>
        <w:tc>
          <w:tcPr>
            <w:tcW w:w="3004" w:type="dxa"/>
          </w:tcPr>
          <w:p w14:paraId="5B21FA9A" w14:textId="4B4B462E" w:rsidR="005841F1" w:rsidRPr="0087431B" w:rsidRDefault="0087431B" w:rsidP="0087431B">
            <w:pPr>
              <w:jc w:val="center"/>
              <w:rPr>
                <w:sz w:val="16"/>
                <w:szCs w:val="16"/>
              </w:rPr>
            </w:pPr>
            <w:r w:rsidRPr="0087431B">
              <w:rPr>
                <w:sz w:val="16"/>
                <w:szCs w:val="16"/>
              </w:rPr>
              <w:t>C1</w:t>
            </w:r>
          </w:p>
        </w:tc>
      </w:tr>
      <w:tr w:rsidR="005841F1" w14:paraId="521744B3" w14:textId="77777777" w:rsidTr="005841F1">
        <w:tc>
          <w:tcPr>
            <w:tcW w:w="3003" w:type="dxa"/>
          </w:tcPr>
          <w:p w14:paraId="78D88ED5" w14:textId="6A972D69" w:rsidR="005841F1" w:rsidRPr="0087431B" w:rsidRDefault="0087431B" w:rsidP="0087431B">
            <w:pPr>
              <w:jc w:val="center"/>
              <w:rPr>
                <w:sz w:val="16"/>
                <w:szCs w:val="16"/>
              </w:rPr>
            </w:pPr>
            <w:r w:rsidRPr="0087431B">
              <w:rPr>
                <w:sz w:val="16"/>
                <w:szCs w:val="16"/>
              </w:rPr>
              <w:t>ISE 11</w:t>
            </w:r>
          </w:p>
        </w:tc>
        <w:tc>
          <w:tcPr>
            <w:tcW w:w="3003" w:type="dxa"/>
          </w:tcPr>
          <w:p w14:paraId="26EC6988" w14:textId="144D2F02" w:rsidR="005841F1" w:rsidRPr="0087431B" w:rsidRDefault="0087431B" w:rsidP="0087431B">
            <w:pPr>
              <w:jc w:val="center"/>
              <w:rPr>
                <w:sz w:val="16"/>
                <w:szCs w:val="16"/>
              </w:rPr>
            </w:pPr>
            <w:r w:rsidRPr="0087431B">
              <w:rPr>
                <w:sz w:val="16"/>
                <w:szCs w:val="16"/>
              </w:rPr>
              <w:t>Distinction, merit*, pass*</w:t>
            </w:r>
          </w:p>
        </w:tc>
        <w:tc>
          <w:tcPr>
            <w:tcW w:w="3004" w:type="dxa"/>
          </w:tcPr>
          <w:p w14:paraId="56994C77" w14:textId="7D6590CD" w:rsidR="005841F1" w:rsidRPr="0087431B" w:rsidRDefault="0087431B" w:rsidP="0087431B">
            <w:pPr>
              <w:jc w:val="center"/>
              <w:rPr>
                <w:sz w:val="16"/>
                <w:szCs w:val="16"/>
              </w:rPr>
            </w:pPr>
            <w:r w:rsidRPr="0087431B">
              <w:rPr>
                <w:sz w:val="16"/>
                <w:szCs w:val="16"/>
              </w:rPr>
              <w:t>B2</w:t>
            </w:r>
          </w:p>
        </w:tc>
      </w:tr>
      <w:tr w:rsidR="005841F1" w14:paraId="6C655407" w14:textId="77777777" w:rsidTr="005841F1">
        <w:tc>
          <w:tcPr>
            <w:tcW w:w="3003" w:type="dxa"/>
          </w:tcPr>
          <w:p w14:paraId="61B36E34" w14:textId="19ACDFA0" w:rsidR="005841F1" w:rsidRPr="0087431B" w:rsidRDefault="0087431B" w:rsidP="0087431B">
            <w:pPr>
              <w:jc w:val="center"/>
              <w:rPr>
                <w:sz w:val="16"/>
                <w:szCs w:val="16"/>
              </w:rPr>
            </w:pPr>
            <w:r w:rsidRPr="0087431B">
              <w:rPr>
                <w:sz w:val="16"/>
                <w:szCs w:val="16"/>
              </w:rPr>
              <w:t>ISE 1</w:t>
            </w:r>
          </w:p>
        </w:tc>
        <w:tc>
          <w:tcPr>
            <w:tcW w:w="3003" w:type="dxa"/>
          </w:tcPr>
          <w:p w14:paraId="3B979F4D" w14:textId="70110E67" w:rsidR="005841F1" w:rsidRPr="0087431B" w:rsidRDefault="0087431B" w:rsidP="0087431B">
            <w:pPr>
              <w:jc w:val="center"/>
              <w:rPr>
                <w:sz w:val="16"/>
                <w:szCs w:val="16"/>
              </w:rPr>
            </w:pPr>
            <w:r w:rsidRPr="0087431B">
              <w:rPr>
                <w:sz w:val="16"/>
                <w:szCs w:val="16"/>
              </w:rPr>
              <w:t>Distinction, merit*, pass*</w:t>
            </w:r>
          </w:p>
        </w:tc>
        <w:tc>
          <w:tcPr>
            <w:tcW w:w="3004" w:type="dxa"/>
          </w:tcPr>
          <w:p w14:paraId="42C721B7" w14:textId="55ABFA82" w:rsidR="005841F1" w:rsidRPr="0087431B" w:rsidRDefault="0087431B" w:rsidP="0087431B">
            <w:pPr>
              <w:jc w:val="center"/>
              <w:rPr>
                <w:sz w:val="16"/>
                <w:szCs w:val="16"/>
              </w:rPr>
            </w:pPr>
            <w:r w:rsidRPr="0087431B">
              <w:rPr>
                <w:sz w:val="16"/>
                <w:szCs w:val="16"/>
              </w:rPr>
              <w:t>B1</w:t>
            </w:r>
          </w:p>
        </w:tc>
      </w:tr>
      <w:tr w:rsidR="005841F1" w14:paraId="54B847D2" w14:textId="77777777" w:rsidTr="005841F1">
        <w:tc>
          <w:tcPr>
            <w:tcW w:w="3003" w:type="dxa"/>
          </w:tcPr>
          <w:p w14:paraId="065575A0" w14:textId="13A28036" w:rsidR="005841F1" w:rsidRPr="0087431B" w:rsidRDefault="0087431B" w:rsidP="0087431B">
            <w:pPr>
              <w:jc w:val="center"/>
              <w:rPr>
                <w:sz w:val="16"/>
                <w:szCs w:val="16"/>
              </w:rPr>
            </w:pPr>
            <w:r w:rsidRPr="0087431B">
              <w:rPr>
                <w:sz w:val="16"/>
                <w:szCs w:val="16"/>
              </w:rPr>
              <w:t xml:space="preserve">ISE foundation </w:t>
            </w:r>
          </w:p>
        </w:tc>
        <w:tc>
          <w:tcPr>
            <w:tcW w:w="3003" w:type="dxa"/>
          </w:tcPr>
          <w:p w14:paraId="178E2FF4" w14:textId="59628BD7" w:rsidR="005841F1" w:rsidRPr="0087431B" w:rsidRDefault="0087431B" w:rsidP="0087431B">
            <w:pPr>
              <w:jc w:val="center"/>
              <w:rPr>
                <w:sz w:val="16"/>
                <w:szCs w:val="16"/>
              </w:rPr>
            </w:pPr>
            <w:r w:rsidRPr="0087431B">
              <w:rPr>
                <w:sz w:val="16"/>
                <w:szCs w:val="16"/>
              </w:rPr>
              <w:t>Distinction, merit*, pass*</w:t>
            </w:r>
          </w:p>
        </w:tc>
        <w:tc>
          <w:tcPr>
            <w:tcW w:w="3004" w:type="dxa"/>
          </w:tcPr>
          <w:p w14:paraId="44D2594A" w14:textId="081EB9A6" w:rsidR="005841F1" w:rsidRPr="0087431B" w:rsidRDefault="0087431B" w:rsidP="0087431B">
            <w:pPr>
              <w:jc w:val="center"/>
              <w:rPr>
                <w:sz w:val="16"/>
                <w:szCs w:val="16"/>
              </w:rPr>
            </w:pPr>
            <w:r w:rsidRPr="0087431B">
              <w:rPr>
                <w:sz w:val="16"/>
                <w:szCs w:val="16"/>
              </w:rPr>
              <w:t>A2</w:t>
            </w:r>
          </w:p>
        </w:tc>
      </w:tr>
      <w:tr w:rsidR="0087431B" w14:paraId="30EF4E63" w14:textId="77777777" w:rsidTr="0087431B">
        <w:tc>
          <w:tcPr>
            <w:tcW w:w="9010" w:type="dxa"/>
            <w:gridSpan w:val="3"/>
          </w:tcPr>
          <w:p w14:paraId="3266C941" w14:textId="77777777" w:rsidR="0087431B" w:rsidRDefault="0087431B" w:rsidP="0087431B">
            <w:pPr>
              <w:jc w:val="center"/>
              <w:rPr>
                <w:sz w:val="16"/>
                <w:szCs w:val="16"/>
              </w:rPr>
            </w:pPr>
            <w:r>
              <w:rPr>
                <w:sz w:val="16"/>
                <w:szCs w:val="16"/>
              </w:rPr>
              <w:t xml:space="preserve"> For more information see trinitycollege.com/CEFR</w:t>
            </w:r>
          </w:p>
          <w:p w14:paraId="642B8527" w14:textId="77777777" w:rsidR="0087431B" w:rsidRDefault="0087431B" w:rsidP="0087431B">
            <w:pPr>
              <w:jc w:val="center"/>
              <w:rPr>
                <w:sz w:val="16"/>
                <w:szCs w:val="16"/>
              </w:rPr>
            </w:pPr>
            <w:r>
              <w:rPr>
                <w:sz w:val="16"/>
                <w:szCs w:val="16"/>
              </w:rPr>
              <w:t>*</w:t>
            </w:r>
            <w:r w:rsidRPr="0087431B">
              <w:rPr>
                <w:sz w:val="16"/>
                <w:szCs w:val="16"/>
              </w:rPr>
              <w:t xml:space="preserve">Each skill is </w:t>
            </w:r>
            <w:r>
              <w:rPr>
                <w:sz w:val="16"/>
                <w:szCs w:val="16"/>
              </w:rPr>
              <w:t>reported as a pass, merit or distinction on the certificate although the ISE qualification is either passed or failed</w:t>
            </w:r>
          </w:p>
          <w:p w14:paraId="44A60A8B" w14:textId="2FB964A6" w:rsidR="0087431B" w:rsidRPr="0087431B" w:rsidRDefault="0087431B" w:rsidP="0087431B">
            <w:pPr>
              <w:jc w:val="center"/>
              <w:rPr>
                <w:sz w:val="16"/>
                <w:szCs w:val="16"/>
              </w:rPr>
            </w:pPr>
            <w:r>
              <w:rPr>
                <w:sz w:val="16"/>
                <w:szCs w:val="16"/>
              </w:rPr>
              <w:t>Both modules (Reading &amp; Writing and Listening and Speaking) must be passed in to order to be awarded and ISE qualification</w:t>
            </w:r>
          </w:p>
        </w:tc>
      </w:tr>
    </w:tbl>
    <w:p w14:paraId="27F74D16" w14:textId="765709F2" w:rsidR="005841F1" w:rsidRDefault="005841F1" w:rsidP="00DA3100"/>
    <w:p w14:paraId="04257A5C" w14:textId="4857BE74" w:rsidR="0087431B" w:rsidRDefault="000D6892" w:rsidP="00DA3100">
      <w:r w:rsidRPr="00173B32">
        <w:rPr>
          <w:highlight w:val="yellow"/>
        </w:rPr>
        <w:t xml:space="preserve">CEFR alignment </w:t>
      </w:r>
      <w:r w:rsidR="00173B32" w:rsidRPr="00173B32">
        <w:rPr>
          <w:highlight w:val="yellow"/>
        </w:rPr>
        <w:t>and a g</w:t>
      </w:r>
      <w:r w:rsidR="0087431B" w:rsidRPr="00173B32">
        <w:rPr>
          <w:highlight w:val="yellow"/>
        </w:rPr>
        <w:t>uide to ISE level requirements for entrance to courses delivered in English</w:t>
      </w:r>
      <w:r w:rsidR="00FD751A" w:rsidRPr="00173B32">
        <w:rPr>
          <w:highlight w:val="yellow"/>
        </w:rPr>
        <w:t>.</w:t>
      </w:r>
      <w:r w:rsidR="00FD751A">
        <w:t xml:space="preserve"> </w:t>
      </w:r>
      <w:r w:rsidR="00FD751A" w:rsidRPr="00173B32">
        <w:rPr>
          <w:i/>
          <w:iCs/>
          <w:sz w:val="20"/>
          <w:szCs w:val="20"/>
        </w:rPr>
        <w:t>This may vary between institutions. Institutions determine their own minimum ISE achievement levels in line with course specifications and the anticipated English language demands placed on students.</w:t>
      </w:r>
      <w:r w:rsidR="00FD751A">
        <w:t xml:space="preserve"> </w:t>
      </w:r>
      <w:r w:rsidR="003B030C" w:rsidRPr="00173B32">
        <w:rPr>
          <w:i/>
          <w:iCs/>
          <w:sz w:val="20"/>
          <w:szCs w:val="20"/>
        </w:rPr>
        <w:t>See below:-</w:t>
      </w:r>
    </w:p>
    <w:p w14:paraId="73EBA45E" w14:textId="320DB18C" w:rsidR="00FD751A" w:rsidRDefault="00FD751A" w:rsidP="00DA3100"/>
    <w:tbl>
      <w:tblPr>
        <w:tblStyle w:val="TableGrid"/>
        <w:tblW w:w="0" w:type="auto"/>
        <w:tblLook w:val="04A0" w:firstRow="1" w:lastRow="0" w:firstColumn="1" w:lastColumn="0" w:noHBand="0" w:noVBand="1"/>
      </w:tblPr>
      <w:tblGrid>
        <w:gridCol w:w="1696"/>
        <w:gridCol w:w="1134"/>
        <w:gridCol w:w="1031"/>
        <w:gridCol w:w="1287"/>
        <w:gridCol w:w="1287"/>
        <w:gridCol w:w="1287"/>
        <w:gridCol w:w="1288"/>
      </w:tblGrid>
      <w:tr w:rsidR="00FD751A" w14:paraId="18420279" w14:textId="77777777" w:rsidTr="00FD751A">
        <w:tc>
          <w:tcPr>
            <w:tcW w:w="1696" w:type="dxa"/>
          </w:tcPr>
          <w:p w14:paraId="2E7DC8F7" w14:textId="77777777" w:rsidR="00FD751A" w:rsidRDefault="00FD751A" w:rsidP="00DA3100"/>
        </w:tc>
        <w:tc>
          <w:tcPr>
            <w:tcW w:w="1134" w:type="dxa"/>
          </w:tcPr>
          <w:p w14:paraId="6718DA32" w14:textId="77777777" w:rsidR="00FD751A" w:rsidRPr="00FD751A" w:rsidRDefault="00FD751A" w:rsidP="00FD751A">
            <w:pPr>
              <w:jc w:val="center"/>
              <w:rPr>
                <w:sz w:val="16"/>
                <w:szCs w:val="16"/>
              </w:rPr>
            </w:pPr>
            <w:r w:rsidRPr="00FD751A">
              <w:rPr>
                <w:sz w:val="16"/>
                <w:szCs w:val="16"/>
              </w:rPr>
              <w:t>ISE 11</w:t>
            </w:r>
          </w:p>
          <w:p w14:paraId="2A9384F9" w14:textId="68BF50FB" w:rsidR="00FD751A" w:rsidRPr="00FD751A" w:rsidRDefault="00FD751A" w:rsidP="00FD751A">
            <w:pPr>
              <w:jc w:val="center"/>
              <w:rPr>
                <w:sz w:val="16"/>
                <w:szCs w:val="16"/>
              </w:rPr>
            </w:pPr>
            <w:r w:rsidRPr="00FD751A">
              <w:rPr>
                <w:sz w:val="16"/>
                <w:szCs w:val="16"/>
              </w:rPr>
              <w:t>B2</w:t>
            </w:r>
          </w:p>
        </w:tc>
        <w:tc>
          <w:tcPr>
            <w:tcW w:w="1031" w:type="dxa"/>
          </w:tcPr>
          <w:p w14:paraId="5441F756" w14:textId="77777777" w:rsidR="00FD751A" w:rsidRPr="00FD751A" w:rsidRDefault="00FD751A" w:rsidP="00FD751A">
            <w:pPr>
              <w:jc w:val="center"/>
              <w:rPr>
                <w:sz w:val="16"/>
                <w:szCs w:val="16"/>
              </w:rPr>
            </w:pPr>
            <w:r w:rsidRPr="00FD751A">
              <w:rPr>
                <w:sz w:val="16"/>
                <w:szCs w:val="16"/>
              </w:rPr>
              <w:t>ISE11</w:t>
            </w:r>
          </w:p>
          <w:p w14:paraId="786104BE" w14:textId="06CF2819" w:rsidR="00FD751A" w:rsidRPr="00FD751A" w:rsidRDefault="00FD751A" w:rsidP="00FD751A">
            <w:pPr>
              <w:jc w:val="center"/>
              <w:rPr>
                <w:sz w:val="16"/>
                <w:szCs w:val="16"/>
              </w:rPr>
            </w:pPr>
            <w:r w:rsidRPr="00FD751A">
              <w:rPr>
                <w:sz w:val="16"/>
                <w:szCs w:val="16"/>
              </w:rPr>
              <w:t>B2</w:t>
            </w:r>
          </w:p>
        </w:tc>
        <w:tc>
          <w:tcPr>
            <w:tcW w:w="1287" w:type="dxa"/>
          </w:tcPr>
          <w:p w14:paraId="52367855" w14:textId="77777777" w:rsidR="00FD751A" w:rsidRPr="00FD751A" w:rsidRDefault="00FD751A" w:rsidP="00FD751A">
            <w:pPr>
              <w:jc w:val="center"/>
              <w:rPr>
                <w:sz w:val="16"/>
                <w:szCs w:val="16"/>
              </w:rPr>
            </w:pPr>
            <w:r w:rsidRPr="00FD751A">
              <w:rPr>
                <w:sz w:val="16"/>
                <w:szCs w:val="16"/>
              </w:rPr>
              <w:t>ISE 11</w:t>
            </w:r>
          </w:p>
          <w:p w14:paraId="3CFFE762" w14:textId="0EF6ADC6" w:rsidR="00FD751A" w:rsidRPr="00FD751A" w:rsidRDefault="00FD751A" w:rsidP="00FD751A">
            <w:pPr>
              <w:jc w:val="center"/>
              <w:rPr>
                <w:sz w:val="16"/>
                <w:szCs w:val="16"/>
              </w:rPr>
            </w:pPr>
            <w:r w:rsidRPr="00FD751A">
              <w:rPr>
                <w:sz w:val="16"/>
                <w:szCs w:val="16"/>
              </w:rPr>
              <w:t>B2</w:t>
            </w:r>
          </w:p>
        </w:tc>
        <w:tc>
          <w:tcPr>
            <w:tcW w:w="1287" w:type="dxa"/>
          </w:tcPr>
          <w:p w14:paraId="32F94B5A" w14:textId="77777777" w:rsidR="00FD751A" w:rsidRPr="00FD751A" w:rsidRDefault="00FD751A" w:rsidP="00FD751A">
            <w:pPr>
              <w:jc w:val="center"/>
              <w:rPr>
                <w:sz w:val="16"/>
                <w:szCs w:val="16"/>
              </w:rPr>
            </w:pPr>
            <w:r w:rsidRPr="00FD751A">
              <w:rPr>
                <w:sz w:val="16"/>
                <w:szCs w:val="16"/>
              </w:rPr>
              <w:t>ISE 111</w:t>
            </w:r>
          </w:p>
          <w:p w14:paraId="405C65E8" w14:textId="62D3C2FA" w:rsidR="00FD751A" w:rsidRPr="00FD751A" w:rsidRDefault="00FD751A" w:rsidP="00FD751A">
            <w:pPr>
              <w:jc w:val="center"/>
              <w:rPr>
                <w:sz w:val="16"/>
                <w:szCs w:val="16"/>
              </w:rPr>
            </w:pPr>
            <w:r w:rsidRPr="00FD751A">
              <w:rPr>
                <w:sz w:val="16"/>
                <w:szCs w:val="16"/>
              </w:rPr>
              <w:t>C1</w:t>
            </w:r>
          </w:p>
        </w:tc>
        <w:tc>
          <w:tcPr>
            <w:tcW w:w="1287" w:type="dxa"/>
          </w:tcPr>
          <w:p w14:paraId="213D81E5" w14:textId="77777777" w:rsidR="00FD751A" w:rsidRPr="00FD751A" w:rsidRDefault="00FD751A" w:rsidP="00FD751A">
            <w:pPr>
              <w:jc w:val="center"/>
              <w:rPr>
                <w:sz w:val="16"/>
                <w:szCs w:val="16"/>
              </w:rPr>
            </w:pPr>
            <w:r w:rsidRPr="00FD751A">
              <w:rPr>
                <w:sz w:val="16"/>
                <w:szCs w:val="16"/>
              </w:rPr>
              <w:t>ISE 111</w:t>
            </w:r>
          </w:p>
          <w:p w14:paraId="33BE3DD0" w14:textId="3A5980C1" w:rsidR="00FD751A" w:rsidRPr="00FD751A" w:rsidRDefault="00FD751A" w:rsidP="00FD751A">
            <w:pPr>
              <w:jc w:val="center"/>
              <w:rPr>
                <w:sz w:val="16"/>
                <w:szCs w:val="16"/>
              </w:rPr>
            </w:pPr>
            <w:r w:rsidRPr="00FD751A">
              <w:rPr>
                <w:sz w:val="16"/>
                <w:szCs w:val="16"/>
              </w:rPr>
              <w:t>C1</w:t>
            </w:r>
          </w:p>
        </w:tc>
        <w:tc>
          <w:tcPr>
            <w:tcW w:w="1288" w:type="dxa"/>
          </w:tcPr>
          <w:p w14:paraId="0EEBC421" w14:textId="77777777" w:rsidR="00FD751A" w:rsidRPr="00FD751A" w:rsidRDefault="00FD751A" w:rsidP="00FD751A">
            <w:pPr>
              <w:jc w:val="center"/>
              <w:rPr>
                <w:sz w:val="16"/>
                <w:szCs w:val="16"/>
              </w:rPr>
            </w:pPr>
            <w:r w:rsidRPr="00FD751A">
              <w:rPr>
                <w:sz w:val="16"/>
                <w:szCs w:val="16"/>
              </w:rPr>
              <w:t>ISE 111</w:t>
            </w:r>
          </w:p>
          <w:p w14:paraId="245627CF" w14:textId="11917F02" w:rsidR="00FD751A" w:rsidRPr="00FD751A" w:rsidRDefault="00FD751A" w:rsidP="00FD751A">
            <w:pPr>
              <w:jc w:val="center"/>
              <w:rPr>
                <w:sz w:val="16"/>
                <w:szCs w:val="16"/>
              </w:rPr>
            </w:pPr>
            <w:r w:rsidRPr="00FD751A">
              <w:rPr>
                <w:sz w:val="16"/>
                <w:szCs w:val="16"/>
              </w:rPr>
              <w:t>C1</w:t>
            </w:r>
          </w:p>
        </w:tc>
      </w:tr>
      <w:tr w:rsidR="00FD751A" w14:paraId="7EDEDB21" w14:textId="77777777" w:rsidTr="00FD751A">
        <w:tc>
          <w:tcPr>
            <w:tcW w:w="1696" w:type="dxa"/>
          </w:tcPr>
          <w:p w14:paraId="3765A05E" w14:textId="529DAD96" w:rsidR="00FD751A" w:rsidRPr="00FD751A" w:rsidRDefault="00FD751A" w:rsidP="00DA3100">
            <w:pPr>
              <w:rPr>
                <w:sz w:val="16"/>
                <w:szCs w:val="16"/>
              </w:rPr>
            </w:pPr>
            <w:r>
              <w:rPr>
                <w:sz w:val="16"/>
                <w:szCs w:val="16"/>
              </w:rPr>
              <w:t xml:space="preserve">Level of achievement in all 4 skills </w:t>
            </w:r>
          </w:p>
        </w:tc>
        <w:tc>
          <w:tcPr>
            <w:tcW w:w="1134" w:type="dxa"/>
          </w:tcPr>
          <w:p w14:paraId="50C609C5" w14:textId="29E0087F" w:rsidR="00FD751A" w:rsidRPr="00FD751A" w:rsidRDefault="00FD751A" w:rsidP="00DA3100">
            <w:pPr>
              <w:rPr>
                <w:sz w:val="16"/>
                <w:szCs w:val="16"/>
              </w:rPr>
            </w:pPr>
            <w:r>
              <w:rPr>
                <w:sz w:val="16"/>
                <w:szCs w:val="16"/>
              </w:rPr>
              <w:t>Pass</w:t>
            </w:r>
          </w:p>
        </w:tc>
        <w:tc>
          <w:tcPr>
            <w:tcW w:w="1031" w:type="dxa"/>
          </w:tcPr>
          <w:p w14:paraId="58719951" w14:textId="3BBC9B50" w:rsidR="00FD751A" w:rsidRPr="00FD751A" w:rsidRDefault="00FD751A" w:rsidP="00DA3100">
            <w:pPr>
              <w:rPr>
                <w:sz w:val="16"/>
                <w:szCs w:val="16"/>
              </w:rPr>
            </w:pPr>
            <w:r w:rsidRPr="00FD751A">
              <w:rPr>
                <w:sz w:val="16"/>
                <w:szCs w:val="16"/>
              </w:rPr>
              <w:t>Merit</w:t>
            </w:r>
          </w:p>
        </w:tc>
        <w:tc>
          <w:tcPr>
            <w:tcW w:w="1287" w:type="dxa"/>
          </w:tcPr>
          <w:p w14:paraId="19138E99" w14:textId="09E8B994" w:rsidR="00FD751A" w:rsidRPr="00FD751A" w:rsidRDefault="00FD751A" w:rsidP="00DA3100">
            <w:pPr>
              <w:rPr>
                <w:sz w:val="16"/>
                <w:szCs w:val="16"/>
              </w:rPr>
            </w:pPr>
            <w:r w:rsidRPr="00FD751A">
              <w:rPr>
                <w:sz w:val="16"/>
                <w:szCs w:val="16"/>
              </w:rPr>
              <w:t>Distinction</w:t>
            </w:r>
          </w:p>
        </w:tc>
        <w:tc>
          <w:tcPr>
            <w:tcW w:w="1287" w:type="dxa"/>
          </w:tcPr>
          <w:p w14:paraId="1E5232B7" w14:textId="1EAA0B56" w:rsidR="00FD751A" w:rsidRPr="00FD751A" w:rsidRDefault="00FD751A" w:rsidP="00DA3100">
            <w:pPr>
              <w:rPr>
                <w:sz w:val="16"/>
                <w:szCs w:val="16"/>
              </w:rPr>
            </w:pPr>
            <w:r w:rsidRPr="00FD751A">
              <w:rPr>
                <w:sz w:val="16"/>
                <w:szCs w:val="16"/>
              </w:rPr>
              <w:t xml:space="preserve">Pass </w:t>
            </w:r>
          </w:p>
        </w:tc>
        <w:tc>
          <w:tcPr>
            <w:tcW w:w="1287" w:type="dxa"/>
          </w:tcPr>
          <w:p w14:paraId="5270539F" w14:textId="14463A43" w:rsidR="00FD751A" w:rsidRPr="00FD751A" w:rsidRDefault="00FD751A" w:rsidP="00DA3100">
            <w:pPr>
              <w:rPr>
                <w:sz w:val="16"/>
                <w:szCs w:val="16"/>
              </w:rPr>
            </w:pPr>
            <w:r w:rsidRPr="00FD751A">
              <w:rPr>
                <w:sz w:val="16"/>
                <w:szCs w:val="16"/>
              </w:rPr>
              <w:t xml:space="preserve">Merit </w:t>
            </w:r>
          </w:p>
        </w:tc>
        <w:tc>
          <w:tcPr>
            <w:tcW w:w="1288" w:type="dxa"/>
          </w:tcPr>
          <w:p w14:paraId="3A44DCFE" w14:textId="47273419" w:rsidR="00FD751A" w:rsidRPr="00FD751A" w:rsidRDefault="00FD751A" w:rsidP="00DA3100">
            <w:pPr>
              <w:rPr>
                <w:sz w:val="16"/>
                <w:szCs w:val="16"/>
              </w:rPr>
            </w:pPr>
            <w:r w:rsidRPr="00FD751A">
              <w:rPr>
                <w:sz w:val="16"/>
                <w:szCs w:val="16"/>
              </w:rPr>
              <w:t xml:space="preserve">Distinction </w:t>
            </w:r>
          </w:p>
        </w:tc>
      </w:tr>
      <w:tr w:rsidR="00FD751A" w14:paraId="0B51C946" w14:textId="77777777" w:rsidTr="00FD751A">
        <w:tc>
          <w:tcPr>
            <w:tcW w:w="1696" w:type="dxa"/>
          </w:tcPr>
          <w:p w14:paraId="237EE900" w14:textId="77777777" w:rsidR="00FD751A" w:rsidRDefault="00FD751A" w:rsidP="00DA3100">
            <w:pPr>
              <w:rPr>
                <w:sz w:val="16"/>
                <w:szCs w:val="16"/>
              </w:rPr>
            </w:pPr>
            <w:r>
              <w:rPr>
                <w:sz w:val="16"/>
                <w:szCs w:val="16"/>
              </w:rPr>
              <w:t>Academic courses-</w:t>
            </w:r>
          </w:p>
          <w:p w14:paraId="46897F8B" w14:textId="66FB3110" w:rsidR="00FD751A" w:rsidRPr="00FD751A" w:rsidRDefault="00FD751A" w:rsidP="00DA3100">
            <w:pPr>
              <w:rPr>
                <w:sz w:val="16"/>
                <w:szCs w:val="16"/>
              </w:rPr>
            </w:pPr>
            <w:r>
              <w:rPr>
                <w:sz w:val="16"/>
                <w:szCs w:val="16"/>
              </w:rPr>
              <w:t>Advanced level</w:t>
            </w:r>
          </w:p>
        </w:tc>
        <w:tc>
          <w:tcPr>
            <w:tcW w:w="1134" w:type="dxa"/>
          </w:tcPr>
          <w:p w14:paraId="23EEC965" w14:textId="0DCBE063" w:rsidR="00FD751A" w:rsidRPr="00FD751A" w:rsidRDefault="00FD751A" w:rsidP="00DA3100">
            <w:pPr>
              <w:rPr>
                <w:sz w:val="16"/>
                <w:szCs w:val="16"/>
              </w:rPr>
            </w:pPr>
            <w:r w:rsidRPr="00FD751A">
              <w:rPr>
                <w:sz w:val="16"/>
                <w:szCs w:val="16"/>
              </w:rPr>
              <w:t xml:space="preserve">Unlikely to be suitable </w:t>
            </w:r>
          </w:p>
        </w:tc>
        <w:tc>
          <w:tcPr>
            <w:tcW w:w="1031" w:type="dxa"/>
          </w:tcPr>
          <w:p w14:paraId="1AB0EFA0" w14:textId="522CFBA5" w:rsidR="00FD751A" w:rsidRPr="00FD751A" w:rsidRDefault="00FD751A" w:rsidP="00DA3100">
            <w:pPr>
              <w:rPr>
                <w:sz w:val="16"/>
                <w:szCs w:val="16"/>
              </w:rPr>
            </w:pPr>
            <w:r w:rsidRPr="00FD751A">
              <w:rPr>
                <w:sz w:val="16"/>
                <w:szCs w:val="16"/>
              </w:rPr>
              <w:t xml:space="preserve">Likely to be suitable </w:t>
            </w:r>
          </w:p>
        </w:tc>
        <w:tc>
          <w:tcPr>
            <w:tcW w:w="1287" w:type="dxa"/>
          </w:tcPr>
          <w:p w14:paraId="10E58EFD" w14:textId="449FE4D8" w:rsidR="00FD751A" w:rsidRPr="00FD751A" w:rsidRDefault="00FD751A" w:rsidP="00DA3100">
            <w:pPr>
              <w:rPr>
                <w:sz w:val="16"/>
                <w:szCs w:val="16"/>
              </w:rPr>
            </w:pPr>
            <w:r w:rsidRPr="00FD751A">
              <w:rPr>
                <w:sz w:val="16"/>
                <w:szCs w:val="16"/>
              </w:rPr>
              <w:t>Likely to be suitable</w:t>
            </w:r>
          </w:p>
        </w:tc>
        <w:tc>
          <w:tcPr>
            <w:tcW w:w="1287" w:type="dxa"/>
          </w:tcPr>
          <w:p w14:paraId="51AB4CC9" w14:textId="04C2C102" w:rsidR="00FD751A" w:rsidRDefault="00FD751A" w:rsidP="00DA3100">
            <w:r w:rsidRPr="00FD751A">
              <w:rPr>
                <w:sz w:val="16"/>
                <w:szCs w:val="16"/>
              </w:rPr>
              <w:t>Likely to be suitable</w:t>
            </w:r>
          </w:p>
        </w:tc>
        <w:tc>
          <w:tcPr>
            <w:tcW w:w="1287" w:type="dxa"/>
          </w:tcPr>
          <w:p w14:paraId="33ADA2CC" w14:textId="4AB1928E" w:rsidR="00FD751A" w:rsidRPr="00FD751A" w:rsidRDefault="00FD751A" w:rsidP="00DA3100">
            <w:pPr>
              <w:rPr>
                <w:sz w:val="16"/>
                <w:szCs w:val="16"/>
              </w:rPr>
            </w:pPr>
            <w:r>
              <w:rPr>
                <w:sz w:val="16"/>
                <w:szCs w:val="16"/>
              </w:rPr>
              <w:t xml:space="preserve">Suitable </w:t>
            </w:r>
          </w:p>
        </w:tc>
        <w:tc>
          <w:tcPr>
            <w:tcW w:w="1288" w:type="dxa"/>
          </w:tcPr>
          <w:p w14:paraId="274B358A" w14:textId="5C01A4A6" w:rsidR="00FD751A" w:rsidRDefault="00FD751A" w:rsidP="00DA3100">
            <w:r w:rsidRPr="00FD751A">
              <w:rPr>
                <w:sz w:val="16"/>
                <w:szCs w:val="16"/>
              </w:rPr>
              <w:t>suitable</w:t>
            </w:r>
          </w:p>
        </w:tc>
      </w:tr>
      <w:tr w:rsidR="00B23849" w14:paraId="7510D836" w14:textId="77777777" w:rsidTr="00FD751A">
        <w:tc>
          <w:tcPr>
            <w:tcW w:w="1696" w:type="dxa"/>
          </w:tcPr>
          <w:p w14:paraId="412F7C3B" w14:textId="77777777" w:rsidR="00B23849" w:rsidRDefault="00B23849" w:rsidP="00B23849">
            <w:pPr>
              <w:rPr>
                <w:sz w:val="16"/>
                <w:szCs w:val="16"/>
              </w:rPr>
            </w:pPr>
            <w:r>
              <w:rPr>
                <w:sz w:val="16"/>
                <w:szCs w:val="16"/>
              </w:rPr>
              <w:t>Academic courses -</w:t>
            </w:r>
          </w:p>
          <w:p w14:paraId="5BA3499C" w14:textId="315EB36F" w:rsidR="00B23849" w:rsidRPr="00FD751A" w:rsidRDefault="00B23849" w:rsidP="00B23849">
            <w:pPr>
              <w:rPr>
                <w:sz w:val="16"/>
                <w:szCs w:val="16"/>
              </w:rPr>
            </w:pPr>
            <w:r>
              <w:rPr>
                <w:sz w:val="16"/>
                <w:szCs w:val="16"/>
              </w:rPr>
              <w:t xml:space="preserve">Entry level </w:t>
            </w:r>
          </w:p>
        </w:tc>
        <w:tc>
          <w:tcPr>
            <w:tcW w:w="1134" w:type="dxa"/>
          </w:tcPr>
          <w:p w14:paraId="224BD4F1" w14:textId="7AEFB673" w:rsidR="00B23849" w:rsidRDefault="00B23849" w:rsidP="00B23849">
            <w:r w:rsidRPr="00FD751A">
              <w:rPr>
                <w:sz w:val="16"/>
                <w:szCs w:val="16"/>
              </w:rPr>
              <w:t>Likely to be suitable</w:t>
            </w:r>
          </w:p>
        </w:tc>
        <w:tc>
          <w:tcPr>
            <w:tcW w:w="1031" w:type="dxa"/>
          </w:tcPr>
          <w:p w14:paraId="5234F146" w14:textId="49FB1A39" w:rsidR="00B23849" w:rsidRDefault="00B23849" w:rsidP="00B23849">
            <w:r w:rsidRPr="00661859">
              <w:rPr>
                <w:sz w:val="16"/>
                <w:szCs w:val="16"/>
              </w:rPr>
              <w:t xml:space="preserve">Suitable </w:t>
            </w:r>
          </w:p>
        </w:tc>
        <w:tc>
          <w:tcPr>
            <w:tcW w:w="1287" w:type="dxa"/>
          </w:tcPr>
          <w:p w14:paraId="5418EE75" w14:textId="4129EB27" w:rsidR="00B23849" w:rsidRDefault="00B23849" w:rsidP="00B23849">
            <w:r w:rsidRPr="00661859">
              <w:rPr>
                <w:sz w:val="16"/>
                <w:szCs w:val="16"/>
              </w:rPr>
              <w:t xml:space="preserve">Suitable </w:t>
            </w:r>
          </w:p>
        </w:tc>
        <w:tc>
          <w:tcPr>
            <w:tcW w:w="1287" w:type="dxa"/>
          </w:tcPr>
          <w:p w14:paraId="5B80EB26" w14:textId="002F06F9" w:rsidR="00B23849" w:rsidRDefault="00B23849" w:rsidP="00B23849">
            <w:r w:rsidRPr="00661859">
              <w:rPr>
                <w:sz w:val="16"/>
                <w:szCs w:val="16"/>
              </w:rPr>
              <w:t xml:space="preserve">Suitable </w:t>
            </w:r>
          </w:p>
        </w:tc>
        <w:tc>
          <w:tcPr>
            <w:tcW w:w="1287" w:type="dxa"/>
          </w:tcPr>
          <w:p w14:paraId="7BC9F92D" w14:textId="272B1CBB" w:rsidR="00B23849" w:rsidRDefault="00B23849" w:rsidP="00B23849">
            <w:r w:rsidRPr="00661859">
              <w:rPr>
                <w:sz w:val="16"/>
                <w:szCs w:val="16"/>
              </w:rPr>
              <w:t xml:space="preserve">Suitable </w:t>
            </w:r>
          </w:p>
        </w:tc>
        <w:tc>
          <w:tcPr>
            <w:tcW w:w="1288" w:type="dxa"/>
          </w:tcPr>
          <w:p w14:paraId="0E693487" w14:textId="3BF9F419" w:rsidR="00B23849" w:rsidRDefault="00B23849" w:rsidP="00B23849">
            <w:r w:rsidRPr="00661859">
              <w:rPr>
                <w:sz w:val="16"/>
                <w:szCs w:val="16"/>
              </w:rPr>
              <w:t xml:space="preserve">Suitable </w:t>
            </w:r>
          </w:p>
        </w:tc>
      </w:tr>
      <w:tr w:rsidR="00B23849" w14:paraId="3F866B37" w14:textId="77777777" w:rsidTr="00FD751A">
        <w:tc>
          <w:tcPr>
            <w:tcW w:w="1696" w:type="dxa"/>
          </w:tcPr>
          <w:p w14:paraId="22438029" w14:textId="56171F3F" w:rsidR="00B23849" w:rsidRPr="00FD751A" w:rsidRDefault="00B23849" w:rsidP="00B23849">
            <w:pPr>
              <w:rPr>
                <w:sz w:val="16"/>
                <w:szCs w:val="16"/>
              </w:rPr>
            </w:pPr>
            <w:r>
              <w:rPr>
                <w:sz w:val="16"/>
                <w:szCs w:val="16"/>
              </w:rPr>
              <w:t>Vocational training - advanced level</w:t>
            </w:r>
          </w:p>
        </w:tc>
        <w:tc>
          <w:tcPr>
            <w:tcW w:w="1134" w:type="dxa"/>
          </w:tcPr>
          <w:p w14:paraId="12987825" w14:textId="4C908226" w:rsidR="00B23849" w:rsidRDefault="00B23849" w:rsidP="00B23849">
            <w:r w:rsidRPr="00457869">
              <w:rPr>
                <w:sz w:val="16"/>
                <w:szCs w:val="16"/>
              </w:rPr>
              <w:t>Likely to be suitable</w:t>
            </w:r>
          </w:p>
        </w:tc>
        <w:tc>
          <w:tcPr>
            <w:tcW w:w="1031" w:type="dxa"/>
          </w:tcPr>
          <w:p w14:paraId="7E45CF59" w14:textId="5EDDBEE6" w:rsidR="00B23849" w:rsidRDefault="00B23849" w:rsidP="00B23849">
            <w:r w:rsidRPr="00457869">
              <w:rPr>
                <w:sz w:val="16"/>
                <w:szCs w:val="16"/>
              </w:rPr>
              <w:t>Likely to be suitable</w:t>
            </w:r>
          </w:p>
        </w:tc>
        <w:tc>
          <w:tcPr>
            <w:tcW w:w="1287" w:type="dxa"/>
          </w:tcPr>
          <w:p w14:paraId="5730741B" w14:textId="036AF9B9" w:rsidR="00B23849" w:rsidRDefault="00B23849" w:rsidP="00B23849">
            <w:r w:rsidRPr="000F68A8">
              <w:rPr>
                <w:sz w:val="16"/>
                <w:szCs w:val="16"/>
              </w:rPr>
              <w:t xml:space="preserve">Suitable </w:t>
            </w:r>
          </w:p>
        </w:tc>
        <w:tc>
          <w:tcPr>
            <w:tcW w:w="1287" w:type="dxa"/>
          </w:tcPr>
          <w:p w14:paraId="78E30380" w14:textId="39FACD61" w:rsidR="00B23849" w:rsidRDefault="00B23849" w:rsidP="00B23849">
            <w:r w:rsidRPr="000F68A8">
              <w:rPr>
                <w:sz w:val="16"/>
                <w:szCs w:val="16"/>
              </w:rPr>
              <w:t xml:space="preserve">Suitable </w:t>
            </w:r>
          </w:p>
        </w:tc>
        <w:tc>
          <w:tcPr>
            <w:tcW w:w="1287" w:type="dxa"/>
          </w:tcPr>
          <w:p w14:paraId="380A4195" w14:textId="65A5CB4B" w:rsidR="00B23849" w:rsidRDefault="00B23849" w:rsidP="00B23849">
            <w:r w:rsidRPr="000F68A8">
              <w:rPr>
                <w:sz w:val="16"/>
                <w:szCs w:val="16"/>
              </w:rPr>
              <w:t xml:space="preserve">Suitable </w:t>
            </w:r>
          </w:p>
        </w:tc>
        <w:tc>
          <w:tcPr>
            <w:tcW w:w="1288" w:type="dxa"/>
          </w:tcPr>
          <w:p w14:paraId="7C82C32C" w14:textId="2474D9E9" w:rsidR="00B23849" w:rsidRDefault="00B23849" w:rsidP="00B23849">
            <w:r w:rsidRPr="000F68A8">
              <w:rPr>
                <w:sz w:val="16"/>
                <w:szCs w:val="16"/>
              </w:rPr>
              <w:t xml:space="preserve">Suitable </w:t>
            </w:r>
          </w:p>
        </w:tc>
      </w:tr>
      <w:tr w:rsidR="00B23849" w14:paraId="51FAF82C" w14:textId="77777777" w:rsidTr="00FD751A">
        <w:tc>
          <w:tcPr>
            <w:tcW w:w="1696" w:type="dxa"/>
          </w:tcPr>
          <w:p w14:paraId="3675F30F" w14:textId="77777777" w:rsidR="00B23849" w:rsidRDefault="00B23849" w:rsidP="00B23849">
            <w:pPr>
              <w:rPr>
                <w:sz w:val="16"/>
                <w:szCs w:val="16"/>
              </w:rPr>
            </w:pPr>
            <w:r>
              <w:rPr>
                <w:sz w:val="16"/>
                <w:szCs w:val="16"/>
              </w:rPr>
              <w:t>Vocational training -</w:t>
            </w:r>
          </w:p>
          <w:p w14:paraId="22CBFD1E" w14:textId="5F6D6036" w:rsidR="00B23849" w:rsidRPr="00FD751A" w:rsidRDefault="00B23849" w:rsidP="00B23849">
            <w:pPr>
              <w:rPr>
                <w:sz w:val="16"/>
                <w:szCs w:val="16"/>
              </w:rPr>
            </w:pPr>
            <w:r>
              <w:rPr>
                <w:sz w:val="16"/>
                <w:szCs w:val="16"/>
              </w:rPr>
              <w:t xml:space="preserve">Entry level </w:t>
            </w:r>
          </w:p>
        </w:tc>
        <w:tc>
          <w:tcPr>
            <w:tcW w:w="1134" w:type="dxa"/>
          </w:tcPr>
          <w:p w14:paraId="06BA1D1A" w14:textId="71F3032E" w:rsidR="00B23849" w:rsidRDefault="00B23849" w:rsidP="00B23849">
            <w:r w:rsidRPr="000B15A4">
              <w:rPr>
                <w:sz w:val="16"/>
                <w:szCs w:val="16"/>
              </w:rPr>
              <w:t xml:space="preserve">Suitable </w:t>
            </w:r>
          </w:p>
        </w:tc>
        <w:tc>
          <w:tcPr>
            <w:tcW w:w="1031" w:type="dxa"/>
          </w:tcPr>
          <w:p w14:paraId="2CFB2093" w14:textId="12CDEDE8" w:rsidR="00B23849" w:rsidRDefault="00B23849" w:rsidP="00B23849">
            <w:r w:rsidRPr="000B15A4">
              <w:rPr>
                <w:sz w:val="16"/>
                <w:szCs w:val="16"/>
              </w:rPr>
              <w:t xml:space="preserve">Suitable </w:t>
            </w:r>
          </w:p>
        </w:tc>
        <w:tc>
          <w:tcPr>
            <w:tcW w:w="1287" w:type="dxa"/>
          </w:tcPr>
          <w:p w14:paraId="391D6EBC" w14:textId="012C89DE" w:rsidR="00B23849" w:rsidRDefault="00B23849" w:rsidP="00B23849">
            <w:r w:rsidRPr="000B15A4">
              <w:rPr>
                <w:sz w:val="16"/>
                <w:szCs w:val="16"/>
              </w:rPr>
              <w:t xml:space="preserve">Suitable </w:t>
            </w:r>
          </w:p>
        </w:tc>
        <w:tc>
          <w:tcPr>
            <w:tcW w:w="1287" w:type="dxa"/>
          </w:tcPr>
          <w:p w14:paraId="392DF924" w14:textId="24B1C00C" w:rsidR="00B23849" w:rsidRDefault="00B23849" w:rsidP="00B23849">
            <w:r w:rsidRPr="000B15A4">
              <w:rPr>
                <w:sz w:val="16"/>
                <w:szCs w:val="16"/>
              </w:rPr>
              <w:t xml:space="preserve">Suitable </w:t>
            </w:r>
          </w:p>
        </w:tc>
        <w:tc>
          <w:tcPr>
            <w:tcW w:w="1287" w:type="dxa"/>
          </w:tcPr>
          <w:p w14:paraId="33BBA190" w14:textId="52216141" w:rsidR="00B23849" w:rsidRDefault="00B23849" w:rsidP="00B23849">
            <w:r w:rsidRPr="000B15A4">
              <w:rPr>
                <w:sz w:val="16"/>
                <w:szCs w:val="16"/>
              </w:rPr>
              <w:t xml:space="preserve">Suitable </w:t>
            </w:r>
          </w:p>
        </w:tc>
        <w:tc>
          <w:tcPr>
            <w:tcW w:w="1288" w:type="dxa"/>
          </w:tcPr>
          <w:p w14:paraId="4031CFBA" w14:textId="659CD83C" w:rsidR="00B23849" w:rsidRDefault="00B23849" w:rsidP="00B23849">
            <w:r w:rsidRPr="000B15A4">
              <w:rPr>
                <w:sz w:val="16"/>
                <w:szCs w:val="16"/>
              </w:rPr>
              <w:t xml:space="preserve">Suitable </w:t>
            </w:r>
          </w:p>
        </w:tc>
      </w:tr>
    </w:tbl>
    <w:p w14:paraId="52610407" w14:textId="34183EF7" w:rsidR="00FD751A" w:rsidRDefault="00FD751A" w:rsidP="00DA3100"/>
    <w:p w14:paraId="2BB4EB6D" w14:textId="77777777" w:rsidR="00173B32" w:rsidRDefault="00173B32" w:rsidP="00DA3100">
      <w:r w:rsidRPr="00173B32">
        <w:rPr>
          <w:highlight w:val="yellow"/>
        </w:rPr>
        <w:t>Evaluation</w:t>
      </w:r>
    </w:p>
    <w:p w14:paraId="50C6B622" w14:textId="77777777" w:rsidR="00EE5487" w:rsidRDefault="00EE5487" w:rsidP="00DA3100"/>
    <w:p w14:paraId="21345110" w14:textId="731C9CB6" w:rsidR="00BB1AB8" w:rsidRDefault="00BB1AB8" w:rsidP="00DA3100">
      <w:r>
        <w:t>T</w:t>
      </w:r>
      <w:r w:rsidRPr="00165E16">
        <w:t>here is a collaboration between Trinity Lancaster Spoken Learner Corpus, which is a collaboration between Trinity and the Centre for Corpus Approaches to</w:t>
      </w:r>
      <w:r w:rsidRPr="00B76C5A">
        <w:t xml:space="preserve"> </w:t>
      </w:r>
      <w:r w:rsidRPr="00165E16">
        <w:t>Social Science (CASS) at Lancaster University</w:t>
      </w:r>
      <w:r w:rsidR="00173B32" w:rsidRPr="00165E16">
        <w:t>.</w:t>
      </w:r>
      <w:r w:rsidR="00173B32">
        <w:t xml:space="preserve"> </w:t>
      </w:r>
    </w:p>
    <w:p w14:paraId="2720C73B" w14:textId="77777777" w:rsidR="00165E16" w:rsidRDefault="00165E16" w:rsidP="00DA3100"/>
    <w:p w14:paraId="4DAE84D1" w14:textId="27D09426" w:rsidR="00EC1E0E" w:rsidRDefault="00173B32" w:rsidP="00165E16">
      <w:r>
        <w:t>The listening and speaking parts of the test are integrated which is</w:t>
      </w:r>
      <w:r w:rsidR="00B76C5A">
        <w:t>,</w:t>
      </w:r>
      <w:r>
        <w:t xml:space="preserve"> as they claim</w:t>
      </w:r>
      <w:r w:rsidR="00B76C5A">
        <w:t>,</w:t>
      </w:r>
      <w:r>
        <w:t xml:space="preserve"> an attempt at authenticity and certainly this is reasonable. The same applies to the integration of the reading and writing sections of the test. </w:t>
      </w:r>
    </w:p>
    <w:p w14:paraId="7C8D0820" w14:textId="77777777" w:rsidR="00165E16" w:rsidRPr="00165E16" w:rsidRDefault="00165E16" w:rsidP="00165E16"/>
    <w:p w14:paraId="1B823C76" w14:textId="7A95536D" w:rsidR="000D6892" w:rsidRPr="004D0960" w:rsidRDefault="004D0960" w:rsidP="004D0960">
      <w:pPr>
        <w:spacing w:before="100" w:beforeAutospacing="1" w:after="100" w:afterAutospacing="1"/>
        <w:rPr>
          <w:rFonts w:ascii="Calibri" w:hAnsi="Calibri"/>
        </w:rPr>
      </w:pPr>
      <w:r w:rsidRPr="004D0960">
        <w:rPr>
          <w:rFonts w:ascii="Calibri" w:hAnsi="Calibri"/>
          <w:highlight w:val="yellow"/>
        </w:rPr>
        <w:t>The Michigan English Test (MET)</w:t>
      </w:r>
    </w:p>
    <w:p w14:paraId="4037C8C7" w14:textId="052AF8C0" w:rsidR="004D0960" w:rsidRPr="004D0960" w:rsidRDefault="004D0960" w:rsidP="004D0960">
      <w:pPr>
        <w:spacing w:before="100" w:beforeAutospacing="1" w:after="100" w:afterAutospacing="1"/>
        <w:rPr>
          <w:rFonts w:ascii="Calibri" w:hAnsi="Calibri"/>
        </w:rPr>
      </w:pPr>
      <w:r w:rsidRPr="004D0960">
        <w:rPr>
          <w:rFonts w:ascii="Calibri" w:hAnsi="Calibri"/>
        </w:rPr>
        <w:t>The Michigan English Test (MET) is an examination for test takers who want to evaluate their general English language proficiency in social, academic, and workplace contexts. Listening recordings and reading passages reflect everyday interactions in an American-English-speaking environment.</w:t>
      </w:r>
      <w:r>
        <w:rPr>
          <w:rFonts w:ascii="Calibri" w:hAnsi="Calibri"/>
        </w:rPr>
        <w:t xml:space="preserve"> </w:t>
      </w:r>
      <w:r w:rsidRPr="001733D0">
        <w:rPr>
          <w:rFonts w:ascii="Calibri" w:hAnsi="Calibri"/>
          <w:i/>
          <w:iCs/>
        </w:rPr>
        <w:t>The MET was formerly called the MELAB</w:t>
      </w:r>
      <w:r>
        <w:rPr>
          <w:rFonts w:ascii="Calibri" w:hAnsi="Calibri"/>
        </w:rPr>
        <w:t xml:space="preserve">. </w:t>
      </w:r>
    </w:p>
    <w:p w14:paraId="371E55DB"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Level</w:t>
      </w:r>
    </w:p>
    <w:p w14:paraId="21D08B0D" w14:textId="5E4BBD5A" w:rsidR="004D0960" w:rsidRPr="004D0960" w:rsidRDefault="004D0960" w:rsidP="004D0960">
      <w:pPr>
        <w:spacing w:before="100" w:beforeAutospacing="1" w:after="100" w:afterAutospacing="1"/>
        <w:rPr>
          <w:rFonts w:ascii="Calibri" w:hAnsi="Calibri"/>
        </w:rPr>
      </w:pPr>
      <w:r w:rsidRPr="004D0960">
        <w:rPr>
          <w:rFonts w:ascii="Calibri" w:hAnsi="Calibri"/>
        </w:rPr>
        <w:lastRenderedPageBreak/>
        <w:t>The exact cut scores between adjacent CEFR levels, based on research conducted by Michigan Language Assessment, are available in </w:t>
      </w:r>
      <w:hyperlink r:id="rId10" w:history="1">
        <w:r w:rsidRPr="004D0960">
          <w:rPr>
            <w:rFonts w:ascii="Calibri" w:hAnsi="Calibri"/>
          </w:rPr>
          <w:t>Interpreting Scaled Scores in Relation t</w:t>
        </w:r>
        <w:r>
          <w:rPr>
            <w:rFonts w:ascii="Calibri" w:hAnsi="Calibri"/>
          </w:rPr>
          <w:t>o the CERF</w:t>
        </w:r>
        <w:r w:rsidRPr="004D0960">
          <w:rPr>
            <w:rFonts w:ascii="Calibri" w:hAnsi="Calibri"/>
          </w:rPr>
          <w:t xml:space="preserve"> Levels</w:t>
        </w:r>
      </w:hyperlink>
      <w:r w:rsidRPr="004D0960">
        <w:rPr>
          <w:rFonts w:ascii="Calibri" w:hAnsi="Calibri"/>
        </w:rPr>
        <w:t>. Selected CEFR performance descriptors illustrate what test takers should be able to do at each level.</w:t>
      </w:r>
    </w:p>
    <w:p w14:paraId="5873390E"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Format</w:t>
      </w:r>
    </w:p>
    <w:p w14:paraId="5760A4ED"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MET Listening, Reading, and Grammar</w:t>
      </w:r>
    </w:p>
    <w:p w14:paraId="31A405F2"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 paper-and-pencil test that contains 100 multiple-choice questions in two sections:</w:t>
      </w:r>
    </w:p>
    <w:p w14:paraId="7C84D353" w14:textId="1AAC0083"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Section I: Listening</w:t>
      </w:r>
      <w:r>
        <w:rPr>
          <w:rFonts w:ascii="Calibri" w:hAnsi="Calibri"/>
        </w:rPr>
        <w:t xml:space="preserve"> </w:t>
      </w:r>
    </w:p>
    <w:p w14:paraId="0EAC231F"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50 questions assessing the ability to understand conversations and talks in social, educational, and workplace contexts</w:t>
      </w:r>
    </w:p>
    <w:p w14:paraId="7CCC1B6C"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Section II: Reading and Grammar</w:t>
      </w:r>
    </w:p>
    <w:p w14:paraId="3D45032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20 questions testing a variety of grammar structures</w:t>
      </w:r>
    </w:p>
    <w:p w14:paraId="1B96F85D"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30 reading questions assessing the ability to understand a variety of texts in social, educational, and workplace contexts</w:t>
      </w:r>
    </w:p>
    <w:p w14:paraId="7C28442E" w14:textId="22FCE64A" w:rsidR="00165E16" w:rsidRPr="00446D5F" w:rsidRDefault="004D0960" w:rsidP="004D0960">
      <w:pPr>
        <w:spacing w:before="100" w:beforeAutospacing="1" w:after="100" w:afterAutospacing="1"/>
        <w:rPr>
          <w:rFonts w:ascii="Calibri" w:hAnsi="Calibri"/>
        </w:rPr>
      </w:pPr>
      <w:r w:rsidRPr="004D0960">
        <w:rPr>
          <w:rFonts w:ascii="Calibri" w:hAnsi="Calibri"/>
          <w:highlight w:val="yellow"/>
        </w:rPr>
        <w:t>Vocabulary</w:t>
      </w:r>
      <w:r w:rsidRPr="004D0960">
        <w:rPr>
          <w:rFonts w:ascii="Calibri" w:hAnsi="Calibri"/>
        </w:rPr>
        <w:t xml:space="preserve"> is assessed within the listening and reading sections.</w:t>
      </w:r>
    </w:p>
    <w:p w14:paraId="11F24459" w14:textId="6157B0D8"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MET Speaking</w:t>
      </w:r>
    </w:p>
    <w:p w14:paraId="1634B8CA"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Speaking Test measures an individual’s ability to produce comprehensible speech in response to a range of tasks and topics. It is a structured, one-on-one interaction between examiner and test taker that includes five distinct tasks. The tasks require test takers to describe information about a picture and about themselves, give a supported opinion, and state the advantages and disadvantages of a particular situation.</w:t>
      </w:r>
    </w:p>
    <w:p w14:paraId="7FA1E88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five tasks are designed to give test takers the opportunity to speak on a number of different topics.</w:t>
      </w:r>
    </w:p>
    <w:p w14:paraId="0162B0BB"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1:</w:t>
      </w:r>
      <w:r w:rsidRPr="004D0960">
        <w:rPr>
          <w:rFonts w:ascii="Calibri" w:hAnsi="Calibri"/>
        </w:rPr>
        <w:t> The test taker describes a picture.</w:t>
      </w:r>
    </w:p>
    <w:p w14:paraId="4222AB35"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2:</w:t>
      </w:r>
      <w:r w:rsidRPr="004D0960">
        <w:rPr>
          <w:rFonts w:ascii="Calibri" w:hAnsi="Calibri"/>
        </w:rPr>
        <w:t> The test taker talks about a personal experience on a topic related to what is seen in the picture.</w:t>
      </w:r>
    </w:p>
    <w:p w14:paraId="470EEFB7"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3:</w:t>
      </w:r>
      <w:r w:rsidRPr="004D0960">
        <w:rPr>
          <w:rFonts w:ascii="Calibri" w:hAnsi="Calibri"/>
        </w:rPr>
        <w:t> The test taker gives a personal opinion about a topic related to the picture.</w:t>
      </w:r>
    </w:p>
    <w:p w14:paraId="230F0E28"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4:</w:t>
      </w:r>
      <w:r w:rsidRPr="004D0960">
        <w:rPr>
          <w:rFonts w:ascii="Calibri" w:hAnsi="Calibri"/>
        </w:rPr>
        <w:t> The test taker is presented with a situation and will have to explain some advantages and disadvantages related to that situation.</w:t>
      </w:r>
    </w:p>
    <w:p w14:paraId="139EE3BC"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5:</w:t>
      </w:r>
      <w:r w:rsidRPr="004D0960">
        <w:rPr>
          <w:rFonts w:ascii="Calibri" w:hAnsi="Calibri"/>
        </w:rPr>
        <w:t> The test taker is asked to give an opinion on a new topic and to try to convince the examiner to agree with the idea.</w:t>
      </w:r>
    </w:p>
    <w:p w14:paraId="5193568C"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lastRenderedPageBreak/>
        <w:t>The MET Speaking Test takes approximately ten minutes. Ratings will take into account the fluency, accuracy, and clarity of speech in addition to the ability to effectively complete each task. The final rating is based on answers to all five parts of the test.</w:t>
      </w:r>
    </w:p>
    <w:p w14:paraId="1C6C1BFE"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MET Writing</w:t>
      </w:r>
    </w:p>
    <w:p w14:paraId="7A7A9EA9"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Writing Test designed is to evaluate the ability to write in English. The test is intended for English language learners who range in ability from the high beginner to low advanced levels (CEFR levels A2–C1). In order to measure the writing proficiency of individuals at these differing levels of ability, the MET Writing Test requires test takers to produce written language at the sentence level, the paragraph level, and to produce a short essay. The MET Writing Test consists of two separate tasks:</w:t>
      </w:r>
    </w:p>
    <w:p w14:paraId="39654A51"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 xml:space="preserve">In </w:t>
      </w:r>
      <w:r w:rsidRPr="00EE5487">
        <w:rPr>
          <w:rFonts w:ascii="Calibri" w:hAnsi="Calibri"/>
          <w:highlight w:val="yellow"/>
        </w:rPr>
        <w:t>Task 1</w:t>
      </w:r>
      <w:r w:rsidRPr="004D0960">
        <w:rPr>
          <w:rFonts w:ascii="Calibri" w:hAnsi="Calibri"/>
        </w:rPr>
        <w:t>, the test taker is presented with three questions on a related theme. These three questions require test takers to respond with a series of sentences that connect ideas together. Task 1 is aimed at developing writers who can write sentences but may struggle to produce more than a paragraph.</w:t>
      </w:r>
    </w:p>
    <w:p w14:paraId="339D8B03" w14:textId="72461369" w:rsidR="004D0960" w:rsidRPr="004D0960" w:rsidRDefault="00165E16" w:rsidP="004D0960">
      <w:pPr>
        <w:spacing w:before="100" w:beforeAutospacing="1" w:after="100" w:afterAutospacing="1"/>
        <w:rPr>
          <w:rFonts w:ascii="Calibri" w:hAnsi="Calibri"/>
        </w:rPr>
      </w:pPr>
      <w:r>
        <w:rPr>
          <w:rFonts w:ascii="Calibri" w:hAnsi="Calibri"/>
        </w:rPr>
        <w:t>I</w:t>
      </w:r>
      <w:r w:rsidR="004D0960" w:rsidRPr="004D0960">
        <w:rPr>
          <w:rFonts w:ascii="Calibri" w:hAnsi="Calibri"/>
        </w:rPr>
        <w:t xml:space="preserve">n </w:t>
      </w:r>
      <w:r w:rsidR="004D0960" w:rsidRPr="00EE5487">
        <w:rPr>
          <w:rFonts w:ascii="Calibri" w:hAnsi="Calibri"/>
          <w:highlight w:val="yellow"/>
        </w:rPr>
        <w:t>Task 2</w:t>
      </w:r>
      <w:r w:rsidR="004D0960" w:rsidRPr="004D0960">
        <w:rPr>
          <w:rFonts w:ascii="Calibri" w:hAnsi="Calibri"/>
        </w:rPr>
        <w:t>, the test taker is presented with a single writing prompt. The task requires the test taker to produce a short essay. Task 2 is aimed at more proficient writers and evaluates the test taker’s ability to write an essay that consists of several paragraphs.</w:t>
      </w:r>
    </w:p>
    <w:p w14:paraId="3DEAAF2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Writing Test evaluates the ability to construct a sentence, a paragraph, and a short essay in English. The two tasks take 45 minutes to complete.</w:t>
      </w:r>
    </w:p>
    <w:p w14:paraId="5FC78893" w14:textId="53616560" w:rsidR="007B12EE" w:rsidRPr="00165E16" w:rsidRDefault="004D0960" w:rsidP="004D0960">
      <w:pPr>
        <w:spacing w:before="100" w:beforeAutospacing="1" w:after="100" w:afterAutospacing="1"/>
        <w:rPr>
          <w:rFonts w:ascii="Calibri" w:hAnsi="Calibri"/>
        </w:rPr>
      </w:pPr>
      <w:r w:rsidRPr="004D0960">
        <w:rPr>
          <w:rFonts w:ascii="Calibri" w:hAnsi="Calibri"/>
        </w:rPr>
        <w:t>The test taker’s response to the two tasks are evaluated for several key writing skills; for example, range of vocabulary, connection of ideas, grammatical accuracy, and use of mechanics.</w:t>
      </w:r>
    </w:p>
    <w:p w14:paraId="0A0A0655" w14:textId="6138EC21" w:rsidR="007B12EE" w:rsidRDefault="004D0960" w:rsidP="004D0960">
      <w:pPr>
        <w:spacing w:before="100" w:beforeAutospacing="1" w:after="100" w:afterAutospacing="1"/>
        <w:rPr>
          <w:rFonts w:ascii="Calibri" w:hAnsi="Calibri"/>
        </w:rPr>
      </w:pPr>
      <w:r w:rsidRPr="007B12EE">
        <w:rPr>
          <w:rFonts w:ascii="Calibri" w:hAnsi="Calibri"/>
          <w:highlight w:val="yellow"/>
        </w:rPr>
        <w:t xml:space="preserve">The MET and the </w:t>
      </w:r>
      <w:r w:rsidR="007B12EE" w:rsidRPr="007B12EE">
        <w:rPr>
          <w:rFonts w:ascii="Calibri" w:hAnsi="Calibri"/>
          <w:highlight w:val="yellow"/>
        </w:rPr>
        <w:t>CEFR</w:t>
      </w:r>
    </w:p>
    <w:p w14:paraId="7C239628" w14:textId="413E31D1" w:rsidR="004D0960" w:rsidRPr="004D0960" w:rsidRDefault="004D0960" w:rsidP="004D0960">
      <w:pPr>
        <w:spacing w:before="100" w:beforeAutospacing="1" w:after="100" w:afterAutospacing="1"/>
        <w:rPr>
          <w:rFonts w:ascii="Calibri" w:hAnsi="Calibri"/>
        </w:rPr>
      </w:pPr>
      <w:r w:rsidRPr="004D0960">
        <w:rPr>
          <w:rFonts w:ascii="Calibri" w:hAnsi="Calibri"/>
        </w:rPr>
        <w:t>The MET is aimed at levels A2 to C1 of the Common European Framework of Reference (CEFR). Read more about this on the </w:t>
      </w:r>
      <w:hyperlink r:id="rId11" w:history="1">
        <w:r w:rsidRPr="004D0960">
          <w:rPr>
            <w:rFonts w:ascii="Calibri" w:hAnsi="Calibri"/>
          </w:rPr>
          <w:t>Interpreting Scaled Scores in Relation to the Common European Framework Levels</w:t>
        </w:r>
      </w:hyperlink>
      <w:r w:rsidRPr="004D0960">
        <w:rPr>
          <w:rFonts w:ascii="Calibri" w:hAnsi="Calibri"/>
        </w:rPr>
        <w:t> flyer.</w:t>
      </w:r>
    </w:p>
    <w:p w14:paraId="7C446773" w14:textId="77777777" w:rsidR="004D0960" w:rsidRPr="004D0960" w:rsidRDefault="004D0960" w:rsidP="004D0960">
      <w:pPr>
        <w:spacing w:before="100" w:beforeAutospacing="1" w:after="100" w:afterAutospacing="1"/>
        <w:rPr>
          <w:rFonts w:ascii="Calibri" w:hAnsi="Calibri"/>
        </w:rPr>
      </w:pPr>
      <w:r w:rsidRPr="000F3450">
        <w:rPr>
          <w:rFonts w:ascii="Calibri" w:hAnsi="Calibri"/>
          <w:highlight w:val="yellow"/>
        </w:rPr>
        <w:t>Scoring</w:t>
      </w:r>
    </w:p>
    <w:p w14:paraId="6741AEC5"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All test takers are required to record their answers to the paper-and-pencil test on specially designed answer sheets, which are then automatically scanned. Each correct answer contributes to the final score for each section, and there are no points deducted for wrong answers. Test takers receive a scaled score with a maximum of 80 for sections I and II, and a final score for these two sections; the final score is the total of the two sections. Scores for the speaking test are reported separately, also on a scale of 0–80.</w:t>
      </w:r>
    </w:p>
    <w:p w14:paraId="5DDAAF7B" w14:textId="77777777" w:rsidR="004D0960" w:rsidRPr="004D0960" w:rsidRDefault="004D0960" w:rsidP="004D0960">
      <w:pPr>
        <w:spacing w:before="100" w:beforeAutospacing="1" w:after="100" w:afterAutospacing="1"/>
        <w:rPr>
          <w:rFonts w:ascii="Calibri" w:hAnsi="Calibri"/>
        </w:rPr>
      </w:pPr>
      <w:r w:rsidRPr="001733D0">
        <w:rPr>
          <w:rFonts w:ascii="Calibri" w:hAnsi="Calibri"/>
          <w:highlight w:val="yellow"/>
        </w:rPr>
        <w:t>Scaled Score</w:t>
      </w:r>
    </w:p>
    <w:p w14:paraId="298ADB73" w14:textId="0AEB0157" w:rsidR="004D0960" w:rsidRPr="004D0960" w:rsidRDefault="004D0960" w:rsidP="004D0960">
      <w:pPr>
        <w:spacing w:before="100" w:beforeAutospacing="1" w:after="100" w:afterAutospacing="1"/>
        <w:rPr>
          <w:rFonts w:ascii="Calibri" w:hAnsi="Calibri"/>
        </w:rPr>
      </w:pPr>
      <w:r w:rsidRPr="004D0960">
        <w:rPr>
          <w:rFonts w:ascii="Calibri" w:hAnsi="Calibri"/>
        </w:rPr>
        <w:t xml:space="preserve">The MET does not have a pass score. </w:t>
      </w:r>
      <w:r w:rsidR="007B12EE">
        <w:rPr>
          <w:rFonts w:ascii="Calibri" w:hAnsi="Calibri"/>
        </w:rPr>
        <w:t xml:space="preserve">The </w:t>
      </w:r>
      <w:r w:rsidRPr="004D0960">
        <w:rPr>
          <w:rFonts w:ascii="Calibri" w:hAnsi="Calibri"/>
        </w:rPr>
        <w:t xml:space="preserve">scaled score is calculated using an advanced mathematical model based on Item Response Theory. The scaled scores are not </w:t>
      </w:r>
      <w:r w:rsidRPr="004D0960">
        <w:rPr>
          <w:rFonts w:ascii="Calibri" w:hAnsi="Calibri"/>
        </w:rPr>
        <w:lastRenderedPageBreak/>
        <w:t>percentages. They do not show how many items you answered correctly, but rather where you stand on the language ability scale. This ensures that test scores are comparable across different administrations and fair to all test takers, regardless of when they took the test. (See </w:t>
      </w:r>
      <w:hyperlink r:id="rId12" w:history="1">
        <w:r w:rsidRPr="004D0960">
          <w:rPr>
            <w:rFonts w:ascii="Calibri" w:hAnsi="Calibri"/>
          </w:rPr>
          <w:t>Interpreting MET Scaled Scores in Relation to the Common European Framework Levels</w:t>
        </w:r>
      </w:hyperlink>
      <w:r w:rsidRPr="004D0960">
        <w:rPr>
          <w:rFonts w:ascii="Calibri" w:hAnsi="Calibri"/>
        </w:rPr>
        <w:t>)</w:t>
      </w:r>
    </w:p>
    <w:p w14:paraId="4F11957B" w14:textId="77777777" w:rsidR="004D0960" w:rsidRPr="004D0960" w:rsidRDefault="004D0960" w:rsidP="004D0960">
      <w:pPr>
        <w:spacing w:before="100" w:beforeAutospacing="1" w:after="100" w:afterAutospacing="1"/>
        <w:rPr>
          <w:rFonts w:ascii="Calibri" w:hAnsi="Calibri"/>
        </w:rPr>
      </w:pPr>
      <w:r w:rsidRPr="001733D0">
        <w:rPr>
          <w:rFonts w:ascii="Calibri" w:hAnsi="Calibri"/>
          <w:highlight w:val="yellow"/>
        </w:rPr>
        <w:t>Results</w:t>
      </w:r>
    </w:p>
    <w:p w14:paraId="70A06D31"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MET scores represent a test taker’s English language proficiency at the time the test was taken and are valid as long as the test taker’s level of proficiency does not change. Because language proficiency can increase or decrease over time, score users are advised to consider the test taker’s experience with English since the time of the test administration as well as the test scores themselves.</w:t>
      </w:r>
    </w:p>
    <w:p w14:paraId="262399CE" w14:textId="3F8B31D1" w:rsidR="004D0960" w:rsidRPr="004D0960" w:rsidRDefault="004D0960" w:rsidP="004D0960">
      <w:pPr>
        <w:spacing w:before="100" w:beforeAutospacing="1" w:after="100" w:afterAutospacing="1"/>
        <w:rPr>
          <w:rFonts w:ascii="Calibri" w:hAnsi="Calibri"/>
        </w:rPr>
      </w:pPr>
      <w:r w:rsidRPr="004D0960">
        <w:rPr>
          <w:rFonts w:ascii="Calibri" w:hAnsi="Calibri"/>
        </w:rPr>
        <w:t>Each person who takes the MET receives a Michigan Language Assessment score report.</w:t>
      </w:r>
      <w:r w:rsidR="00C2594E">
        <w:rPr>
          <w:rFonts w:ascii="Calibri" w:hAnsi="Calibri"/>
        </w:rPr>
        <w:t xml:space="preserve"> </w:t>
      </w:r>
      <w:r w:rsidRPr="004D0960">
        <w:rPr>
          <w:rFonts w:ascii="Calibri" w:hAnsi="Calibri"/>
        </w:rPr>
        <w:t>The score report includes test taker details and the scaled score for each section of the test, ranging from 0 to 80</w:t>
      </w:r>
      <w:r w:rsidR="00C2594E">
        <w:rPr>
          <w:rFonts w:ascii="Calibri" w:hAnsi="Calibri"/>
        </w:rPr>
        <w:t>.</w:t>
      </w:r>
    </w:p>
    <w:p w14:paraId="3ED03506"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 score report includes a final score, which is the average of all sections of the test taken by the candidate</w:t>
      </w:r>
    </w:p>
    <w:p w14:paraId="491EC35C" w14:textId="27E63266" w:rsidR="007F2285" w:rsidRPr="00C843C3" w:rsidRDefault="007B12EE" w:rsidP="00C843C3">
      <w:pPr>
        <w:rPr>
          <w:rFonts w:ascii="Calibri" w:hAnsi="Calibri"/>
        </w:rPr>
      </w:pPr>
      <w:r w:rsidRPr="00082447">
        <w:rPr>
          <w:rFonts w:ascii="Calibri" w:hAnsi="Calibri"/>
        </w:rPr>
        <w:t xml:space="preserve">For full information </w:t>
      </w:r>
      <w:r w:rsidR="005345EF" w:rsidRPr="00082447">
        <w:rPr>
          <w:rFonts w:ascii="Calibri" w:hAnsi="Calibri"/>
        </w:rPr>
        <w:t xml:space="preserve">including example papers, writing and speaking scales </w:t>
      </w:r>
      <w:r w:rsidRPr="00082447">
        <w:rPr>
          <w:rFonts w:ascii="Calibri" w:hAnsi="Calibri"/>
        </w:rPr>
        <w:t xml:space="preserve">contact  </w:t>
      </w:r>
      <w:r w:rsidRPr="00082447">
        <w:rPr>
          <w:rFonts w:ascii="Calibri" w:hAnsi="Calibri"/>
          <w:u w:val="single"/>
        </w:rPr>
        <w:t>michiganassessment.org</w:t>
      </w:r>
    </w:p>
    <w:p w14:paraId="4DC0B73E" w14:textId="77777777" w:rsidR="00F41077" w:rsidRPr="007F2285" w:rsidRDefault="00F41077" w:rsidP="007F2285"/>
    <w:p w14:paraId="7812CB3D" w14:textId="77777777" w:rsidR="007F2285" w:rsidRPr="007F2285" w:rsidRDefault="007F2285" w:rsidP="007F2285">
      <w:pPr>
        <w:spacing w:before="100" w:beforeAutospacing="1" w:after="100" w:afterAutospacing="1"/>
      </w:pPr>
      <w:r w:rsidRPr="007B12EE">
        <w:rPr>
          <w:rFonts w:ascii="Calibri,Bold" w:hAnsi="Calibri,Bold"/>
          <w:highlight w:val="yellow"/>
          <w:shd w:val="clear" w:color="auto" w:fill="BFBFBF"/>
        </w:rPr>
        <w:t>Test of English for Educational Purposes (TEEP) Test Digest</w:t>
      </w:r>
      <w:r w:rsidRPr="007F2285">
        <w:rPr>
          <w:rFonts w:ascii="Calibri,Bold" w:hAnsi="Calibri,Bold"/>
          <w:shd w:val="clear" w:color="auto" w:fill="BFBFBF"/>
        </w:rPr>
        <w:t xml:space="preserve"> </w:t>
      </w:r>
    </w:p>
    <w:p w14:paraId="040BD9A0" w14:textId="00692D27" w:rsidR="007F2285" w:rsidRPr="007F2285" w:rsidRDefault="004E7CA6" w:rsidP="007F2285">
      <w:pPr>
        <w:spacing w:before="100" w:beforeAutospacing="1" w:after="100" w:afterAutospacing="1"/>
      </w:pPr>
      <w:r>
        <w:rPr>
          <w:rFonts w:ascii="Calibri" w:hAnsi="Calibri"/>
        </w:rPr>
        <w:t xml:space="preserve">The TEEP is being described here as an example of the detail required of a ‘small scale’ test to convince both the UKVI and other academic institutions of its robustness in terms of validity and reliability. </w:t>
      </w:r>
      <w:r w:rsidR="007F2285" w:rsidRPr="007F2285">
        <w:rPr>
          <w:rFonts w:ascii="Calibri" w:hAnsi="Calibri"/>
        </w:rPr>
        <w:t xml:space="preserve">TEEP </w:t>
      </w:r>
      <w:r w:rsidR="007B12EE">
        <w:rPr>
          <w:rFonts w:ascii="Calibri" w:hAnsi="Calibri"/>
        </w:rPr>
        <w:t>was created</w:t>
      </w:r>
      <w:r w:rsidR="007F2285" w:rsidRPr="007F2285">
        <w:rPr>
          <w:rFonts w:ascii="Calibri" w:hAnsi="Calibri"/>
        </w:rPr>
        <w:t xml:space="preserve"> and </w:t>
      </w:r>
      <w:r w:rsidR="007B12EE">
        <w:rPr>
          <w:rFonts w:ascii="Calibri" w:hAnsi="Calibri"/>
        </w:rPr>
        <w:t xml:space="preserve">is </w:t>
      </w:r>
      <w:r w:rsidR="007F2285" w:rsidRPr="007F2285">
        <w:rPr>
          <w:rFonts w:ascii="Calibri" w:hAnsi="Calibri"/>
        </w:rPr>
        <w:t xml:space="preserve">administered by The International Study and Language </w:t>
      </w:r>
      <w:r w:rsidR="00B34754">
        <w:rPr>
          <w:rFonts w:ascii="Calibri" w:hAnsi="Calibri"/>
        </w:rPr>
        <w:t xml:space="preserve">Institute </w:t>
      </w:r>
      <w:r w:rsidR="007F2285" w:rsidRPr="007F2285">
        <w:rPr>
          <w:rFonts w:ascii="Calibri" w:hAnsi="Calibri"/>
        </w:rPr>
        <w:t>(ISL</w:t>
      </w:r>
      <w:r w:rsidR="00B34754">
        <w:rPr>
          <w:rFonts w:ascii="Calibri" w:hAnsi="Calibri"/>
        </w:rPr>
        <w:t>I</w:t>
      </w:r>
      <w:r w:rsidR="007F2285" w:rsidRPr="007F2285">
        <w:rPr>
          <w:rFonts w:ascii="Calibri" w:hAnsi="Calibri"/>
        </w:rPr>
        <w:t xml:space="preserve">) at the University of Reading as a test for direct entry to UK universities (whether as a stand-alone test or a pre-sessional exit test). </w:t>
      </w:r>
      <w:r>
        <w:rPr>
          <w:rFonts w:ascii="Calibri" w:hAnsi="Calibri"/>
        </w:rPr>
        <w:t>As stated above</w:t>
      </w:r>
      <w:r w:rsidR="00EE5487">
        <w:rPr>
          <w:rFonts w:ascii="Calibri" w:hAnsi="Calibri"/>
        </w:rPr>
        <w:t>,</w:t>
      </w:r>
      <w:r>
        <w:rPr>
          <w:rFonts w:ascii="Calibri" w:hAnsi="Calibri"/>
        </w:rPr>
        <w:t xml:space="preserve"> t</w:t>
      </w:r>
      <w:r w:rsidR="00F73968">
        <w:rPr>
          <w:rFonts w:ascii="Calibri" w:hAnsi="Calibri"/>
        </w:rPr>
        <w:t xml:space="preserve">he test details are included here as an example of the level of detail expected by potential test-takers, agents, or other HE institutions who may decide to accept the test for direct entry. </w:t>
      </w:r>
      <w:r w:rsidR="00EE5487" w:rsidRPr="00EE5487">
        <w:rPr>
          <w:rFonts w:ascii="Calibri" w:hAnsi="Calibri"/>
          <w:i/>
        </w:rPr>
        <w:t xml:space="preserve">NB </w:t>
      </w:r>
      <w:r w:rsidR="00F73968" w:rsidRPr="00EE5487">
        <w:rPr>
          <w:rFonts w:ascii="Calibri" w:hAnsi="Calibri"/>
          <w:i/>
          <w:u w:val="single"/>
        </w:rPr>
        <w:t>It is anticipated that further tests created by individual institutions can be added to this document</w:t>
      </w:r>
      <w:r w:rsidR="00EE5487">
        <w:rPr>
          <w:rFonts w:ascii="Calibri" w:hAnsi="Calibri"/>
          <w:i/>
          <w:u w:val="single"/>
        </w:rPr>
        <w:t xml:space="preserve"> by providing a similar level of detail</w:t>
      </w:r>
      <w:r w:rsidR="00F73968" w:rsidRPr="00EE5487">
        <w:rPr>
          <w:rFonts w:ascii="Calibri" w:hAnsi="Calibri"/>
          <w:i/>
          <w:u w:val="single"/>
        </w:rPr>
        <w:t>.</w:t>
      </w:r>
      <w:r w:rsidR="00F73968">
        <w:rPr>
          <w:rFonts w:ascii="Calibri" w:hAnsi="Calibri"/>
        </w:rPr>
        <w:t xml:space="preserve"> </w:t>
      </w:r>
    </w:p>
    <w:p w14:paraId="55A88958" w14:textId="35D7F15F" w:rsidR="007F2285" w:rsidRPr="00014879" w:rsidRDefault="007F2285" w:rsidP="007F2285">
      <w:pPr>
        <w:spacing w:before="100" w:beforeAutospacing="1" w:after="100" w:afterAutospacing="1"/>
        <w:rPr>
          <w:rFonts w:ascii="Calibri" w:hAnsi="Calibri"/>
          <w:u w:val="single"/>
        </w:rPr>
      </w:pPr>
      <w:r w:rsidRPr="007F2285">
        <w:rPr>
          <w:rFonts w:ascii="Calibri" w:hAnsi="Calibri"/>
        </w:rPr>
        <w:t xml:space="preserve">The </w:t>
      </w:r>
      <w:r w:rsidR="00F73968">
        <w:rPr>
          <w:rFonts w:ascii="Calibri" w:hAnsi="Calibri"/>
        </w:rPr>
        <w:t>TEE</w:t>
      </w:r>
      <w:r w:rsidR="004E7CA6">
        <w:rPr>
          <w:rFonts w:ascii="Calibri" w:hAnsi="Calibri"/>
        </w:rPr>
        <w:t>P</w:t>
      </w:r>
      <w:r w:rsidR="00F73968">
        <w:rPr>
          <w:rFonts w:ascii="Calibri" w:hAnsi="Calibri"/>
        </w:rPr>
        <w:t xml:space="preserve"> </w:t>
      </w:r>
      <w:r w:rsidRPr="007F2285">
        <w:rPr>
          <w:rFonts w:ascii="Calibri" w:hAnsi="Calibri"/>
        </w:rPr>
        <w:t xml:space="preserve"> originated from an extensive study carried out into the </w:t>
      </w:r>
      <w:r w:rsidRPr="0063305E">
        <w:rPr>
          <w:rFonts w:ascii="Calibri,Italic" w:hAnsi="Calibri,Italic"/>
          <w:i/>
        </w:rPr>
        <w:t xml:space="preserve">Language Problems of Overseas Students in Tertiary Education in the UK </w:t>
      </w:r>
      <w:r w:rsidRPr="007F2285">
        <w:rPr>
          <w:rFonts w:ascii="Calibri" w:hAnsi="Calibri"/>
        </w:rPr>
        <w:t xml:space="preserve">(Weir 1983) in response to a growing need to judge the suitability of placing non-native English speaking students on UK university degree courses and was adopted by the AEB (Associated Examining Board, now AQA) during the 1980s. It was redeveloped into its modern format, in 2001 </w:t>
      </w:r>
      <w:r w:rsidR="00B34754">
        <w:rPr>
          <w:rFonts w:ascii="Calibri" w:hAnsi="Calibri"/>
        </w:rPr>
        <w:t xml:space="preserve">by Professor Barry O’Sullivan and Professor John Slaght </w:t>
      </w:r>
      <w:r w:rsidRPr="007F2285">
        <w:rPr>
          <w:rFonts w:ascii="Calibri" w:hAnsi="Calibri"/>
        </w:rPr>
        <w:t xml:space="preserve">and further modified </w:t>
      </w:r>
      <w:r w:rsidR="00F73968">
        <w:rPr>
          <w:rFonts w:ascii="Calibri" w:hAnsi="Calibri"/>
        </w:rPr>
        <w:t xml:space="preserve">and extended to include a focus task and speaking section </w:t>
      </w:r>
      <w:r w:rsidR="00B34754">
        <w:rPr>
          <w:rFonts w:ascii="Calibri" w:hAnsi="Calibri"/>
        </w:rPr>
        <w:t>by John Slaght and Bruce Howell</w:t>
      </w:r>
      <w:r w:rsidR="00F73968">
        <w:rPr>
          <w:rFonts w:ascii="Calibri" w:hAnsi="Calibri"/>
        </w:rPr>
        <w:t xml:space="preserve"> circa 2008</w:t>
      </w:r>
      <w:r w:rsidRPr="007F2285">
        <w:rPr>
          <w:rFonts w:ascii="Calibri" w:hAnsi="Calibri"/>
        </w:rPr>
        <w:t>. It can be used as a stand</w:t>
      </w:r>
      <w:r w:rsidR="004B1E03">
        <w:rPr>
          <w:rFonts w:ascii="Calibri" w:hAnsi="Calibri"/>
        </w:rPr>
        <w:t xml:space="preserve">-alone UK university entry test. </w:t>
      </w:r>
      <w:r w:rsidRPr="007F2285">
        <w:rPr>
          <w:rFonts w:ascii="Calibri" w:hAnsi="Calibri"/>
        </w:rPr>
        <w:t xml:space="preserve"> </w:t>
      </w:r>
      <w:r w:rsidR="004B1E03">
        <w:rPr>
          <w:rFonts w:ascii="Calibri" w:hAnsi="Calibri"/>
        </w:rPr>
        <w:t>T</w:t>
      </w:r>
      <w:r w:rsidRPr="007F2285">
        <w:rPr>
          <w:rFonts w:ascii="Calibri" w:hAnsi="Calibri"/>
        </w:rPr>
        <w:t>his use expanded gradually both in the UK and overseas until 2011 when UK</w:t>
      </w:r>
      <w:r w:rsidR="00B34754">
        <w:rPr>
          <w:rFonts w:ascii="Calibri" w:hAnsi="Calibri"/>
        </w:rPr>
        <w:t xml:space="preserve">VI </w:t>
      </w:r>
      <w:r w:rsidRPr="007F2285">
        <w:rPr>
          <w:rFonts w:ascii="Calibri" w:hAnsi="Calibri"/>
        </w:rPr>
        <w:t>regulations excluded TEEP and any other 'small scale' test</w:t>
      </w:r>
      <w:r w:rsidR="00B34754">
        <w:rPr>
          <w:rFonts w:ascii="Calibri" w:hAnsi="Calibri"/>
        </w:rPr>
        <w:t xml:space="preserve">s </w:t>
      </w:r>
      <w:r w:rsidRPr="007F2285">
        <w:rPr>
          <w:rFonts w:ascii="Calibri" w:hAnsi="Calibri"/>
        </w:rPr>
        <w:t>from its list of qualifications for obtaining certain types of visa. Although TEEP can at the time of writing be used for direct entry to any UK university</w:t>
      </w:r>
      <w:r w:rsidR="004B1E03">
        <w:rPr>
          <w:rFonts w:ascii="Calibri" w:hAnsi="Calibri"/>
        </w:rPr>
        <w:t>,</w:t>
      </w:r>
      <w:r w:rsidRPr="007F2285">
        <w:rPr>
          <w:rFonts w:ascii="Calibri" w:hAnsi="Calibri"/>
        </w:rPr>
        <w:t xml:space="preserve"> which supports its use and will be valid in this </w:t>
      </w:r>
      <w:r w:rsidRPr="007F2285">
        <w:rPr>
          <w:rFonts w:ascii="Calibri" w:hAnsi="Calibri"/>
        </w:rPr>
        <w:lastRenderedPageBreak/>
        <w:t xml:space="preserve">situation to obtain a visa, its use is </w:t>
      </w:r>
      <w:r w:rsidR="004E7CA6">
        <w:rPr>
          <w:rFonts w:ascii="Calibri" w:hAnsi="Calibri"/>
        </w:rPr>
        <w:t xml:space="preserve">mostly </w:t>
      </w:r>
      <w:r w:rsidRPr="007F2285">
        <w:rPr>
          <w:rFonts w:ascii="Calibri" w:hAnsi="Calibri"/>
        </w:rPr>
        <w:t xml:space="preserve">internal at the University of Reading. TEEP is an example of an in-house test which its administrators consider developed, comprehensive, and objective enough to mean that it is not necessary to employ any external assessment on the Pre-sessional English programme. </w:t>
      </w:r>
      <w:r w:rsidR="00F73968" w:rsidRPr="002D3B67">
        <w:rPr>
          <w:rFonts w:ascii="Calibri" w:hAnsi="Calibri"/>
          <w:highlight w:val="yellow"/>
          <w:u w:val="single"/>
        </w:rPr>
        <w:t xml:space="preserve">However, like all HE institutions, the University of Reading and thus the TEEP is subject to UKVI </w:t>
      </w:r>
      <w:r w:rsidR="006723E8" w:rsidRPr="002D3B67">
        <w:rPr>
          <w:rFonts w:ascii="Calibri" w:hAnsi="Calibri"/>
          <w:highlight w:val="yellow"/>
          <w:u w:val="single"/>
        </w:rPr>
        <w:t>approval through an audit.</w:t>
      </w:r>
      <w:r w:rsidR="006723E8" w:rsidRPr="00014879">
        <w:rPr>
          <w:rFonts w:ascii="Calibri" w:hAnsi="Calibri"/>
          <w:u w:val="single"/>
        </w:rPr>
        <w:t xml:space="preserve"> </w:t>
      </w:r>
    </w:p>
    <w:p w14:paraId="151464AD" w14:textId="0DC01597" w:rsidR="00DE3661" w:rsidRPr="007F2285" w:rsidRDefault="00DE3661" w:rsidP="007F2285">
      <w:pPr>
        <w:spacing w:before="100" w:beforeAutospacing="1" w:after="100" w:afterAutospacing="1"/>
      </w:pPr>
      <w:r>
        <w:rPr>
          <w:rFonts w:ascii="Calibri" w:hAnsi="Calibri"/>
        </w:rPr>
        <w:t xml:space="preserve">There are two test levels: postgraduate and undergraduate. The undergraduate level </w:t>
      </w:r>
      <w:r w:rsidR="00014879">
        <w:rPr>
          <w:rFonts w:ascii="Calibri" w:hAnsi="Calibri"/>
        </w:rPr>
        <w:t xml:space="preserve">is currently </w:t>
      </w:r>
      <w:r>
        <w:rPr>
          <w:rFonts w:ascii="Calibri" w:hAnsi="Calibri"/>
        </w:rPr>
        <w:t xml:space="preserve">used for University of Reading purposes only. </w:t>
      </w:r>
    </w:p>
    <w:p w14:paraId="192D55D9" w14:textId="77777777" w:rsidR="00F41077" w:rsidRDefault="007F2285" w:rsidP="007F2285">
      <w:pPr>
        <w:spacing w:before="100" w:beforeAutospacing="1" w:after="100" w:afterAutospacing="1"/>
        <w:rPr>
          <w:rFonts w:ascii="Calibri" w:hAnsi="Calibri"/>
        </w:rPr>
      </w:pPr>
      <w:r w:rsidRPr="00014879">
        <w:rPr>
          <w:rFonts w:ascii="Calibri,Bold" w:hAnsi="Calibri,Bold"/>
          <w:highlight w:val="yellow"/>
        </w:rPr>
        <w:t>Academic Test Characteristics</w:t>
      </w:r>
      <w:r w:rsidRPr="007F2285">
        <w:rPr>
          <w:rFonts w:ascii="Calibri,Bold" w:hAnsi="Calibri,Bold"/>
        </w:rPr>
        <w:br/>
        <w:t>Skills tested</w:t>
      </w:r>
      <w:r w:rsidRPr="007F2285">
        <w:rPr>
          <w:rFonts w:ascii="Calibri,Bold" w:hAnsi="Calibri,Bold"/>
        </w:rPr>
        <w:br/>
      </w:r>
      <w:r w:rsidRPr="007F2285">
        <w:rPr>
          <w:rFonts w:ascii="Calibri" w:hAnsi="Calibri"/>
        </w:rPr>
        <w:t xml:space="preserve">Exam length: 3 hours </w:t>
      </w:r>
    </w:p>
    <w:p w14:paraId="373603F3" w14:textId="1D08F615" w:rsidR="007F2285" w:rsidRPr="007F2285" w:rsidRDefault="007F2285" w:rsidP="00D24486">
      <w:pPr>
        <w:spacing w:before="100" w:beforeAutospacing="1" w:after="100" w:afterAutospacing="1"/>
      </w:pPr>
      <w:r w:rsidRPr="000E7EC4">
        <w:rPr>
          <w:rFonts w:ascii="Calibri,Bold" w:hAnsi="Calibri,Bold"/>
          <w:highlight w:val="yellow"/>
        </w:rPr>
        <w:t>Mode</w:t>
      </w:r>
      <w:r w:rsidRPr="007F2285">
        <w:rPr>
          <w:rFonts w:ascii="Calibri" w:hAnsi="Calibri"/>
        </w:rPr>
        <w:t xml:space="preserve">: Paper based </w:t>
      </w:r>
      <w:r w:rsidR="00014879">
        <w:rPr>
          <w:rFonts w:ascii="Calibri" w:hAnsi="Calibri"/>
        </w:rPr>
        <w:t xml:space="preserve">but currently, motivated in part by COVID 19, an online version of the test is being developed (May 2020). </w:t>
      </w:r>
    </w:p>
    <w:p w14:paraId="5E141036" w14:textId="77777777" w:rsidR="00E1770A" w:rsidRDefault="00B34754" w:rsidP="002D48DB">
      <w:r w:rsidRPr="00B34754">
        <w:rPr>
          <w:highlight w:val="yellow"/>
        </w:rPr>
        <w:t>Language Knowledge</w:t>
      </w:r>
      <w:r w:rsidRPr="002D48DB">
        <w:br/>
        <w:t>Time: 25 minutes</w:t>
      </w:r>
    </w:p>
    <w:p w14:paraId="1B975D4D" w14:textId="190B359A" w:rsidR="004E7CA6" w:rsidRDefault="00B34754" w:rsidP="002D48DB">
      <w:r w:rsidRPr="002D48DB">
        <w:br/>
      </w:r>
      <w:r w:rsidR="00C6616F" w:rsidRPr="004E7CA6">
        <w:rPr>
          <w:highlight w:val="yellow"/>
        </w:rPr>
        <w:t>Undergraduate and postgraduate</w:t>
      </w:r>
      <w:r w:rsidR="00C6616F">
        <w:t xml:space="preserve"> students complete the same LK version. </w:t>
      </w:r>
    </w:p>
    <w:p w14:paraId="5777668F" w14:textId="497C4202" w:rsidR="00B34754" w:rsidRPr="002D48DB" w:rsidRDefault="00C6616F" w:rsidP="002D48DB">
      <w:r>
        <w:t>There are</w:t>
      </w:r>
      <w:r w:rsidR="000E7EC4">
        <w:t xml:space="preserve"> </w:t>
      </w:r>
      <w:r w:rsidR="00B34754" w:rsidRPr="002D48DB">
        <w:t>50 questions in 4-option multiple-choice format</w:t>
      </w:r>
      <w:r>
        <w:t>.</w:t>
      </w:r>
      <w:r w:rsidR="004E7CA6">
        <w:t xml:space="preserve"> </w:t>
      </w:r>
      <w:r>
        <w:t xml:space="preserve">The test is a mix of </w:t>
      </w:r>
      <w:r w:rsidR="00B34754" w:rsidRPr="002D48DB">
        <w:t xml:space="preserve"> grammar</w:t>
      </w:r>
      <w:r>
        <w:t xml:space="preserve"> and</w:t>
      </w:r>
      <w:r w:rsidR="00B34754" w:rsidRPr="002D48DB">
        <w:t xml:space="preserve"> related areas such as vocabulary, syntax and linking words. </w:t>
      </w:r>
      <w:r>
        <w:t>There is an a</w:t>
      </w:r>
      <w:r w:rsidR="00B34754" w:rsidRPr="002D48DB">
        <w:t>pproximately even distribution of 10 pre-determined language ‘areas’, attempting to ensure coverage of all grammatical challenges</w:t>
      </w:r>
      <w:r w:rsidR="000E7EC4" w:rsidRPr="000E7EC4">
        <w:t xml:space="preserve"> </w:t>
      </w:r>
      <w:r w:rsidR="000E7EC4" w:rsidRPr="002D48DB">
        <w:t>relevant</w:t>
      </w:r>
      <w:r w:rsidR="000E7EC4">
        <w:t xml:space="preserve"> to the needs of students moving</w:t>
      </w:r>
      <w:r w:rsidR="000E7EC4" w:rsidRPr="000E7EC4">
        <w:t xml:space="preserve"> </w:t>
      </w:r>
      <w:r w:rsidR="000E7EC4">
        <w:t>to, or involved in , HE level study</w:t>
      </w:r>
      <w:r w:rsidR="00B34754" w:rsidRPr="002D48DB">
        <w:t xml:space="preserve">. </w:t>
      </w:r>
    </w:p>
    <w:p w14:paraId="56402034" w14:textId="77777777" w:rsidR="00D302B2" w:rsidRDefault="00D302B2" w:rsidP="002D48DB">
      <w:pPr>
        <w:rPr>
          <w:highlight w:val="yellow"/>
        </w:rPr>
      </w:pPr>
    </w:p>
    <w:p w14:paraId="1AA65677" w14:textId="67EA190B" w:rsidR="00B34754" w:rsidRPr="002D48DB" w:rsidRDefault="00B34754" w:rsidP="002D48DB">
      <w:r w:rsidRPr="00B34754">
        <w:rPr>
          <w:highlight w:val="yellow"/>
        </w:rPr>
        <w:t>Focus Task:</w:t>
      </w:r>
      <w:r w:rsidRPr="002D48DB">
        <w:br/>
        <w:t>Time: 10 minutes</w:t>
      </w:r>
      <w:r w:rsidRPr="002D48DB">
        <w:br/>
      </w:r>
      <w:r w:rsidR="004E7CA6">
        <w:t>This occurs in both the undergraduate and postgraduate versions. It is an u</w:t>
      </w:r>
      <w:r w:rsidRPr="002D48DB">
        <w:t>nassessed, ‘brainstorming’</w:t>
      </w:r>
      <w:r w:rsidR="004E7CA6">
        <w:t xml:space="preserve">, i.e. schemata raising </w:t>
      </w:r>
      <w:r w:rsidRPr="002D48DB">
        <w:t>exercise</w:t>
      </w:r>
      <w:r w:rsidR="004E7CA6">
        <w:t xml:space="preserve"> and its aim  is also to provide an authentic purpose to the topic-linked reading and listening sections of the exam. The e</w:t>
      </w:r>
      <w:r w:rsidRPr="002D48DB">
        <w:t>ssay title for the final part is presented, plus space for notes.</w:t>
      </w:r>
      <w:r w:rsidR="000E7EC4">
        <w:t xml:space="preserve"> Later test-takers are encouraged to make use of the reading and listening sources to support their ideas in the essay section. </w:t>
      </w:r>
      <w:r w:rsidRPr="002D48DB">
        <w:t xml:space="preserve"> </w:t>
      </w:r>
    </w:p>
    <w:p w14:paraId="524E6306" w14:textId="77777777" w:rsidR="00D302B2" w:rsidRDefault="00D302B2" w:rsidP="002D48DB">
      <w:pPr>
        <w:rPr>
          <w:highlight w:val="yellow"/>
        </w:rPr>
      </w:pPr>
    </w:p>
    <w:p w14:paraId="73F861F2" w14:textId="77777777" w:rsidR="0033392B" w:rsidRDefault="00B34754" w:rsidP="002D48DB">
      <w:r w:rsidRPr="00D302B2">
        <w:rPr>
          <w:highlight w:val="yellow"/>
        </w:rPr>
        <w:t>Reading:</w:t>
      </w:r>
      <w:r w:rsidRPr="002D48DB">
        <w:br/>
        <w:t>Time: 35 minutes</w:t>
      </w:r>
      <w:r w:rsidRPr="002D48DB">
        <w:br/>
      </w:r>
      <w:r w:rsidR="00B74E9D">
        <w:t xml:space="preserve">The </w:t>
      </w:r>
      <w:r w:rsidR="00B74E9D" w:rsidRPr="004E7CA6">
        <w:rPr>
          <w:highlight w:val="yellow"/>
        </w:rPr>
        <w:t>postgraduate version</w:t>
      </w:r>
      <w:r w:rsidR="00B74E9D">
        <w:t xml:space="preserve"> consists of o</w:t>
      </w:r>
      <w:r w:rsidRPr="002D48DB">
        <w:t>ne passage 1,000-1,200 words.</w:t>
      </w:r>
    </w:p>
    <w:p w14:paraId="57544733" w14:textId="139D62E2" w:rsidR="00F41077" w:rsidRDefault="00B34754" w:rsidP="002D48DB">
      <w:r w:rsidRPr="002D48DB">
        <w:t>Edited texts from authentic academic sources. General academic style; but not highly technical language.</w:t>
      </w:r>
      <w:r w:rsidRPr="002D48DB">
        <w:br/>
      </w:r>
    </w:p>
    <w:p w14:paraId="0307BFA7" w14:textId="7F72BCB8" w:rsidR="00B34754" w:rsidRDefault="00B74E9D" w:rsidP="002D48DB">
      <w:r>
        <w:t>The f</w:t>
      </w:r>
      <w:r w:rsidR="00B34754" w:rsidRPr="002D48DB">
        <w:t>irst section is matching heading</w:t>
      </w:r>
      <w:r w:rsidR="00A3441C">
        <w:t>s</w:t>
      </w:r>
      <w:r w:rsidR="00B34754" w:rsidRPr="002D48DB">
        <w:t xml:space="preserve"> to paragraphs</w:t>
      </w:r>
      <w:r>
        <w:t xml:space="preserve"> to check global understanding</w:t>
      </w:r>
      <w:r w:rsidR="00A3441C">
        <w:t>. There follows</w:t>
      </w:r>
      <w:r w:rsidR="00B34754" w:rsidRPr="002D48DB">
        <w:t xml:space="preserve"> a series of short-answer questions testing both general and detailed understanding of the text. Candidates are not marked down for spelling or grammar errors (unless serious). Final section is </w:t>
      </w:r>
      <w:r w:rsidR="00A3441C">
        <w:t>re-</w:t>
      </w:r>
      <w:r w:rsidR="00B34754" w:rsidRPr="002D48DB">
        <w:t xml:space="preserve">ordering the </w:t>
      </w:r>
      <w:r w:rsidR="00A3441C">
        <w:t xml:space="preserve">sentences in the </w:t>
      </w:r>
      <w:r w:rsidR="00B34754" w:rsidRPr="002D48DB">
        <w:t>final paragraph (which is missing from the source)</w:t>
      </w:r>
      <w:r>
        <w:t xml:space="preserve"> with the focus on coherence and cohesion. </w:t>
      </w:r>
    </w:p>
    <w:p w14:paraId="70BA79F5" w14:textId="17E74641" w:rsidR="00D302B2" w:rsidRDefault="00D302B2" w:rsidP="002D48DB">
      <w:pPr>
        <w:rPr>
          <w:highlight w:val="yellow"/>
        </w:rPr>
      </w:pPr>
    </w:p>
    <w:p w14:paraId="1E7EF066" w14:textId="576C7422" w:rsidR="0033392B" w:rsidRDefault="0033392B" w:rsidP="002D48DB">
      <w:pPr>
        <w:rPr>
          <w:highlight w:val="yellow"/>
        </w:rPr>
      </w:pPr>
      <w:r>
        <w:rPr>
          <w:highlight w:val="yellow"/>
        </w:rPr>
        <w:t>Undergraduate version: Reading</w:t>
      </w:r>
    </w:p>
    <w:p w14:paraId="76B00E8B" w14:textId="64C2A228" w:rsidR="0033392B" w:rsidRDefault="0033392B" w:rsidP="002D48DB">
      <w:pPr>
        <w:rPr>
          <w:highlight w:val="yellow"/>
        </w:rPr>
      </w:pPr>
    </w:p>
    <w:p w14:paraId="19D3D211" w14:textId="657BC154" w:rsidR="0033392B" w:rsidRDefault="0033392B" w:rsidP="002D48DB">
      <w:r w:rsidRPr="0033392B">
        <w:t>Time</w:t>
      </w:r>
      <w:r>
        <w:t>: 45 minutes</w:t>
      </w:r>
    </w:p>
    <w:p w14:paraId="57B4A688" w14:textId="7F1A19A9" w:rsidR="0033392B" w:rsidRPr="0033392B" w:rsidRDefault="0033392B" w:rsidP="002D48DB">
      <w:r>
        <w:lastRenderedPageBreak/>
        <w:t xml:space="preserve">There are two parts. Part one tests understanding of a document e.g. email or letter; Part two is a longer (circa 800 word) text more in line with the postgraduate version. There are circa 28 questions in total. </w:t>
      </w:r>
      <w:r w:rsidR="00A3441C">
        <w:t xml:space="preserve">The content is student-focused. </w:t>
      </w:r>
    </w:p>
    <w:p w14:paraId="5E405325" w14:textId="77777777" w:rsidR="0033392B" w:rsidRDefault="0033392B" w:rsidP="002D48DB">
      <w:pPr>
        <w:rPr>
          <w:highlight w:val="yellow"/>
        </w:rPr>
      </w:pPr>
    </w:p>
    <w:p w14:paraId="1168A142" w14:textId="4A058983" w:rsidR="00B34754" w:rsidRDefault="00B34754" w:rsidP="002D48DB">
      <w:r w:rsidRPr="00B34754">
        <w:rPr>
          <w:highlight w:val="yellow"/>
        </w:rPr>
        <w:t>Listening:</w:t>
      </w:r>
      <w:r w:rsidRPr="002D48DB">
        <w:br/>
        <w:t>Time: approximately 30 minutes</w:t>
      </w:r>
      <w:r w:rsidRPr="002D48DB">
        <w:br/>
      </w:r>
      <w:r w:rsidR="00B74E9D">
        <w:t xml:space="preserve">The </w:t>
      </w:r>
      <w:r w:rsidR="00B74E9D" w:rsidRPr="004E7CA6">
        <w:rPr>
          <w:highlight w:val="yellow"/>
        </w:rPr>
        <w:t>postgraduate version</w:t>
      </w:r>
      <w:r w:rsidR="00B74E9D">
        <w:t xml:space="preserve"> consists of o</w:t>
      </w:r>
      <w:r w:rsidRPr="002D48DB">
        <w:t>ne ‘lecture extract’, heavily edited from authentic sources, 10-13 minutes long; played once</w:t>
      </w:r>
      <w:r w:rsidR="00A3441C">
        <w:t xml:space="preserve"> and divided</w:t>
      </w:r>
      <w:r w:rsidRPr="002D48DB">
        <w:t xml:space="preserve"> into 4 sections. A series of short-answer questions tests both general and detailed understanding of the text. Some gap-filling or multiple choice questions. Candidates are not marked down for spelling or grammar errors (unless serious). </w:t>
      </w:r>
      <w:r w:rsidR="00A3441C">
        <w:t>Five minutes is allocated prior to the recording for reading through the questions</w:t>
      </w:r>
    </w:p>
    <w:p w14:paraId="2E683E84" w14:textId="70330C71" w:rsidR="00410A90" w:rsidRDefault="00410A90" w:rsidP="002D48DB"/>
    <w:p w14:paraId="0FD9F7D0" w14:textId="77777777" w:rsidR="00A06E7D" w:rsidRDefault="00410A90" w:rsidP="00A06E7D">
      <w:r w:rsidRPr="00410A90">
        <w:rPr>
          <w:highlight w:val="yellow"/>
        </w:rPr>
        <w:t>Undergraduate version</w:t>
      </w:r>
      <w:r>
        <w:t xml:space="preserve"> </w:t>
      </w:r>
    </w:p>
    <w:p w14:paraId="24AFF6A2" w14:textId="76EA105D" w:rsidR="00A06E7D" w:rsidRDefault="00A06E7D" w:rsidP="00A06E7D">
      <w:r>
        <w:t xml:space="preserve">There are two parts. Part one consists of 4 short conversations. Part 2 is a longer lecture style talk. Candidates hear both parts twice. There is 3 minutes allocated for reading the questions at the beginning of the test. </w:t>
      </w:r>
    </w:p>
    <w:p w14:paraId="0C82B20E" w14:textId="0CF58241" w:rsidR="00A06E7D" w:rsidRDefault="00A06E7D" w:rsidP="00A06E7D"/>
    <w:p w14:paraId="336F7AE2" w14:textId="744692F9" w:rsidR="00A06E7D" w:rsidRDefault="00A06E7D" w:rsidP="00A06E7D">
      <w:r w:rsidRPr="00D302B2">
        <w:rPr>
          <w:highlight w:val="yellow"/>
        </w:rPr>
        <w:t>Writing</w:t>
      </w:r>
      <w:r w:rsidRPr="002D48DB">
        <w:br/>
        <w:t>Time: 1 hour</w:t>
      </w:r>
      <w:r w:rsidRPr="002D48DB">
        <w:br/>
      </w:r>
      <w:r>
        <w:t xml:space="preserve">The </w:t>
      </w:r>
      <w:r w:rsidRPr="004E7CA6">
        <w:rPr>
          <w:highlight w:val="yellow"/>
        </w:rPr>
        <w:t>postgraduate version</w:t>
      </w:r>
      <w:r>
        <w:t xml:space="preserve"> is a</w:t>
      </w:r>
      <w:r w:rsidRPr="002D48DB">
        <w:t xml:space="preserve">n essay on the topic given in the Focus Task, and related to the listening and reading texts. Candidates are expected to use their own ideas as well as ideas retrieved from the reading and listening sections and write in a formal, academic style. All papers are kept until the end, to allow reference to reading and listening sections. </w:t>
      </w:r>
    </w:p>
    <w:p w14:paraId="51793DE1" w14:textId="77777777" w:rsidR="00A3441C" w:rsidRDefault="00A3441C" w:rsidP="00A06E7D"/>
    <w:p w14:paraId="5281471A" w14:textId="345DAA2B" w:rsidR="004E7CA6" w:rsidRPr="002D48DB" w:rsidRDefault="004E7CA6" w:rsidP="00A06E7D">
      <w:r>
        <w:t xml:space="preserve">The </w:t>
      </w:r>
      <w:r w:rsidRPr="00A3441C">
        <w:rPr>
          <w:highlight w:val="yellow"/>
        </w:rPr>
        <w:t>undergraduate version</w:t>
      </w:r>
      <w:r>
        <w:t xml:space="preserve"> consists of two parts. In part one candidates </w:t>
      </w:r>
      <w:r w:rsidR="001B6B1A">
        <w:t xml:space="preserve">respond to the contents of an email, letter, or memo. In part two, the task is similar to the postgraduate version and may be a report, a description of a process, a cause effect response etc. </w:t>
      </w:r>
    </w:p>
    <w:p w14:paraId="56C9EC0B" w14:textId="77777777" w:rsidR="00A06E7D" w:rsidRDefault="00A06E7D" w:rsidP="00A06E7D">
      <w:pPr>
        <w:rPr>
          <w:highlight w:val="yellow"/>
        </w:rPr>
      </w:pPr>
    </w:p>
    <w:p w14:paraId="1B7147D4" w14:textId="57DB4039" w:rsidR="00A06E7D" w:rsidRDefault="00A06E7D" w:rsidP="00A06E7D">
      <w:r w:rsidRPr="00D302B2">
        <w:rPr>
          <w:highlight w:val="yellow"/>
        </w:rPr>
        <w:t>Speaking:</w:t>
      </w:r>
      <w:r w:rsidRPr="002D48DB">
        <w:br/>
        <w:t>Time: 22 minutes for 2 candidates</w:t>
      </w:r>
      <w:r w:rsidRPr="002D48DB">
        <w:br/>
        <w:t>This section was added to the test format in 20</w:t>
      </w:r>
      <w:r>
        <w:t>08</w:t>
      </w:r>
      <w:r w:rsidRPr="002D48DB">
        <w:t>. It is taken separately from the rest of the test.</w:t>
      </w:r>
      <w:r>
        <w:t xml:space="preserve"> Bot postgraduates and undergraduates are the same for the Speaking test. </w:t>
      </w:r>
      <w:r w:rsidRPr="002D48DB">
        <w:br/>
      </w:r>
    </w:p>
    <w:p w14:paraId="63DD3DB8" w14:textId="07BB8B19" w:rsidR="00A06E7D" w:rsidRPr="002D48DB" w:rsidRDefault="00A06E7D" w:rsidP="00A06E7D">
      <w:r w:rsidRPr="002D48DB">
        <w:t>The interlocut</w:t>
      </w:r>
      <w:r w:rsidR="002D3B67">
        <w:t>o</w:t>
      </w:r>
      <w:r w:rsidRPr="002D48DB">
        <w:t>r, candidate A and candidate B speak, while the assessor observes.</w:t>
      </w:r>
      <w:r w:rsidRPr="002D48DB">
        <w:br/>
        <w:t xml:space="preserve">The different parts of the Speaking test are linked to a common topic. There is a </w:t>
      </w:r>
      <w:r w:rsidR="00476550">
        <w:t>folder</w:t>
      </w:r>
      <w:r w:rsidRPr="002D48DB">
        <w:t xml:space="preserve"> of multiple topics to ensure candidates cannot inform and “prepare” other candidates for the topic. The candidates are given time to read instructions and clarify procedures. The pair discuss a ‘focus question’ to introduce the topic. Each candidate is then given information for a role, supporting one side of the argument. Five bullet points are given to each candidate: each gives a talk (monologues – 3 minutes each) based on these points plus any others they have added. Candidates are then given a scenario with 3 options and discuss possible solutions (dialogue - 4 minutes). In the final stage, the ‘focus question’ is revisited (dialogue – 2 minutes). The interlocutor encourages interaction but tries to stay out of discussions as much as possible. Up to 30% of the 22 minutes is silence, e.g. candidate reading instruction cards and making notes. The </w:t>
      </w:r>
      <w:r w:rsidR="00476550">
        <w:t xml:space="preserve">non-participant </w:t>
      </w:r>
      <w:r w:rsidRPr="002D48DB">
        <w:t xml:space="preserve">examiner gives grades for monologue (global), dialogue (global), plus three analytical criteria: spoken fluency, </w:t>
      </w:r>
      <w:r w:rsidR="00476550">
        <w:t xml:space="preserve">language </w:t>
      </w:r>
      <w:r w:rsidRPr="002D48DB">
        <w:t>accuracy</w:t>
      </w:r>
      <w:r w:rsidR="00476550">
        <w:t>,</w:t>
      </w:r>
      <w:r w:rsidRPr="002D48DB">
        <w:t xml:space="preserve"> range of grammar and vocabulary, </w:t>
      </w:r>
      <w:r w:rsidR="00476550">
        <w:t xml:space="preserve">and </w:t>
      </w:r>
      <w:r w:rsidRPr="002D48DB">
        <w:t xml:space="preserve">pronunciation/intelligibility. The interlocutor manages the test but also makes global assessments (not analytical). </w:t>
      </w:r>
    </w:p>
    <w:p w14:paraId="3995B467" w14:textId="77777777" w:rsidR="00A06E7D" w:rsidRDefault="00A06E7D" w:rsidP="00A06E7D"/>
    <w:p w14:paraId="3F36B739" w14:textId="77777777" w:rsidR="00A06E7D" w:rsidRPr="002D48DB" w:rsidRDefault="00A06E7D" w:rsidP="00A06E7D">
      <w:r w:rsidRPr="00D302B2">
        <w:rPr>
          <w:highlight w:val="yellow"/>
        </w:rPr>
        <w:lastRenderedPageBreak/>
        <w:t>Integration of skills:</w:t>
      </w:r>
      <w:r w:rsidRPr="002D48DB">
        <w:t xml:space="preserve"> The whole basis of the focus task-reading-listening-writing is its topic- linked structure. Reading, Listening and Writing topics are all related. Candidates are expected to use their own ideas as well as ideas retrieved from the reading and listening sections</w:t>
      </w:r>
      <w:r>
        <w:t xml:space="preserve"> when completing the writing section of the test. Another feature of the TEEP is the emphasis on time management resulting from the integration of the reading, listening and writing sections where students retain all three sections of the test until the end and although they are advised by the chief invigilator to move on to the next section of the test this is not enforced. The theory behind this is that time management is a key skill that students need to acquire/develop in preparation for their future academic studies. </w:t>
      </w:r>
    </w:p>
    <w:p w14:paraId="311FDD73" w14:textId="77777777" w:rsidR="00A06E7D" w:rsidRDefault="00A06E7D" w:rsidP="00A06E7D"/>
    <w:p w14:paraId="2E7F5327" w14:textId="77777777" w:rsidR="00A06E7D" w:rsidRDefault="00A06E7D" w:rsidP="00A06E7D">
      <w:r w:rsidRPr="00D302B2">
        <w:rPr>
          <w:highlight w:val="yellow"/>
        </w:rPr>
        <w:t>Scores and scoring procedures</w:t>
      </w:r>
      <w:r w:rsidRPr="002D48DB">
        <w:br/>
        <w:t>Language Knowledge: Scan-read answer sheet</w:t>
      </w:r>
      <w:r w:rsidRPr="002D48DB">
        <w:br/>
        <w:t>The raw score is converted to one of three ranks ‘below average’, ‘average’, ‘above average’ – based on data collected from current and past administrations – average referring to the “average pre-sessional English student level.”</w:t>
      </w:r>
      <w:r>
        <w:t xml:space="preserve"> </w:t>
      </w:r>
      <w:r w:rsidRPr="002D48DB">
        <w:br/>
      </w:r>
    </w:p>
    <w:p w14:paraId="44B1FCB1" w14:textId="77777777" w:rsidR="00476550" w:rsidRDefault="00A06E7D" w:rsidP="00A06E7D">
      <w:r w:rsidRPr="00D302B2">
        <w:rPr>
          <w:highlight w:val="yellow"/>
        </w:rPr>
        <w:t>Reading and Listening:</w:t>
      </w:r>
      <w:r w:rsidRPr="002D48DB">
        <w:t xml:space="preserve"> There is double-marking by trained academic staff plus moderation. Keys to short answer questions are by definition open to debate, but are developed with expert agreement and on occasion altered when a suggested change is (near) unanimous. taken. All scripts are double-marked by trained academic staff plus moderation.</w:t>
      </w:r>
      <w:r>
        <w:t xml:space="preserve"> Final decisions about responses are made by the principal examiner. </w:t>
      </w:r>
    </w:p>
    <w:p w14:paraId="65A5D8DB" w14:textId="7B37F08F" w:rsidR="00A06E7D" w:rsidRDefault="00A06E7D" w:rsidP="00A06E7D">
      <w:r w:rsidRPr="002D48DB">
        <w:br/>
      </w:r>
      <w:r w:rsidRPr="00D302B2">
        <w:rPr>
          <w:highlight w:val="yellow"/>
        </w:rPr>
        <w:t>Speaking:</w:t>
      </w:r>
      <w:r w:rsidRPr="002D48DB">
        <w:t xml:space="preserve"> There is a standardisation session held before every administration. There are five criteria: Presenting ideas and information/Interactional skills/Fluency/Accuracy and Range/Intelligibility – each scored on a 9-band scale, including half-bands. The overall score calculation is an average of the five bands, with a slight weighting towards the two global bands.</w:t>
      </w:r>
      <w:r w:rsidRPr="002D48DB">
        <w:br/>
      </w:r>
    </w:p>
    <w:p w14:paraId="267D33A9" w14:textId="03065424" w:rsidR="00A06E7D" w:rsidRPr="002D48DB" w:rsidRDefault="00A06E7D" w:rsidP="00A06E7D">
      <w:r w:rsidRPr="00F41077">
        <w:rPr>
          <w:highlight w:val="yellow"/>
        </w:rPr>
        <w:t>Overall</w:t>
      </w:r>
      <w:r w:rsidRPr="002D48DB">
        <w:t>: A 9-band scale, including half-bands. In the case of borderline scores (.25 or .75 calculations), Language Knowledge results act as a decider: ‘Above Average’</w:t>
      </w:r>
      <w:r w:rsidR="00476550">
        <w:t xml:space="preserve"> round up; otherwise round down. </w:t>
      </w:r>
      <w:r w:rsidRPr="002D48DB">
        <w:t xml:space="preserve">The 0-9 scale was brought into use in 2001 and was designed to be 'in line' with IELTS – therefore the default comparison of scores is intended to correspond - something the test providers themselves are not always happy with but the legacy remains. </w:t>
      </w:r>
    </w:p>
    <w:p w14:paraId="2C3395AA" w14:textId="77777777" w:rsidR="00A06E7D" w:rsidRDefault="00A06E7D" w:rsidP="00A06E7D"/>
    <w:p w14:paraId="5201683C" w14:textId="77777777" w:rsidR="00A06E7D" w:rsidRPr="002D48DB" w:rsidRDefault="00A06E7D" w:rsidP="00A06E7D">
      <w:r w:rsidRPr="00D302B2">
        <w:rPr>
          <w:highlight w:val="yellow"/>
        </w:rPr>
        <w:t>Test security</w:t>
      </w:r>
      <w:r w:rsidRPr="002D48DB">
        <w:t xml:space="preserve"> </w:t>
      </w:r>
    </w:p>
    <w:p w14:paraId="1B089898" w14:textId="77777777" w:rsidR="00A06E7D" w:rsidRDefault="00A06E7D" w:rsidP="00A06E7D"/>
    <w:p w14:paraId="33D2CE0B" w14:textId="77777777" w:rsidR="00A06E7D" w:rsidRPr="002D48DB" w:rsidRDefault="00A06E7D" w:rsidP="00A06E7D">
      <w:r w:rsidRPr="002D48DB">
        <w:t xml:space="preserve">Every administration is overseen by University of Reading academic staff. All candidates </w:t>
      </w:r>
    </w:p>
    <w:p w14:paraId="39375922" w14:textId="77777777" w:rsidR="00A06E7D" w:rsidRPr="002D48DB" w:rsidRDefault="00A06E7D" w:rsidP="00A06E7D">
      <w:r w:rsidRPr="002D48DB">
        <w:t xml:space="preserve">must show passport ID and copies are taken. Invigilation is strict (detailed instructions are given and there are ‘floaters’ who check everything is running as planned). Certificates are signed in blue, stamped and embossed. Queries direct to the TEEP team are invited. </w:t>
      </w:r>
    </w:p>
    <w:p w14:paraId="1B633EBA" w14:textId="77777777" w:rsidR="00A06E7D" w:rsidRDefault="00A06E7D" w:rsidP="00A06E7D">
      <w:r w:rsidRPr="002D48DB">
        <w:t xml:space="preserve">Availability and accessibility </w:t>
      </w:r>
    </w:p>
    <w:p w14:paraId="496A2316" w14:textId="77777777" w:rsidR="00A06E7D" w:rsidRPr="002D48DB" w:rsidRDefault="00A06E7D" w:rsidP="00A06E7D"/>
    <w:p w14:paraId="736F80A4" w14:textId="3AADBDD4" w:rsidR="00A06E7D" w:rsidRPr="002D48DB" w:rsidRDefault="00476550" w:rsidP="00A06E7D">
      <w:r>
        <w:t xml:space="preserve">TEEP is administered </w:t>
      </w:r>
      <w:r w:rsidR="00A06E7D" w:rsidRPr="002D48DB">
        <w:t xml:space="preserve">at </w:t>
      </w:r>
      <w:r>
        <w:t xml:space="preserve"> the University of </w:t>
      </w:r>
      <w:r w:rsidR="00A06E7D" w:rsidRPr="002D48DB">
        <w:t xml:space="preserve">Reading (UK) on 8 dates each year. (Pencil and paper only.) </w:t>
      </w:r>
      <w:r>
        <w:t xml:space="preserve">It is also </w:t>
      </w:r>
      <w:r w:rsidR="00A06E7D" w:rsidRPr="002D48DB">
        <w:t xml:space="preserve">in other locations </w:t>
      </w:r>
      <w:r>
        <w:t xml:space="preserve">in the UK and overseas </w:t>
      </w:r>
      <w:r w:rsidR="00A06E7D" w:rsidRPr="002D48DB">
        <w:t xml:space="preserve">under special arrangement </w:t>
      </w:r>
      <w:r w:rsidR="00A06E7D">
        <w:t>and supervised by both University of Reading and local staff.</w:t>
      </w:r>
    </w:p>
    <w:p w14:paraId="17A71402" w14:textId="77777777" w:rsidR="00A06E7D" w:rsidRDefault="00A06E7D" w:rsidP="00A06E7D"/>
    <w:p w14:paraId="7FB75116" w14:textId="35CDFC6E" w:rsidR="00A06E7D" w:rsidRDefault="001C13DF" w:rsidP="00476550">
      <w:pPr>
        <w:ind w:left="426" w:hanging="426"/>
      </w:pPr>
      <w:r>
        <w:rPr>
          <w:highlight w:val="yellow"/>
        </w:rPr>
        <w:t xml:space="preserve"> </w:t>
      </w:r>
      <w:r w:rsidR="00A06E7D" w:rsidRPr="00D302B2">
        <w:rPr>
          <w:highlight w:val="yellow"/>
        </w:rPr>
        <w:t>Test preparation and test practice resources</w:t>
      </w:r>
      <w:r w:rsidR="00A06E7D" w:rsidRPr="002D48DB">
        <w:t xml:space="preserve"> </w:t>
      </w:r>
    </w:p>
    <w:p w14:paraId="36AEBA52" w14:textId="77777777" w:rsidR="00A06E7D" w:rsidRPr="002D48DB" w:rsidRDefault="00A06E7D" w:rsidP="00A06E7D"/>
    <w:p w14:paraId="682EA30B" w14:textId="27818D0A" w:rsidR="00A06E7D" w:rsidRPr="002D48DB" w:rsidRDefault="00476550" w:rsidP="00A06E7D">
      <w:r>
        <w:lastRenderedPageBreak/>
        <w:t>Three</w:t>
      </w:r>
      <w:r w:rsidR="00A06E7D" w:rsidRPr="002D48DB">
        <w:t xml:space="preserve"> practice tests plus advice </w:t>
      </w:r>
      <w:r>
        <w:t>are</w:t>
      </w:r>
      <w:r w:rsidR="00A06E7D" w:rsidRPr="002D48DB">
        <w:t xml:space="preserve"> available on the website. Teaching course books are available from the University of Reading (these are not designed for self-study). No other publisher currently produces material for the TEEP. </w:t>
      </w:r>
    </w:p>
    <w:p w14:paraId="6031D33B" w14:textId="77777777" w:rsidR="00A06E7D" w:rsidRDefault="00A06E7D" w:rsidP="00A06E7D"/>
    <w:p w14:paraId="517F17AE" w14:textId="162A5EAD" w:rsidR="00476111" w:rsidRDefault="00A06E7D" w:rsidP="00A06E7D">
      <w:r w:rsidRPr="002D48DB">
        <w:t xml:space="preserve">Contact details Fiona Orel/ </w:t>
      </w:r>
      <w:r w:rsidR="002D3B67">
        <w:t xml:space="preserve">Director of Assessment &amp; Test Development, </w:t>
      </w:r>
      <w:r w:rsidRPr="002D48DB">
        <w:t xml:space="preserve"> International Study and Language Institute, University of Reading</w:t>
      </w:r>
      <w:r w:rsidR="00476111">
        <w:t xml:space="preserve">, </w:t>
      </w:r>
      <w:r>
        <w:t>Edith Morley</w:t>
      </w:r>
      <w:r w:rsidRPr="002D48DB">
        <w:t xml:space="preserve"> Building, Whiteknights PO Box 218, Reading, UK, RG6 6AA Tel: +44 (0)118 378 6477 or 6470 </w:t>
      </w:r>
    </w:p>
    <w:p w14:paraId="72817066" w14:textId="13BC4761" w:rsidR="00A06E7D" w:rsidRPr="002D48DB" w:rsidRDefault="00A06E7D" w:rsidP="00A06E7D">
      <w:r w:rsidRPr="002D48DB">
        <w:t xml:space="preserve">http://www.reading.ac.uk/islc teep@reading.ac.uk </w:t>
      </w:r>
    </w:p>
    <w:p w14:paraId="6AC1DD75" w14:textId="77777777" w:rsidR="00A06E7D" w:rsidRDefault="00A06E7D" w:rsidP="00A06E7D"/>
    <w:p w14:paraId="2A59BAA1" w14:textId="77777777" w:rsidR="00A06E7D" w:rsidRDefault="00A06E7D" w:rsidP="00A06E7D">
      <w:r w:rsidRPr="002D48DB">
        <w:t>Marks are transferred to an answer sheet, which is then scan-read. Raw scores are converted to 9-band scale, including half-bands – based on trialling results plus past performances (each conversion will be version-dependent).</w:t>
      </w:r>
      <w:r w:rsidRPr="002D48DB">
        <w:br/>
      </w:r>
    </w:p>
    <w:p w14:paraId="38806EAA" w14:textId="77777777" w:rsidR="00A06E7D" w:rsidRPr="002D48DB" w:rsidRDefault="00A06E7D" w:rsidP="00A06E7D">
      <w:pPr>
        <w:framePr w:hSpace="180" w:wrap="around" w:vAnchor="text" w:hAnchor="margin" w:y="-4313"/>
      </w:pPr>
    </w:p>
    <w:p w14:paraId="14A51292" w14:textId="77777777" w:rsidR="00B34754" w:rsidRDefault="00B34754" w:rsidP="002D48DB"/>
    <w:p w14:paraId="390B0D8F" w14:textId="77777777" w:rsidR="00476111" w:rsidRDefault="00B34754" w:rsidP="002D48DB">
      <w:r w:rsidRPr="00D302B2">
        <w:rPr>
          <w:highlight w:val="yellow"/>
        </w:rPr>
        <w:t>Scores and scoring procedures</w:t>
      </w:r>
    </w:p>
    <w:p w14:paraId="42A79504" w14:textId="2FFE1D88" w:rsidR="00D302B2" w:rsidRDefault="00B34754" w:rsidP="002D48DB">
      <w:r w:rsidRPr="002D48DB">
        <w:br/>
        <w:t xml:space="preserve">Language Knowledge: </w:t>
      </w:r>
      <w:r w:rsidR="00476111">
        <w:t>answers are written on a s</w:t>
      </w:r>
      <w:r w:rsidRPr="002D48DB">
        <w:t>can-re</w:t>
      </w:r>
      <w:r w:rsidR="00476111">
        <w:t xml:space="preserve">ad answer sheet. </w:t>
      </w:r>
      <w:r w:rsidRPr="002D48DB">
        <w:t>The raw score</w:t>
      </w:r>
      <w:r w:rsidR="00476111">
        <w:t>s</w:t>
      </w:r>
      <w:r w:rsidRPr="002D48DB">
        <w:t xml:space="preserve"> </w:t>
      </w:r>
      <w:r w:rsidR="00476111">
        <w:t>are</w:t>
      </w:r>
      <w:r w:rsidRPr="002D48DB">
        <w:t xml:space="preserve"> converted to one of three ranks ‘below average’, ‘average’, ‘above average’ – based on data collected from current and past administrations – average referring to the “average pre-sessional English student level.”</w:t>
      </w:r>
      <w:r w:rsidR="00C6616F">
        <w:t xml:space="preserve"> </w:t>
      </w:r>
      <w:r w:rsidRPr="002D48DB">
        <w:br/>
      </w:r>
    </w:p>
    <w:p w14:paraId="52424F1A" w14:textId="77777777" w:rsidR="00B34754" w:rsidRPr="002D48DB" w:rsidRDefault="00B34754" w:rsidP="002D48DB">
      <w:pPr>
        <w:framePr w:hSpace="180" w:wrap="around" w:vAnchor="text" w:hAnchor="margin" w:y="-4313"/>
      </w:pPr>
    </w:p>
    <w:p w14:paraId="11FF12E2" w14:textId="60706456" w:rsidR="007F2285" w:rsidRPr="007F2285" w:rsidRDefault="007F2285" w:rsidP="007F2285">
      <w:pPr>
        <w:spacing w:before="100" w:beforeAutospacing="1" w:after="100" w:afterAutospacing="1"/>
      </w:pPr>
      <w:r w:rsidRPr="00D302B2">
        <w:rPr>
          <w:rFonts w:ascii="Calibri,Bold" w:hAnsi="Calibri,Bold"/>
          <w:highlight w:val="yellow"/>
        </w:rPr>
        <w:t>Evaluation and Comment</w:t>
      </w:r>
      <w:r w:rsidRPr="007F2285">
        <w:rPr>
          <w:rFonts w:ascii="Calibri,Bold" w:hAnsi="Calibri,Bold"/>
        </w:rPr>
        <w:t xml:space="preserve"> </w:t>
      </w:r>
    </w:p>
    <w:p w14:paraId="01842B04" w14:textId="35E065B2" w:rsidR="007F2285" w:rsidRPr="007F2285" w:rsidRDefault="007F2285" w:rsidP="007F2285">
      <w:pPr>
        <w:spacing w:before="100" w:beforeAutospacing="1" w:after="100" w:afterAutospacing="1"/>
      </w:pPr>
      <w:r w:rsidRPr="007F2285">
        <w:rPr>
          <w:rFonts w:ascii="Calibri" w:hAnsi="Calibri"/>
        </w:rPr>
        <w:t>The test providers' aim is to test academic language and skills as far as is practical in examination format. Conceding that the TEEP does not cover all EAP skills, the test providers justify this on the grounds that no single test can (Howell &amp; Slaght, 2007). The Focus Task and pauses in the Speaking test attempt to provide candidates with time for schemata building. The Reading section time limit encourages expeditious reading, focusing only on the information that is required to complete the tasks</w:t>
      </w:r>
      <w:r w:rsidR="00476111">
        <w:rPr>
          <w:rFonts w:ascii="Calibri" w:hAnsi="Calibri"/>
        </w:rPr>
        <w:t xml:space="preserve">. The format of the sources is </w:t>
      </w:r>
      <w:r w:rsidRPr="007F2285">
        <w:rPr>
          <w:rFonts w:ascii="Calibri" w:hAnsi="Calibri"/>
        </w:rPr>
        <w:t>quasi-academic. The essay task is allotted a full hour to encourage planning, synthesising sources with own ideas, and use of referencing. The structure of the '</w:t>
      </w:r>
      <w:r w:rsidR="00D24486">
        <w:rPr>
          <w:rFonts w:ascii="Calibri" w:hAnsi="Calibri"/>
        </w:rPr>
        <w:t>integrated</w:t>
      </w:r>
      <w:r w:rsidRPr="007F2285">
        <w:rPr>
          <w:rFonts w:ascii="Calibri" w:hAnsi="Calibri"/>
        </w:rPr>
        <w:t>' test</w:t>
      </w:r>
      <w:r w:rsidR="00D24486">
        <w:rPr>
          <w:rFonts w:ascii="Calibri" w:hAnsi="Calibri"/>
        </w:rPr>
        <w:t>s of reading, listening and writing</w:t>
      </w:r>
      <w:r w:rsidRPr="007F2285">
        <w:rPr>
          <w:rFonts w:ascii="Calibri" w:hAnsi="Calibri"/>
        </w:rPr>
        <w:t xml:space="preserve"> encourages good time management. Both the '</w:t>
      </w:r>
      <w:r w:rsidR="00D24486">
        <w:rPr>
          <w:rFonts w:ascii="Calibri" w:hAnsi="Calibri"/>
        </w:rPr>
        <w:t>integrated</w:t>
      </w:r>
      <w:r w:rsidRPr="007F2285">
        <w:rPr>
          <w:rFonts w:ascii="Calibri" w:hAnsi="Calibri"/>
        </w:rPr>
        <w:t>'</w:t>
      </w:r>
      <w:r w:rsidR="001C13DF">
        <w:rPr>
          <w:rFonts w:ascii="Calibri" w:hAnsi="Calibri"/>
        </w:rPr>
        <w:t xml:space="preserve"> reading, listening and writing</w:t>
      </w:r>
      <w:r w:rsidRPr="007F2285">
        <w:rPr>
          <w:rFonts w:ascii="Calibri" w:hAnsi="Calibri"/>
        </w:rPr>
        <w:t xml:space="preserve"> test</w:t>
      </w:r>
      <w:r w:rsidR="001C13DF">
        <w:rPr>
          <w:rFonts w:ascii="Calibri" w:hAnsi="Calibri"/>
        </w:rPr>
        <w:t xml:space="preserve">, </w:t>
      </w:r>
      <w:r w:rsidRPr="007F2285">
        <w:rPr>
          <w:rFonts w:ascii="Calibri" w:hAnsi="Calibri"/>
        </w:rPr>
        <w:t xml:space="preserve">and the </w:t>
      </w:r>
      <w:r w:rsidR="0002294D">
        <w:rPr>
          <w:rFonts w:ascii="Calibri" w:hAnsi="Calibri"/>
        </w:rPr>
        <w:t>s</w:t>
      </w:r>
      <w:r w:rsidRPr="007F2285">
        <w:rPr>
          <w:rFonts w:ascii="Calibri" w:hAnsi="Calibri"/>
        </w:rPr>
        <w:t xml:space="preserve">peaking test have a topic theme which is built on, rather than switching topics across tasks and sections. </w:t>
      </w:r>
    </w:p>
    <w:p w14:paraId="42FFAD8E" w14:textId="77777777" w:rsidR="007F2285" w:rsidRPr="007F2285" w:rsidRDefault="007F2285" w:rsidP="007F2285">
      <w:pPr>
        <w:spacing w:before="100" w:beforeAutospacing="1" w:after="100" w:afterAutospacing="1"/>
      </w:pPr>
      <w:r w:rsidRPr="007F2285">
        <w:rPr>
          <w:rFonts w:ascii="Calibri" w:hAnsi="Calibri"/>
        </w:rPr>
        <w:t xml:space="preserve">The Language Knowledge section is justified as being both a 'warmer' (an easy start, in terms of format) and provides useful information for decision-making with borderline students. </w:t>
      </w:r>
    </w:p>
    <w:p w14:paraId="6250EA5D" w14:textId="77777777" w:rsidR="000B4D51" w:rsidRDefault="0002294D" w:rsidP="007F2285">
      <w:pPr>
        <w:spacing w:before="100" w:beforeAutospacing="1" w:after="100" w:afterAutospacing="1"/>
      </w:pPr>
      <w:r>
        <w:rPr>
          <w:rFonts w:ascii="Calibri" w:hAnsi="Calibri"/>
        </w:rPr>
        <w:t>The</w:t>
      </w:r>
      <w:r w:rsidR="007F2285" w:rsidRPr="007F2285">
        <w:rPr>
          <w:rFonts w:ascii="Calibri" w:hAnsi="Calibri"/>
        </w:rPr>
        <w:t xml:space="preserve"> test providers are attempting to deliver a test which taps into 'EAP' rather than simply English language. The reportedly rigorous marking standards, including regular standardisation sessions are also to be commended. The </w:t>
      </w:r>
      <w:r w:rsidR="00F44929">
        <w:rPr>
          <w:rFonts w:ascii="Calibri" w:hAnsi="Calibri"/>
        </w:rPr>
        <w:t>meticulous</w:t>
      </w:r>
      <w:r w:rsidR="007F2285" w:rsidRPr="007F2285">
        <w:rPr>
          <w:rFonts w:ascii="Calibri" w:hAnsi="Calibri"/>
        </w:rPr>
        <w:t xml:space="preserve"> processes described with invigilating and marking imply that the test is taken very seriously. TEEP has a good reputation among a </w:t>
      </w:r>
      <w:r w:rsidR="00D24486">
        <w:rPr>
          <w:rFonts w:ascii="Calibri" w:hAnsi="Calibri"/>
        </w:rPr>
        <w:t xml:space="preserve">widening </w:t>
      </w:r>
      <w:r w:rsidR="007F2285" w:rsidRPr="007F2285">
        <w:rPr>
          <w:rFonts w:ascii="Calibri" w:hAnsi="Calibri"/>
        </w:rPr>
        <w:t xml:space="preserve">circle of EAP experts, though this is mainly based on networking, trust and anecdotal rather than hard evidence </w:t>
      </w:r>
      <w:r>
        <w:rPr>
          <w:rFonts w:ascii="Calibri" w:hAnsi="Calibri"/>
        </w:rPr>
        <w:t xml:space="preserve">and as a result of a </w:t>
      </w:r>
      <w:r w:rsidR="00D24486">
        <w:rPr>
          <w:rFonts w:ascii="Calibri" w:hAnsi="Calibri"/>
        </w:rPr>
        <w:t xml:space="preserve">considerable </w:t>
      </w:r>
      <w:r w:rsidR="007F2285" w:rsidRPr="007F2285">
        <w:rPr>
          <w:rFonts w:ascii="Calibri" w:hAnsi="Calibri"/>
        </w:rPr>
        <w:t>number of presentations at conferences</w:t>
      </w:r>
      <w:r>
        <w:rPr>
          <w:rFonts w:ascii="Calibri" w:hAnsi="Calibri"/>
        </w:rPr>
        <w:t xml:space="preserve"> and professional interest meetings (PIMs)</w:t>
      </w:r>
      <w:r w:rsidR="007F2285" w:rsidRPr="007F2285">
        <w:rPr>
          <w:rFonts w:ascii="Calibri" w:hAnsi="Calibri"/>
        </w:rPr>
        <w:t xml:space="preserve">. </w:t>
      </w:r>
    </w:p>
    <w:p w14:paraId="76779752" w14:textId="77777777" w:rsidR="000B4D51" w:rsidRDefault="000B4D51" w:rsidP="007F2285">
      <w:pPr>
        <w:spacing w:before="100" w:beforeAutospacing="1" w:after="100" w:afterAutospacing="1"/>
      </w:pPr>
    </w:p>
    <w:p w14:paraId="77EC78C0" w14:textId="553BE972" w:rsidR="007F2285" w:rsidRPr="007F2285" w:rsidRDefault="0002294D" w:rsidP="007F2285">
      <w:pPr>
        <w:spacing w:before="100" w:beforeAutospacing="1" w:after="100" w:afterAutospacing="1"/>
      </w:pPr>
      <w:r>
        <w:rPr>
          <w:rFonts w:ascii="Calibri" w:hAnsi="Calibri"/>
          <w:highlight w:val="yellow"/>
        </w:rPr>
        <w:lastRenderedPageBreak/>
        <w:t>Criticisms</w:t>
      </w:r>
      <w:r w:rsidR="007F2285" w:rsidRPr="00476111">
        <w:rPr>
          <w:rFonts w:ascii="Calibri" w:hAnsi="Calibri"/>
          <w:highlight w:val="yellow"/>
        </w:rPr>
        <w:t xml:space="preserve"> that could be held against TEEP are:</w:t>
      </w:r>
      <w:r w:rsidR="007F2285" w:rsidRPr="007F2285">
        <w:rPr>
          <w:rFonts w:ascii="Calibri" w:hAnsi="Calibri"/>
        </w:rPr>
        <w:t xml:space="preserve"> </w:t>
      </w:r>
    </w:p>
    <w:p w14:paraId="0BE38D11" w14:textId="77777777" w:rsidR="00446D5F" w:rsidRDefault="007F2285" w:rsidP="00D302B2">
      <w:pPr>
        <w:spacing w:before="100" w:beforeAutospacing="1" w:after="100" w:afterAutospacing="1"/>
        <w:contextualSpacing/>
        <w:rPr>
          <w:rFonts w:ascii="Calibri,Italic" w:hAnsi="Calibri,Italic"/>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it may be too topic-dependent – e.g. if a </w:t>
      </w:r>
      <w:r w:rsidR="00082447">
        <w:rPr>
          <w:rFonts w:ascii="Calibri" w:hAnsi="Calibri"/>
        </w:rPr>
        <w:t>Politics</w:t>
      </w:r>
      <w:r w:rsidRPr="007F2285">
        <w:rPr>
          <w:rFonts w:ascii="Calibri" w:hAnsi="Calibri"/>
        </w:rPr>
        <w:t xml:space="preserve"> student meets a topic such as </w:t>
      </w:r>
      <w:r w:rsidRPr="007F2285">
        <w:rPr>
          <w:rFonts w:ascii="Calibri,Italic" w:hAnsi="Calibri,Italic"/>
        </w:rPr>
        <w:t>business</w:t>
      </w:r>
    </w:p>
    <w:p w14:paraId="6F54889D" w14:textId="3CF73761" w:rsidR="007F2285" w:rsidRPr="007F2285" w:rsidRDefault="00446D5F" w:rsidP="00D302B2">
      <w:pPr>
        <w:spacing w:before="100" w:beforeAutospacing="1" w:after="100" w:afterAutospacing="1"/>
        <w:contextualSpacing/>
      </w:pPr>
      <w:r>
        <w:rPr>
          <w:rFonts w:ascii="Calibri,Italic" w:hAnsi="Calibri,Italic"/>
        </w:rPr>
        <w:t xml:space="preserve">   </w:t>
      </w:r>
      <w:r w:rsidR="007F2285" w:rsidRPr="007F2285">
        <w:rPr>
          <w:rFonts w:ascii="Calibri,Italic" w:hAnsi="Calibri,Italic"/>
        </w:rPr>
        <w:t xml:space="preserve"> practices</w:t>
      </w:r>
      <w:r w:rsidR="007F2285" w:rsidRPr="007F2285">
        <w:rPr>
          <w:rFonts w:ascii="Calibri" w:hAnsi="Calibri"/>
        </w:rPr>
        <w:t xml:space="preserve">, they may perceive that the test is biased against them; </w:t>
      </w:r>
    </w:p>
    <w:p w14:paraId="1909DA09" w14:textId="77777777" w:rsidR="007F2285" w:rsidRPr="007F2285" w:rsidRDefault="007F2285" w:rsidP="00D302B2">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there is an over-reliance on short-answer questions; </w:t>
      </w:r>
    </w:p>
    <w:p w14:paraId="1BED5DB7" w14:textId="70A875A1" w:rsidR="007F2285" w:rsidRPr="007F2285" w:rsidRDefault="007F2285" w:rsidP="00D302B2">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the once-only listening </w:t>
      </w:r>
      <w:r w:rsidR="00C25B1F">
        <w:rPr>
          <w:rFonts w:ascii="Calibri" w:hAnsi="Calibri"/>
        </w:rPr>
        <w:t xml:space="preserve"> for the postgraduate level test </w:t>
      </w:r>
      <w:r w:rsidR="00DE2F95">
        <w:rPr>
          <w:rFonts w:ascii="Calibri" w:hAnsi="Calibri"/>
        </w:rPr>
        <w:t xml:space="preserve">is not currently popular (for further information consult the literature, particularly the work of John Field (CRELLA) </w:t>
      </w:r>
      <w:r w:rsidR="00C25B1F" w:rsidRPr="00082447">
        <w:rPr>
          <w:rFonts w:ascii="Calibri" w:hAnsi="Calibri"/>
          <w:b/>
          <w:bCs/>
        </w:rPr>
        <w:t>but</w:t>
      </w:r>
      <w:r w:rsidR="00C25B1F">
        <w:rPr>
          <w:rFonts w:ascii="Calibri" w:hAnsi="Calibri"/>
        </w:rPr>
        <w:t xml:space="preserve"> the lecture part of the undergraduate test is heard twice. A further criticism is </w:t>
      </w:r>
      <w:r w:rsidRPr="007F2285">
        <w:rPr>
          <w:rFonts w:ascii="Calibri" w:hAnsi="Calibri"/>
        </w:rPr>
        <w:t xml:space="preserve">the </w:t>
      </w:r>
      <w:r w:rsidR="00C25B1F">
        <w:rPr>
          <w:rFonts w:ascii="Calibri" w:hAnsi="Calibri"/>
        </w:rPr>
        <w:t xml:space="preserve">relatively </w:t>
      </w:r>
      <w:r w:rsidRPr="007F2285">
        <w:rPr>
          <w:rFonts w:ascii="Calibri" w:hAnsi="Calibri"/>
        </w:rPr>
        <w:t xml:space="preserve">short time for </w:t>
      </w:r>
      <w:r w:rsidR="00C25B1F">
        <w:rPr>
          <w:rFonts w:ascii="Calibri" w:hAnsi="Calibri"/>
        </w:rPr>
        <w:t xml:space="preserve">the </w:t>
      </w:r>
      <w:r w:rsidRPr="007F2285">
        <w:rPr>
          <w:rFonts w:ascii="Calibri" w:hAnsi="Calibri"/>
        </w:rPr>
        <w:t>reading</w:t>
      </w:r>
      <w:r w:rsidR="00C25B1F">
        <w:rPr>
          <w:rFonts w:ascii="Calibri" w:hAnsi="Calibri"/>
        </w:rPr>
        <w:t xml:space="preserve"> section thus </w:t>
      </w:r>
      <w:r w:rsidRPr="007F2285">
        <w:rPr>
          <w:rFonts w:ascii="Calibri" w:hAnsi="Calibri"/>
        </w:rPr>
        <w:t>limit</w:t>
      </w:r>
      <w:r w:rsidR="00C25B1F">
        <w:rPr>
          <w:rFonts w:ascii="Calibri" w:hAnsi="Calibri"/>
        </w:rPr>
        <w:t xml:space="preserve">ing </w:t>
      </w:r>
      <w:r w:rsidRPr="007F2285">
        <w:rPr>
          <w:rFonts w:ascii="Calibri" w:hAnsi="Calibri"/>
        </w:rPr>
        <w:t xml:space="preserve"> the range of skills tested; </w:t>
      </w:r>
      <w:r w:rsidR="00082447">
        <w:rPr>
          <w:rFonts w:ascii="Calibri" w:hAnsi="Calibri"/>
        </w:rPr>
        <w:t>the undergraduate reading test is 15 minutes longer</w:t>
      </w:r>
      <w:r w:rsidR="00DE2F95">
        <w:rPr>
          <w:rFonts w:ascii="Calibri" w:hAnsi="Calibri"/>
        </w:rPr>
        <w:t xml:space="preserve"> at 45 minutes. </w:t>
      </w:r>
    </w:p>
    <w:p w14:paraId="7B041512" w14:textId="4F172B47" w:rsidR="007F2285" w:rsidRPr="007F2285" w:rsidRDefault="007F2285" w:rsidP="00C25B1F">
      <w:pPr>
        <w:spacing w:before="100" w:beforeAutospacing="1" w:after="100" w:afterAutospacing="1"/>
        <w:contextualSpacing/>
      </w:pPr>
      <w:r w:rsidRPr="007F2285">
        <w:rPr>
          <w:rFonts w:ascii="Calibri" w:hAnsi="Calibri"/>
        </w:rPr>
        <w:t xml:space="preserve"> </w:t>
      </w: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not enough preparation material is available (for external candidates)</w:t>
      </w:r>
      <w:r w:rsidR="00D24486">
        <w:rPr>
          <w:rFonts w:ascii="Calibri" w:hAnsi="Calibri"/>
        </w:rPr>
        <w:t xml:space="preserve"> although the Garnet Education EAS series (2012) for presessional courses have been written </w:t>
      </w:r>
      <w:r w:rsidR="00DE2F95">
        <w:rPr>
          <w:rFonts w:ascii="Calibri" w:hAnsi="Calibri"/>
        </w:rPr>
        <w:t xml:space="preserve">by </w:t>
      </w:r>
      <w:r w:rsidR="00D24486">
        <w:rPr>
          <w:rFonts w:ascii="Calibri" w:hAnsi="Calibri"/>
        </w:rPr>
        <w:t xml:space="preserve">University of Reading staff and are specifically tailored to match the skills relevant </w:t>
      </w:r>
      <w:r w:rsidR="00DE2F95">
        <w:rPr>
          <w:rFonts w:ascii="Calibri" w:hAnsi="Calibri"/>
        </w:rPr>
        <w:t xml:space="preserve">to </w:t>
      </w:r>
      <w:r w:rsidR="00D24486">
        <w:rPr>
          <w:rFonts w:ascii="Calibri" w:hAnsi="Calibri"/>
        </w:rPr>
        <w:t>the TEEP</w:t>
      </w:r>
      <w:r w:rsidR="0002294D">
        <w:rPr>
          <w:rFonts w:ascii="Calibri" w:hAnsi="Calibri"/>
        </w:rPr>
        <w:t xml:space="preserve"> as well as the needs in general of students studying at HE level</w:t>
      </w:r>
      <w:r w:rsidR="00D24486">
        <w:rPr>
          <w:rFonts w:ascii="Calibri" w:hAnsi="Calibri"/>
        </w:rPr>
        <w:t xml:space="preserve">. </w:t>
      </w:r>
      <w:r w:rsidRPr="007F2285">
        <w:rPr>
          <w:rFonts w:ascii="Calibri" w:hAnsi="Calibri"/>
        </w:rPr>
        <w:t xml:space="preserve"> </w:t>
      </w:r>
      <w:r w:rsidR="00082447">
        <w:rPr>
          <w:rFonts w:ascii="Calibri" w:hAnsi="Calibri"/>
        </w:rPr>
        <w:t xml:space="preserve">Revised editions of the Garnet Academic Reading and Academic Writing are planned for 2020. </w:t>
      </w:r>
    </w:p>
    <w:p w14:paraId="402F49AA" w14:textId="7E1C1052" w:rsidR="00D32420" w:rsidRDefault="00D32420" w:rsidP="00D32420">
      <w:pPr>
        <w:spacing w:before="100" w:beforeAutospacing="1" w:after="100" w:afterAutospacing="1"/>
        <w:rPr>
          <w:rFonts w:ascii="Calibri,Bold" w:hAnsi="Calibri,Bold"/>
          <w:shd w:val="clear" w:color="auto" w:fill="BFBFBF"/>
        </w:rPr>
      </w:pPr>
    </w:p>
    <w:p w14:paraId="02A0258C" w14:textId="77777777" w:rsidR="00530550" w:rsidRPr="00530550" w:rsidRDefault="00530550" w:rsidP="00530550">
      <w:pPr>
        <w:pStyle w:val="NormalWeb"/>
        <w:spacing w:before="0" w:beforeAutospacing="0"/>
        <w:rPr>
          <w:rFonts w:ascii="Calibri" w:hAnsi="Calibri"/>
        </w:rPr>
      </w:pPr>
      <w:r w:rsidRPr="000B4D51">
        <w:rPr>
          <w:rFonts w:ascii="Calibri" w:hAnsi="Calibri"/>
          <w:b/>
          <w:highlight w:val="yellow"/>
        </w:rPr>
        <w:t>Password English Language Tests</w:t>
      </w:r>
      <w:r w:rsidRPr="00530550">
        <w:rPr>
          <w:rFonts w:ascii="Calibri" w:hAnsi="Calibri"/>
        </w:rPr>
        <w:br/>
      </w:r>
      <w:r w:rsidRPr="00530550">
        <w:rPr>
          <w:rFonts w:ascii="Calibri" w:hAnsi="Calibri"/>
        </w:rPr>
        <w:br/>
        <w:t>Password English language tests are designed and academically managed by </w:t>
      </w:r>
      <w:hyperlink r:id="rId13" w:tgtFrame="_blank" w:history="1">
        <w:r w:rsidRPr="00530550">
          <w:rPr>
            <w:rFonts w:ascii="Calibri" w:hAnsi="Calibri"/>
          </w:rPr>
          <w:t>CRELLA</w:t>
        </w:r>
      </w:hyperlink>
      <w:r w:rsidRPr="00530550">
        <w:rPr>
          <w:rFonts w:ascii="Calibri" w:hAnsi="Calibri"/>
          <w:b/>
          <w:bCs/>
        </w:rPr>
        <w:t> </w:t>
      </w:r>
      <w:r w:rsidRPr="00530550">
        <w:rPr>
          <w:rFonts w:ascii="Calibri" w:hAnsi="Calibri"/>
        </w:rPr>
        <w:t>(the Centre for Research in English Language Learning and Assessment), a research group involved in the development and validation of many of the world’s most renowned English language assessments including IELTS and the Cambridge suite.</w:t>
      </w:r>
    </w:p>
    <w:p w14:paraId="793B5D68" w14:textId="4A3C547E" w:rsidR="00E214B0" w:rsidRPr="00DE2F95" w:rsidRDefault="00530550" w:rsidP="00DE2F95">
      <w:pPr>
        <w:pStyle w:val="NormalWeb"/>
        <w:spacing w:before="0" w:beforeAutospacing="0"/>
        <w:rPr>
          <w:rFonts w:ascii="Calibri" w:hAnsi="Calibri"/>
        </w:rPr>
      </w:pPr>
      <w:r w:rsidRPr="00530550">
        <w:rPr>
          <w:rFonts w:ascii="Calibri" w:hAnsi="Calibri"/>
        </w:rPr>
        <w:t>The tests are formally aligned to the</w:t>
      </w:r>
      <w:r>
        <w:rPr>
          <w:rFonts w:ascii="Calibri" w:hAnsi="Calibri"/>
        </w:rPr>
        <w:t xml:space="preserve"> CEFR .</w:t>
      </w:r>
      <w:r w:rsidR="00E214B0">
        <w:rPr>
          <w:rFonts w:ascii="Arial" w:hAnsi="Arial" w:cs="Arial"/>
          <w:color w:val="00283D"/>
        </w:rPr>
        <w:t> </w:t>
      </w:r>
    </w:p>
    <w:p w14:paraId="757B4774" w14:textId="77777777"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Reading</w:t>
      </w:r>
    </w:p>
    <w:p w14:paraId="157123E8" w14:textId="77777777" w:rsidR="00E214B0" w:rsidRPr="00FD2F61" w:rsidRDefault="00E214B0" w:rsidP="00FD2F61">
      <w:pPr>
        <w:pStyle w:val="NormalWeb"/>
        <w:spacing w:before="0" w:beforeAutospacing="0"/>
        <w:rPr>
          <w:rFonts w:ascii="Calibri" w:hAnsi="Calibri"/>
        </w:rPr>
      </w:pPr>
      <w:r w:rsidRPr="00FD2F61">
        <w:rPr>
          <w:rFonts w:ascii="Calibri" w:hAnsi="Calibri"/>
        </w:rPr>
        <w:t>Password Reading consists of five sections. In each section, there is one reading task to be completed. Test-takers have 1 hour and 15 minutes to complete all tasks.</w:t>
      </w:r>
    </w:p>
    <w:p w14:paraId="002DE09E" w14:textId="77777777"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Writing</w:t>
      </w:r>
    </w:p>
    <w:p w14:paraId="0FB75F31" w14:textId="77777777" w:rsidR="004A7970" w:rsidRDefault="00E214B0" w:rsidP="00FD2F61">
      <w:pPr>
        <w:pStyle w:val="NormalWeb"/>
        <w:spacing w:before="0" w:beforeAutospacing="0"/>
        <w:rPr>
          <w:rFonts w:ascii="Calibri" w:hAnsi="Calibri"/>
        </w:rPr>
      </w:pPr>
      <w:r w:rsidRPr="00FD2F61">
        <w:rPr>
          <w:rFonts w:ascii="Calibri" w:hAnsi="Calibri"/>
        </w:rPr>
        <w:t>Password Writing assesses a test-taker’s ability to write an essay. Test-takers are presented with a choice of two essay titles to choose from and are given instructions regarding length and content. The test takes 30 minutes.</w:t>
      </w:r>
    </w:p>
    <w:p w14:paraId="628B8704" w14:textId="5138EBB5"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Listening</w:t>
      </w:r>
    </w:p>
    <w:p w14:paraId="1DC78C75" w14:textId="02CDBA9A" w:rsidR="00E214B0" w:rsidRPr="00FD2F61" w:rsidRDefault="00E214B0" w:rsidP="00FD2F61">
      <w:pPr>
        <w:pStyle w:val="NormalWeb"/>
        <w:spacing w:before="0" w:beforeAutospacing="0"/>
        <w:rPr>
          <w:rFonts w:ascii="Calibri" w:hAnsi="Calibri"/>
        </w:rPr>
      </w:pPr>
      <w:r w:rsidRPr="00FD2F61">
        <w:rPr>
          <w:rFonts w:ascii="Calibri" w:hAnsi="Calibri"/>
        </w:rPr>
        <w:t xml:space="preserve">Password </w:t>
      </w:r>
      <w:r w:rsidR="004A7970">
        <w:rPr>
          <w:rFonts w:ascii="Calibri" w:hAnsi="Calibri"/>
        </w:rPr>
        <w:t>l</w:t>
      </w:r>
      <w:r w:rsidRPr="00FD2F61">
        <w:rPr>
          <w:rFonts w:ascii="Calibri" w:hAnsi="Calibri"/>
        </w:rPr>
        <w:t>istening consists of five sections. In each section, there are one or more listening tasks to be completed.  Test-takers will hear the recording twice. The second time they hear the recording the question(s) will appear. Once test-takers press the play button, it is not possible to pause or restart the recording. Notes can be made to help prepare answers. Test-takers have 1 hour to complete the five sections.</w:t>
      </w:r>
    </w:p>
    <w:p w14:paraId="0F567DD3" w14:textId="64F52DFB" w:rsidR="00E214B0" w:rsidRPr="00FD2F61" w:rsidRDefault="00E214B0" w:rsidP="00FD2F61">
      <w:pPr>
        <w:pStyle w:val="NormalWeb"/>
        <w:spacing w:before="0" w:beforeAutospacing="0"/>
        <w:rPr>
          <w:rFonts w:ascii="Calibri" w:hAnsi="Calibri"/>
        </w:rPr>
      </w:pPr>
      <w:r w:rsidRPr="004A7970">
        <w:rPr>
          <w:rFonts w:ascii="Calibri" w:hAnsi="Calibri"/>
          <w:highlight w:val="yellow"/>
        </w:rPr>
        <w:t xml:space="preserve">Password </w:t>
      </w:r>
      <w:proofErr w:type="spellStart"/>
      <w:r w:rsidRPr="004A7970">
        <w:rPr>
          <w:rFonts w:ascii="Calibri" w:hAnsi="Calibri"/>
          <w:highlight w:val="yellow"/>
        </w:rPr>
        <w:t>Speaking</w:t>
      </w:r>
      <w:r w:rsidRPr="00FD2F61">
        <w:rPr>
          <w:rFonts w:ascii="Calibri" w:hAnsi="Calibri"/>
        </w:rPr>
        <w:t>Password</w:t>
      </w:r>
      <w:proofErr w:type="spellEnd"/>
      <w:r w:rsidRPr="00FD2F61">
        <w:rPr>
          <w:rFonts w:ascii="Calibri" w:hAnsi="Calibri"/>
        </w:rPr>
        <w:t xml:space="preserve"> Speaking has five sections with one or more speaking tasks (questions) in each, simply answered by speaking into the microphone. There is about the </w:t>
      </w:r>
      <w:r w:rsidRPr="00FD2F61">
        <w:rPr>
          <w:rFonts w:ascii="Calibri" w:hAnsi="Calibri"/>
        </w:rPr>
        <w:lastRenderedPageBreak/>
        <w:t>same amount of time available to prepare answers as there is to speak. Notes can be made to help prepare answers. The test takes 20 minutes.</w:t>
      </w:r>
    </w:p>
    <w:p w14:paraId="3826A00A" w14:textId="77777777" w:rsidR="00E214B0" w:rsidRPr="00FD2F61" w:rsidRDefault="00E214B0" w:rsidP="00FD2F61">
      <w:pPr>
        <w:pStyle w:val="NormalWeb"/>
        <w:spacing w:before="0" w:beforeAutospacing="0"/>
        <w:rPr>
          <w:rFonts w:ascii="Calibri" w:hAnsi="Calibri"/>
        </w:rPr>
      </w:pPr>
      <w:r w:rsidRPr="004A7970">
        <w:rPr>
          <w:rFonts w:ascii="Calibri" w:hAnsi="Calibri"/>
          <w:highlight w:val="yellow"/>
        </w:rPr>
        <w:t>Password Knowledge</w:t>
      </w:r>
    </w:p>
    <w:p w14:paraId="44E6A820" w14:textId="7DA26822" w:rsidR="003A299E" w:rsidRPr="001E38F3" w:rsidRDefault="00E214B0" w:rsidP="00530550">
      <w:pPr>
        <w:pStyle w:val="NormalWeb"/>
        <w:spacing w:before="0" w:beforeAutospacing="0"/>
        <w:rPr>
          <w:rFonts w:ascii="Calibri" w:hAnsi="Calibri"/>
        </w:rPr>
      </w:pPr>
      <w:r w:rsidRPr="00FD2F61">
        <w:rPr>
          <w:rFonts w:ascii="Calibri" w:hAnsi="Calibri"/>
        </w:rPr>
        <w:t>Password Knowledge is a sophisticated test of English language grammar, vocabulary and reading. It consists of five sections and takes 1 hour to complete.</w:t>
      </w:r>
    </w:p>
    <w:p w14:paraId="1FF2D345" w14:textId="7FDF281A" w:rsidR="004A7970" w:rsidRDefault="00FD2F61" w:rsidP="00530550">
      <w:pPr>
        <w:pStyle w:val="NormalWeb"/>
        <w:spacing w:before="0" w:beforeAutospacing="0"/>
        <w:rPr>
          <w:rFonts w:ascii="Calibri" w:hAnsi="Calibri"/>
        </w:rPr>
      </w:pPr>
      <w:r w:rsidRPr="003A299E">
        <w:rPr>
          <w:rFonts w:ascii="Calibri" w:hAnsi="Calibri"/>
          <w:highlight w:val="green"/>
        </w:rPr>
        <w:t>Evaluation</w:t>
      </w:r>
      <w:r w:rsidR="00595592">
        <w:rPr>
          <w:rFonts w:ascii="Calibri" w:hAnsi="Calibri"/>
        </w:rPr>
        <w:t xml:space="preserve"> </w:t>
      </w:r>
      <w:r w:rsidR="00595592" w:rsidRPr="00595592">
        <w:rPr>
          <w:rFonts w:ascii="Calibri" w:hAnsi="Calibri"/>
          <w:highlight w:val="green"/>
        </w:rPr>
        <w:t>by JS</w:t>
      </w:r>
      <w:r w:rsidR="00595592">
        <w:rPr>
          <w:rFonts w:ascii="Calibri" w:hAnsi="Calibri"/>
        </w:rPr>
        <w:t xml:space="preserve"> </w:t>
      </w:r>
      <w:r>
        <w:rPr>
          <w:rFonts w:ascii="Calibri" w:hAnsi="Calibri"/>
        </w:rPr>
        <w:t xml:space="preserve"> </w:t>
      </w:r>
    </w:p>
    <w:p w14:paraId="0491BD8A" w14:textId="1BE6A355" w:rsidR="003D5119" w:rsidRDefault="00FD2F61" w:rsidP="003D5119">
      <w:pPr>
        <w:pStyle w:val="NormalWeb"/>
        <w:spacing w:before="0" w:beforeAutospacing="0"/>
        <w:rPr>
          <w:rFonts w:ascii="Calibri" w:hAnsi="Calibri"/>
        </w:rPr>
      </w:pPr>
      <w:r>
        <w:rPr>
          <w:rFonts w:ascii="Calibri" w:hAnsi="Calibri"/>
        </w:rPr>
        <w:t xml:space="preserve">CRELLA is a leader in all areas of English language assessment. </w:t>
      </w:r>
      <w:r w:rsidR="00082447">
        <w:rPr>
          <w:rFonts w:ascii="Calibri" w:hAnsi="Calibri"/>
        </w:rPr>
        <w:t>Please check the CRELLA website for research into the validity of the test carried out by the CRELLA team headed by Professor Tony Gree</w:t>
      </w:r>
      <w:r w:rsidR="003D5119">
        <w:rPr>
          <w:rFonts w:ascii="Calibri" w:hAnsi="Calibri"/>
        </w:rPr>
        <w:t xml:space="preserve">n. </w:t>
      </w:r>
      <w:r w:rsidR="001E38F3">
        <w:rPr>
          <w:rFonts w:ascii="Calibri" w:hAnsi="Calibri"/>
        </w:rPr>
        <w:t xml:space="preserve">Candidates can select which skills they want to have tested. Institutions could, therefore, use some of the skills e.g. Reading and Listening, and supplement the resulting scores with their own in-house Writing and Speaking tests. </w:t>
      </w:r>
      <w:r w:rsidR="003D01C8">
        <w:rPr>
          <w:rFonts w:ascii="Calibri" w:hAnsi="Calibri"/>
        </w:rPr>
        <w:t xml:space="preserve">One current issue (June 2020) is that one-to-one invigilation/proctoring is required. </w:t>
      </w:r>
    </w:p>
    <w:p w14:paraId="727E2AA1" w14:textId="6D365919" w:rsidR="0006732A" w:rsidRDefault="0006732A" w:rsidP="003D5119">
      <w:pPr>
        <w:pStyle w:val="NormalWeb"/>
        <w:spacing w:before="0" w:beforeAutospacing="0"/>
        <w:rPr>
          <w:rFonts w:ascii="Calibri" w:hAnsi="Calibri"/>
        </w:rPr>
      </w:pPr>
      <w:r w:rsidRPr="0006732A">
        <w:rPr>
          <w:rFonts w:ascii="Calibri" w:hAnsi="Calibri"/>
          <w:highlight w:val="yellow"/>
        </w:rPr>
        <w:t>Cambridge English Qualifications</w:t>
      </w:r>
    </w:p>
    <w:tbl>
      <w:tblPr>
        <w:tblStyle w:val="TableGrid"/>
        <w:tblW w:w="0" w:type="auto"/>
        <w:tblLook w:val="04A0" w:firstRow="1" w:lastRow="0" w:firstColumn="1" w:lastColumn="0" w:noHBand="0" w:noVBand="1"/>
      </w:tblPr>
      <w:tblGrid>
        <w:gridCol w:w="2262"/>
        <w:gridCol w:w="1869"/>
        <w:gridCol w:w="2636"/>
        <w:gridCol w:w="2243"/>
      </w:tblGrid>
      <w:tr w:rsidR="00B27ABE" w14:paraId="109C19A1" w14:textId="77777777" w:rsidTr="00B27ABE">
        <w:tc>
          <w:tcPr>
            <w:tcW w:w="2309" w:type="dxa"/>
          </w:tcPr>
          <w:p w14:paraId="68A9E687" w14:textId="1EE3AA46"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CEFR</w:t>
            </w:r>
          </w:p>
        </w:tc>
        <w:tc>
          <w:tcPr>
            <w:tcW w:w="1910" w:type="dxa"/>
          </w:tcPr>
          <w:p w14:paraId="58FDA8A6" w14:textId="1F07FE39"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Cambridge English Scale</w:t>
            </w:r>
          </w:p>
        </w:tc>
        <w:tc>
          <w:tcPr>
            <w:tcW w:w="2708" w:type="dxa"/>
          </w:tcPr>
          <w:p w14:paraId="163BDFD1" w14:textId="3BCBB1D4"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General English &amp; higher education</w:t>
            </w:r>
          </w:p>
        </w:tc>
        <w:tc>
          <w:tcPr>
            <w:tcW w:w="2309" w:type="dxa"/>
          </w:tcPr>
          <w:p w14:paraId="120623E7" w14:textId="1071D3CE"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Business</w:t>
            </w:r>
          </w:p>
        </w:tc>
      </w:tr>
      <w:tr w:rsidR="00B27ABE" w14:paraId="398002FE" w14:textId="77777777" w:rsidTr="00B27ABE">
        <w:tc>
          <w:tcPr>
            <w:tcW w:w="2309" w:type="dxa"/>
            <w:vMerge w:val="restart"/>
          </w:tcPr>
          <w:p w14:paraId="4F8FFE9E" w14:textId="7C2A4CC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C2 (Proficiency)</w:t>
            </w:r>
          </w:p>
        </w:tc>
        <w:tc>
          <w:tcPr>
            <w:tcW w:w="1910" w:type="dxa"/>
          </w:tcPr>
          <w:p w14:paraId="6227D806" w14:textId="79D74BBE"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230</w:t>
            </w:r>
          </w:p>
        </w:tc>
        <w:tc>
          <w:tcPr>
            <w:tcW w:w="2708" w:type="dxa"/>
            <w:vMerge w:val="restart"/>
          </w:tcPr>
          <w:p w14:paraId="2D975C36" w14:textId="46BA70D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C2 (Proficiency)</w:t>
            </w:r>
          </w:p>
        </w:tc>
        <w:tc>
          <w:tcPr>
            <w:tcW w:w="2309" w:type="dxa"/>
          </w:tcPr>
          <w:p w14:paraId="22B94B07" w14:textId="77777777" w:rsidR="00B27ABE" w:rsidRPr="005B6037" w:rsidRDefault="00B27ABE" w:rsidP="003D5119">
            <w:pPr>
              <w:pStyle w:val="NormalWeb"/>
              <w:spacing w:before="0" w:beforeAutospacing="0"/>
              <w:rPr>
                <w:rFonts w:ascii="Calibri" w:hAnsi="Calibri"/>
                <w:sz w:val="18"/>
                <w:szCs w:val="18"/>
              </w:rPr>
            </w:pPr>
          </w:p>
        </w:tc>
      </w:tr>
      <w:tr w:rsidR="00B27ABE" w14:paraId="0C416676" w14:textId="77777777" w:rsidTr="00B27ABE">
        <w:tc>
          <w:tcPr>
            <w:tcW w:w="2309" w:type="dxa"/>
            <w:vMerge/>
          </w:tcPr>
          <w:p w14:paraId="7EFF8DA1"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2CE96502" w14:textId="5381A3EB"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220</w:t>
            </w:r>
          </w:p>
        </w:tc>
        <w:tc>
          <w:tcPr>
            <w:tcW w:w="2708" w:type="dxa"/>
            <w:vMerge/>
          </w:tcPr>
          <w:p w14:paraId="10D4B999"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4BE0DB14" w14:textId="77777777" w:rsidR="00B27ABE" w:rsidRPr="005B6037" w:rsidRDefault="00B27ABE" w:rsidP="003D5119">
            <w:pPr>
              <w:pStyle w:val="NormalWeb"/>
              <w:spacing w:before="0" w:beforeAutospacing="0"/>
              <w:rPr>
                <w:rFonts w:ascii="Calibri" w:hAnsi="Calibri"/>
                <w:sz w:val="18"/>
                <w:szCs w:val="18"/>
              </w:rPr>
            </w:pPr>
          </w:p>
        </w:tc>
      </w:tr>
      <w:tr w:rsidR="00B27ABE" w14:paraId="22F329E1" w14:textId="77777777" w:rsidTr="00B27ABE">
        <w:tc>
          <w:tcPr>
            <w:tcW w:w="2309" w:type="dxa"/>
            <w:vMerge/>
          </w:tcPr>
          <w:p w14:paraId="44046853"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78231F7A" w14:textId="2F7A5DC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210</w:t>
            </w:r>
          </w:p>
        </w:tc>
        <w:tc>
          <w:tcPr>
            <w:tcW w:w="2708" w:type="dxa"/>
            <w:vMerge/>
          </w:tcPr>
          <w:p w14:paraId="767B77AA"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79AAA7C5" w14:textId="77777777" w:rsidR="00B27ABE" w:rsidRPr="005B6037" w:rsidRDefault="00B27ABE" w:rsidP="003D5119">
            <w:pPr>
              <w:pStyle w:val="NormalWeb"/>
              <w:spacing w:before="0" w:beforeAutospacing="0"/>
              <w:rPr>
                <w:rFonts w:ascii="Calibri" w:hAnsi="Calibri"/>
                <w:sz w:val="18"/>
                <w:szCs w:val="18"/>
              </w:rPr>
            </w:pPr>
          </w:p>
        </w:tc>
      </w:tr>
      <w:tr w:rsidR="00B27ABE" w14:paraId="7D1A733A" w14:textId="77777777" w:rsidTr="00B27ABE">
        <w:tc>
          <w:tcPr>
            <w:tcW w:w="2309" w:type="dxa"/>
            <w:vMerge/>
          </w:tcPr>
          <w:p w14:paraId="659A5336"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6C771A7A" w14:textId="046CEC0C" w:rsidR="00B27ABE" w:rsidRPr="005B6037" w:rsidRDefault="00B27ABE" w:rsidP="00B27ABE">
            <w:pPr>
              <w:pStyle w:val="NormalWeb"/>
              <w:spacing w:before="0" w:beforeAutospacing="0"/>
              <w:jc w:val="center"/>
              <w:rPr>
                <w:rFonts w:ascii="Calibri" w:hAnsi="Calibri"/>
                <w:sz w:val="18"/>
                <w:szCs w:val="18"/>
                <w:highlight w:val="green"/>
              </w:rPr>
            </w:pPr>
            <w:r w:rsidRPr="005B6037">
              <w:rPr>
                <w:rFonts w:ascii="Calibri" w:hAnsi="Calibri"/>
                <w:sz w:val="18"/>
                <w:szCs w:val="18"/>
                <w:highlight w:val="green"/>
              </w:rPr>
              <w:t>200</w:t>
            </w:r>
          </w:p>
        </w:tc>
        <w:tc>
          <w:tcPr>
            <w:tcW w:w="2708" w:type="dxa"/>
            <w:vMerge/>
          </w:tcPr>
          <w:p w14:paraId="303FAEAF"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161D4CDD" w14:textId="77777777" w:rsidR="00B27ABE" w:rsidRPr="005B6037" w:rsidRDefault="00B27ABE" w:rsidP="003D5119">
            <w:pPr>
              <w:pStyle w:val="NormalWeb"/>
              <w:spacing w:before="0" w:beforeAutospacing="0"/>
              <w:rPr>
                <w:rFonts w:ascii="Calibri" w:hAnsi="Calibri"/>
                <w:sz w:val="18"/>
                <w:szCs w:val="18"/>
              </w:rPr>
            </w:pPr>
          </w:p>
        </w:tc>
      </w:tr>
      <w:tr w:rsidR="00B27ABE" w14:paraId="4BB494F2" w14:textId="77777777" w:rsidTr="00B27ABE">
        <w:tc>
          <w:tcPr>
            <w:tcW w:w="2309" w:type="dxa"/>
            <w:vMerge w:val="restart"/>
          </w:tcPr>
          <w:p w14:paraId="7AC37A11" w14:textId="7DCF6086"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(Proficiency)</w:t>
            </w:r>
          </w:p>
        </w:tc>
        <w:tc>
          <w:tcPr>
            <w:tcW w:w="1910" w:type="dxa"/>
          </w:tcPr>
          <w:p w14:paraId="382EE413" w14:textId="3D35B162" w:rsidR="00B27ABE" w:rsidRPr="005B6037" w:rsidRDefault="00B27ABE" w:rsidP="00B27ABE">
            <w:pPr>
              <w:pStyle w:val="NormalWeb"/>
              <w:spacing w:before="0" w:beforeAutospacing="0"/>
              <w:jc w:val="center"/>
              <w:rPr>
                <w:rFonts w:ascii="Calibri" w:hAnsi="Calibri"/>
                <w:sz w:val="18"/>
                <w:szCs w:val="18"/>
                <w:highlight w:val="green"/>
              </w:rPr>
            </w:pPr>
            <w:r w:rsidRPr="005B6037">
              <w:rPr>
                <w:rFonts w:ascii="Calibri" w:hAnsi="Calibri"/>
                <w:sz w:val="18"/>
                <w:szCs w:val="18"/>
                <w:highlight w:val="green"/>
              </w:rPr>
              <w:t>200</w:t>
            </w:r>
          </w:p>
        </w:tc>
        <w:tc>
          <w:tcPr>
            <w:tcW w:w="2708" w:type="dxa"/>
            <w:vMerge w:val="restart"/>
          </w:tcPr>
          <w:p w14:paraId="79F07727" w14:textId="4D72939C"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(Advanced)</w:t>
            </w:r>
          </w:p>
        </w:tc>
        <w:tc>
          <w:tcPr>
            <w:tcW w:w="2309" w:type="dxa"/>
            <w:vMerge w:val="restart"/>
          </w:tcPr>
          <w:p w14:paraId="19181399" w14:textId="2C5F9A9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Business Higher</w:t>
            </w:r>
          </w:p>
        </w:tc>
      </w:tr>
      <w:tr w:rsidR="00B27ABE" w14:paraId="754FE2CC" w14:textId="77777777" w:rsidTr="00B27ABE">
        <w:tc>
          <w:tcPr>
            <w:tcW w:w="2309" w:type="dxa"/>
            <w:vMerge/>
          </w:tcPr>
          <w:p w14:paraId="69C2E2E0"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748698D8" w14:textId="4FE2E0C8"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190</w:t>
            </w:r>
          </w:p>
        </w:tc>
        <w:tc>
          <w:tcPr>
            <w:tcW w:w="2708" w:type="dxa"/>
            <w:vMerge/>
          </w:tcPr>
          <w:p w14:paraId="6AA27EC4"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76E61F68" w14:textId="77777777" w:rsidR="00B27ABE" w:rsidRPr="005B6037" w:rsidRDefault="00B27ABE" w:rsidP="003D5119">
            <w:pPr>
              <w:pStyle w:val="NormalWeb"/>
              <w:spacing w:before="0" w:beforeAutospacing="0"/>
              <w:rPr>
                <w:rFonts w:ascii="Calibri" w:hAnsi="Calibri"/>
                <w:sz w:val="18"/>
                <w:szCs w:val="18"/>
              </w:rPr>
            </w:pPr>
          </w:p>
        </w:tc>
      </w:tr>
      <w:tr w:rsidR="00B27ABE" w14:paraId="2FCB21FD" w14:textId="77777777" w:rsidTr="00B27ABE">
        <w:tc>
          <w:tcPr>
            <w:tcW w:w="2309" w:type="dxa"/>
            <w:vMerge/>
          </w:tcPr>
          <w:p w14:paraId="14BC9C6E"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22C9E63A" w14:textId="4DD62CE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180</w:t>
            </w:r>
          </w:p>
        </w:tc>
        <w:tc>
          <w:tcPr>
            <w:tcW w:w="2708" w:type="dxa"/>
            <w:vMerge/>
          </w:tcPr>
          <w:p w14:paraId="369216BD"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1D7F1812" w14:textId="77777777" w:rsidR="00B27ABE" w:rsidRPr="005B6037" w:rsidRDefault="00B27ABE" w:rsidP="003D5119">
            <w:pPr>
              <w:pStyle w:val="NormalWeb"/>
              <w:spacing w:before="0" w:beforeAutospacing="0"/>
              <w:rPr>
                <w:rFonts w:ascii="Calibri" w:hAnsi="Calibri"/>
                <w:sz w:val="18"/>
                <w:szCs w:val="18"/>
              </w:rPr>
            </w:pPr>
          </w:p>
        </w:tc>
      </w:tr>
      <w:tr w:rsidR="00B27ABE" w14:paraId="7666C003" w14:textId="77777777" w:rsidTr="00B27ABE">
        <w:tc>
          <w:tcPr>
            <w:tcW w:w="2309" w:type="dxa"/>
          </w:tcPr>
          <w:p w14:paraId="151D3E78" w14:textId="6CE8C802"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B2 (Independent)</w:t>
            </w:r>
          </w:p>
        </w:tc>
        <w:tc>
          <w:tcPr>
            <w:tcW w:w="1910" w:type="dxa"/>
          </w:tcPr>
          <w:p w14:paraId="1DF244F5" w14:textId="394DD3A9"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180</w:t>
            </w:r>
          </w:p>
        </w:tc>
        <w:tc>
          <w:tcPr>
            <w:tcW w:w="2708" w:type="dxa"/>
            <w:vMerge w:val="restart"/>
          </w:tcPr>
          <w:p w14:paraId="724C29CB" w14:textId="6ED35D71"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 xml:space="preserve">B2 First </w:t>
            </w:r>
          </w:p>
        </w:tc>
        <w:tc>
          <w:tcPr>
            <w:tcW w:w="2309" w:type="dxa"/>
            <w:vMerge w:val="restart"/>
          </w:tcPr>
          <w:p w14:paraId="6EEC32D3" w14:textId="10E21165"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B1 Business Vantage</w:t>
            </w:r>
          </w:p>
        </w:tc>
      </w:tr>
      <w:tr w:rsidR="00B27ABE" w14:paraId="6A55C24E" w14:textId="77777777" w:rsidTr="00B27ABE">
        <w:tc>
          <w:tcPr>
            <w:tcW w:w="2309" w:type="dxa"/>
          </w:tcPr>
          <w:p w14:paraId="40A90C5D"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304C1DAF" w14:textId="79BDD9A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170</w:t>
            </w:r>
          </w:p>
        </w:tc>
        <w:tc>
          <w:tcPr>
            <w:tcW w:w="2708" w:type="dxa"/>
            <w:vMerge/>
          </w:tcPr>
          <w:p w14:paraId="731B8A81"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029D5F18" w14:textId="77777777" w:rsidR="00B27ABE" w:rsidRPr="005B6037" w:rsidRDefault="00B27ABE" w:rsidP="003D5119">
            <w:pPr>
              <w:pStyle w:val="NormalWeb"/>
              <w:spacing w:before="0" w:beforeAutospacing="0"/>
              <w:rPr>
                <w:rFonts w:ascii="Calibri" w:hAnsi="Calibri"/>
                <w:sz w:val="18"/>
                <w:szCs w:val="18"/>
              </w:rPr>
            </w:pPr>
          </w:p>
        </w:tc>
      </w:tr>
      <w:tr w:rsidR="00B27ABE" w14:paraId="6B1B7DEA" w14:textId="77777777" w:rsidTr="00B27ABE">
        <w:tc>
          <w:tcPr>
            <w:tcW w:w="2309" w:type="dxa"/>
          </w:tcPr>
          <w:p w14:paraId="28C0B8A3" w14:textId="675D63A4" w:rsidR="00B27ABE" w:rsidRPr="005B6037" w:rsidRDefault="00B27ABE" w:rsidP="007F131E">
            <w:pPr>
              <w:pStyle w:val="NormalWeb"/>
              <w:spacing w:before="0" w:beforeAutospacing="0"/>
              <w:jc w:val="center"/>
              <w:rPr>
                <w:rFonts w:ascii="Calibri" w:hAnsi="Calibri"/>
                <w:sz w:val="18"/>
                <w:szCs w:val="18"/>
              </w:rPr>
            </w:pPr>
          </w:p>
        </w:tc>
        <w:tc>
          <w:tcPr>
            <w:tcW w:w="1910" w:type="dxa"/>
          </w:tcPr>
          <w:p w14:paraId="04780FEC" w14:textId="0352CA29"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160</w:t>
            </w:r>
          </w:p>
        </w:tc>
        <w:tc>
          <w:tcPr>
            <w:tcW w:w="2708" w:type="dxa"/>
            <w:vMerge/>
          </w:tcPr>
          <w:p w14:paraId="0D0787E3"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74F4B6F3" w14:textId="77777777" w:rsidR="00B27ABE" w:rsidRPr="005B6037" w:rsidRDefault="00B27ABE" w:rsidP="003D5119">
            <w:pPr>
              <w:pStyle w:val="NormalWeb"/>
              <w:spacing w:before="0" w:beforeAutospacing="0"/>
              <w:rPr>
                <w:rFonts w:ascii="Calibri" w:hAnsi="Calibri"/>
                <w:sz w:val="18"/>
                <w:szCs w:val="18"/>
              </w:rPr>
            </w:pPr>
          </w:p>
        </w:tc>
      </w:tr>
      <w:tr w:rsidR="007F131E" w14:paraId="634EBCAB" w14:textId="77777777" w:rsidTr="00B27ABE">
        <w:tc>
          <w:tcPr>
            <w:tcW w:w="2309" w:type="dxa"/>
          </w:tcPr>
          <w:p w14:paraId="091C1288" w14:textId="74295902" w:rsidR="007F131E" w:rsidRPr="005B6037" w:rsidRDefault="007F131E" w:rsidP="007F131E">
            <w:pPr>
              <w:pStyle w:val="NormalWeb"/>
              <w:spacing w:before="0" w:beforeAutospacing="0"/>
              <w:jc w:val="center"/>
              <w:rPr>
                <w:rFonts w:ascii="Calibri" w:hAnsi="Calibri"/>
                <w:sz w:val="18"/>
                <w:szCs w:val="18"/>
              </w:rPr>
            </w:pPr>
            <w:r w:rsidRPr="005B6037">
              <w:rPr>
                <w:rFonts w:ascii="Calibri" w:hAnsi="Calibri"/>
                <w:sz w:val="18"/>
                <w:szCs w:val="18"/>
              </w:rPr>
              <w:t>B1 (Independent)</w:t>
            </w:r>
          </w:p>
        </w:tc>
        <w:tc>
          <w:tcPr>
            <w:tcW w:w="1910" w:type="dxa"/>
          </w:tcPr>
          <w:p w14:paraId="14FF9585" w14:textId="022B218D" w:rsidR="007F131E" w:rsidRPr="005B6037" w:rsidRDefault="00470612" w:rsidP="00B27ABE">
            <w:pPr>
              <w:pStyle w:val="NormalWeb"/>
              <w:spacing w:before="0" w:beforeAutospacing="0"/>
              <w:jc w:val="center"/>
              <w:rPr>
                <w:rFonts w:ascii="Calibri" w:hAnsi="Calibri"/>
                <w:sz w:val="18"/>
                <w:szCs w:val="18"/>
              </w:rPr>
            </w:pPr>
            <w:r w:rsidRPr="005B6037">
              <w:rPr>
                <w:rFonts w:ascii="Calibri" w:hAnsi="Calibri"/>
                <w:sz w:val="18"/>
                <w:szCs w:val="18"/>
              </w:rPr>
              <w:t>160</w:t>
            </w:r>
          </w:p>
        </w:tc>
        <w:tc>
          <w:tcPr>
            <w:tcW w:w="2708" w:type="dxa"/>
          </w:tcPr>
          <w:p w14:paraId="2C17C5F1" w14:textId="77777777" w:rsidR="007F131E" w:rsidRPr="005B6037" w:rsidRDefault="007F131E" w:rsidP="003D5119">
            <w:pPr>
              <w:pStyle w:val="NormalWeb"/>
              <w:spacing w:before="0" w:beforeAutospacing="0"/>
              <w:rPr>
                <w:rFonts w:ascii="Calibri" w:hAnsi="Calibri"/>
                <w:sz w:val="18"/>
                <w:szCs w:val="18"/>
              </w:rPr>
            </w:pPr>
          </w:p>
        </w:tc>
        <w:tc>
          <w:tcPr>
            <w:tcW w:w="2309" w:type="dxa"/>
          </w:tcPr>
          <w:p w14:paraId="271171FD" w14:textId="77777777" w:rsidR="007F131E" w:rsidRPr="005B6037" w:rsidRDefault="007F131E" w:rsidP="003D5119">
            <w:pPr>
              <w:pStyle w:val="NormalWeb"/>
              <w:spacing w:before="0" w:beforeAutospacing="0"/>
              <w:rPr>
                <w:rFonts w:ascii="Calibri" w:hAnsi="Calibri"/>
                <w:sz w:val="18"/>
                <w:szCs w:val="18"/>
              </w:rPr>
            </w:pPr>
          </w:p>
        </w:tc>
      </w:tr>
    </w:tbl>
    <w:p w14:paraId="04FF71D5" w14:textId="77777777" w:rsidR="00481CEE" w:rsidRDefault="00481CEE" w:rsidP="003D5119">
      <w:pPr>
        <w:pStyle w:val="NormalWeb"/>
        <w:spacing w:before="0" w:beforeAutospacing="0"/>
        <w:rPr>
          <w:rFonts w:ascii="Calibri" w:hAnsi="Calibri"/>
        </w:rPr>
      </w:pPr>
    </w:p>
    <w:p w14:paraId="6421CAC5" w14:textId="3FD16DBA" w:rsidR="003D5119" w:rsidRPr="003D5119" w:rsidRDefault="003D5119" w:rsidP="003D5119">
      <w:pPr>
        <w:pStyle w:val="NormalWeb"/>
        <w:spacing w:before="0" w:beforeAutospacing="0"/>
        <w:rPr>
          <w:rFonts w:ascii="Calibri" w:hAnsi="Calibri"/>
        </w:rPr>
      </w:pPr>
      <w:r>
        <w:rPr>
          <w:rFonts w:ascii="Calibri" w:hAnsi="Calibri"/>
        </w:rPr>
        <w:t xml:space="preserve">Below the </w:t>
      </w:r>
      <w:r w:rsidRPr="005C431E">
        <w:rPr>
          <w:rFonts w:ascii="Calibri" w:hAnsi="Calibri"/>
          <w:highlight w:val="yellow"/>
        </w:rPr>
        <w:t>three Cambridge English qualifications</w:t>
      </w:r>
      <w:r>
        <w:rPr>
          <w:rFonts w:ascii="Calibri" w:hAnsi="Calibri"/>
        </w:rPr>
        <w:t xml:space="preserve"> relevant to the needs of international students involved in academic studies at HE level.  The following information is taken from the official handbook. </w:t>
      </w:r>
    </w:p>
    <w:p w14:paraId="20A7AD22" w14:textId="77777777" w:rsidR="005C431E" w:rsidRDefault="005C431E" w:rsidP="00C25B1F">
      <w:pPr>
        <w:spacing w:before="100" w:beforeAutospacing="1" w:after="100" w:afterAutospacing="1"/>
        <w:rPr>
          <w:rFonts w:ascii="Calibri,Bold" w:hAnsi="Calibri,Bold"/>
          <w:shd w:val="clear" w:color="auto" w:fill="BFBFBF"/>
        </w:rPr>
      </w:pPr>
      <w:r w:rsidRPr="005C431E">
        <w:rPr>
          <w:rFonts w:ascii="Calibri,Bold" w:hAnsi="Calibri,Bold"/>
          <w:highlight w:val="yellow"/>
          <w:shd w:val="clear" w:color="auto" w:fill="BFBFBF"/>
        </w:rPr>
        <w:t>C2 Proficiency</w:t>
      </w:r>
    </w:p>
    <w:p w14:paraId="334366C9" w14:textId="77777777" w:rsidR="000B4D51" w:rsidRDefault="00DE1E36" w:rsidP="003E373E">
      <w:pPr>
        <w:spacing w:before="100" w:beforeAutospacing="1" w:after="100" w:afterAutospacing="1"/>
        <w:rPr>
          <w:rFonts w:ascii="Calibri" w:hAnsi="Calibri"/>
        </w:rPr>
      </w:pPr>
      <w:r>
        <w:t xml:space="preserve">The </w:t>
      </w:r>
      <w:r w:rsidR="000B4D51">
        <w:rPr>
          <w:rFonts w:ascii="Calibri" w:hAnsi="Calibri"/>
        </w:rPr>
        <w:t>English C2 Proficiency</w:t>
      </w:r>
      <w:r w:rsidR="007F2285" w:rsidRPr="007F2285">
        <w:rPr>
          <w:rFonts w:ascii="Calibri" w:hAnsi="Calibri"/>
        </w:rPr>
        <w:t xml:space="preserve"> </w:t>
      </w:r>
      <w:r>
        <w:rPr>
          <w:rFonts w:ascii="Calibri" w:hAnsi="Calibri"/>
        </w:rPr>
        <w:t xml:space="preserve">is one of a suite of Cambridge English tests which </w:t>
      </w:r>
      <w:r w:rsidR="007F2285" w:rsidRPr="007F2285">
        <w:rPr>
          <w:rFonts w:ascii="Calibri" w:hAnsi="Calibri"/>
        </w:rPr>
        <w:t xml:space="preserve">covers all four language skills – reading, writing, listening and speaking and a fifth test component ‘Use of English’ designed to assess such features as morphology, syntax and discourse structure. </w:t>
      </w:r>
      <w:r>
        <w:rPr>
          <w:rFonts w:ascii="Calibri" w:hAnsi="Calibri"/>
        </w:rPr>
        <w:t xml:space="preserve">The Use of English section of the test has been  combined with the test of Reading since the whole test was revised in 2013. </w:t>
      </w:r>
      <w:r w:rsidR="007F2285" w:rsidRPr="007F2285">
        <w:rPr>
          <w:rFonts w:ascii="Calibri" w:hAnsi="Calibri"/>
        </w:rPr>
        <w:t>The test components cover a range of tasks designed to assess the test taker’s overall ability to communicate effectively in English and is intended to represent Common European Framework Level C2, learners are expected to be ‘approaching the linguistic competence of an educated native speaker’ and ‘able to cope with high-level academic work’ (C</w:t>
      </w:r>
      <w:r w:rsidR="002B7C1D">
        <w:rPr>
          <w:rFonts w:ascii="Calibri" w:hAnsi="Calibri"/>
        </w:rPr>
        <w:t>2 Proficiency</w:t>
      </w:r>
      <w:r w:rsidR="007F2285" w:rsidRPr="007F2285">
        <w:rPr>
          <w:rFonts w:ascii="Calibri" w:hAnsi="Calibri"/>
        </w:rPr>
        <w:t xml:space="preserve"> Handbook). </w:t>
      </w:r>
      <w:r>
        <w:rPr>
          <w:rFonts w:ascii="Calibri" w:hAnsi="Calibri"/>
        </w:rPr>
        <w:t>The table below</w:t>
      </w:r>
      <w:r w:rsidR="002B7C1D">
        <w:rPr>
          <w:rFonts w:ascii="Calibri" w:hAnsi="Calibri"/>
        </w:rPr>
        <w:t xml:space="preserve"> is representation of how the C2 Proficiency</w:t>
      </w:r>
      <w:r>
        <w:rPr>
          <w:rFonts w:ascii="Calibri" w:hAnsi="Calibri"/>
        </w:rPr>
        <w:t xml:space="preserve"> is benchmarked against the CERF and gives an</w:t>
      </w:r>
    </w:p>
    <w:p w14:paraId="052C13BA" w14:textId="74ADF04B" w:rsidR="005C431E" w:rsidRPr="003E373E" w:rsidRDefault="00DE1E36" w:rsidP="003E373E">
      <w:pPr>
        <w:spacing w:before="100" w:beforeAutospacing="1" w:after="100" w:afterAutospacing="1"/>
        <w:rPr>
          <w:rFonts w:ascii="Calibri" w:hAnsi="Calibri"/>
        </w:rPr>
      </w:pPr>
      <w:r>
        <w:rPr>
          <w:rFonts w:ascii="Calibri" w:hAnsi="Calibri"/>
        </w:rPr>
        <w:lastRenderedPageBreak/>
        <w:t xml:space="preserve"> indication of the scoring system. </w:t>
      </w:r>
    </w:p>
    <w:p w14:paraId="58C3C4C5" w14:textId="26E93D96" w:rsidR="00DE1E36" w:rsidRPr="00C843C3" w:rsidRDefault="00C843C3" w:rsidP="00BE3E57">
      <w:pPr>
        <w:rPr>
          <w:rFonts w:ascii="Calibri" w:hAnsi="Calibri"/>
          <w:highlight w:val="yellow"/>
        </w:rPr>
      </w:pPr>
      <w:r w:rsidRPr="00015194">
        <w:rPr>
          <w:rFonts w:ascii="Calibri" w:hAnsi="Calibri"/>
          <w:highlight w:val="yellow"/>
        </w:rPr>
        <w:t>E</w:t>
      </w:r>
      <w:r w:rsidR="00DE1E36" w:rsidRPr="00015194">
        <w:rPr>
          <w:rFonts w:ascii="Calibri" w:hAnsi="Calibri"/>
          <w:highlight w:val="yellow"/>
        </w:rPr>
        <w:t>xam Format (since 2013)</w:t>
      </w:r>
    </w:p>
    <w:p w14:paraId="31EA8F1A" w14:textId="77777777" w:rsidR="00C843C3" w:rsidRPr="00BE3E57" w:rsidRDefault="00C843C3" w:rsidP="00BE3E57"/>
    <w:tbl>
      <w:tblPr>
        <w:tblStyle w:val="TableGrid"/>
        <w:tblW w:w="0" w:type="auto"/>
        <w:tblLook w:val="04A0" w:firstRow="1" w:lastRow="0" w:firstColumn="1" w:lastColumn="0" w:noHBand="0" w:noVBand="1"/>
      </w:tblPr>
      <w:tblGrid>
        <w:gridCol w:w="1980"/>
        <w:gridCol w:w="2551"/>
        <w:gridCol w:w="4479"/>
      </w:tblGrid>
      <w:tr w:rsidR="00DE1E36" w14:paraId="159DFE43" w14:textId="77777777" w:rsidTr="00FC01F2">
        <w:tc>
          <w:tcPr>
            <w:tcW w:w="1980" w:type="dxa"/>
          </w:tcPr>
          <w:p w14:paraId="4E4C3FF4" w14:textId="77777777" w:rsidR="00DE1E36" w:rsidRPr="00CA4D4C" w:rsidRDefault="00DE1E36" w:rsidP="00FC01F2">
            <w:pPr>
              <w:spacing w:before="100" w:beforeAutospacing="1" w:after="100" w:afterAutospacing="1"/>
              <w:rPr>
                <w:sz w:val="16"/>
                <w:szCs w:val="16"/>
              </w:rPr>
            </w:pPr>
            <w:r w:rsidRPr="00CA4D4C">
              <w:rPr>
                <w:sz w:val="16"/>
                <w:szCs w:val="16"/>
              </w:rPr>
              <w:t>Paper</w:t>
            </w:r>
          </w:p>
        </w:tc>
        <w:tc>
          <w:tcPr>
            <w:tcW w:w="2551" w:type="dxa"/>
          </w:tcPr>
          <w:p w14:paraId="5E3E4A2E" w14:textId="77777777" w:rsidR="00DE1E36" w:rsidRPr="00CA4D4C" w:rsidRDefault="00DE1E36" w:rsidP="00FC01F2">
            <w:pPr>
              <w:spacing w:before="100" w:beforeAutospacing="1" w:after="100" w:afterAutospacing="1"/>
              <w:rPr>
                <w:sz w:val="16"/>
                <w:szCs w:val="16"/>
              </w:rPr>
            </w:pPr>
            <w:r w:rsidRPr="00CA4D4C">
              <w:rPr>
                <w:sz w:val="16"/>
                <w:szCs w:val="16"/>
              </w:rPr>
              <w:t xml:space="preserve">Content </w:t>
            </w:r>
          </w:p>
        </w:tc>
        <w:tc>
          <w:tcPr>
            <w:tcW w:w="4479" w:type="dxa"/>
          </w:tcPr>
          <w:p w14:paraId="16B0BF0C" w14:textId="77777777" w:rsidR="00DE1E36" w:rsidRPr="00CA4D4C" w:rsidRDefault="00DE1E36" w:rsidP="00FC01F2">
            <w:pPr>
              <w:spacing w:before="100" w:beforeAutospacing="1" w:after="100" w:afterAutospacing="1"/>
              <w:rPr>
                <w:sz w:val="16"/>
                <w:szCs w:val="16"/>
              </w:rPr>
            </w:pPr>
            <w:r w:rsidRPr="00CA4D4C">
              <w:rPr>
                <w:sz w:val="16"/>
                <w:szCs w:val="16"/>
              </w:rPr>
              <w:t xml:space="preserve">Purpose </w:t>
            </w:r>
          </w:p>
        </w:tc>
      </w:tr>
      <w:tr w:rsidR="00DE1E36" w14:paraId="1C32829D" w14:textId="77777777" w:rsidTr="00FC01F2">
        <w:tc>
          <w:tcPr>
            <w:tcW w:w="1980" w:type="dxa"/>
          </w:tcPr>
          <w:p w14:paraId="69300E14" w14:textId="77777777" w:rsidR="00DE1E36" w:rsidRPr="00CA4D4C" w:rsidRDefault="00DE1E36" w:rsidP="00FC01F2">
            <w:pPr>
              <w:spacing w:before="100" w:beforeAutospacing="1" w:after="100" w:afterAutospacing="1"/>
              <w:rPr>
                <w:sz w:val="16"/>
                <w:szCs w:val="16"/>
              </w:rPr>
            </w:pPr>
            <w:r w:rsidRPr="00CA4D4C">
              <w:rPr>
                <w:sz w:val="16"/>
                <w:szCs w:val="16"/>
              </w:rPr>
              <w:t xml:space="preserve">Reading &amp; Use of English </w:t>
            </w:r>
            <w:r>
              <w:rPr>
                <w:sz w:val="16"/>
                <w:szCs w:val="16"/>
              </w:rPr>
              <w:t>90 minutes</w:t>
            </w:r>
          </w:p>
        </w:tc>
        <w:tc>
          <w:tcPr>
            <w:tcW w:w="2551" w:type="dxa"/>
          </w:tcPr>
          <w:p w14:paraId="739908E1" w14:textId="77777777" w:rsidR="00DE1E36" w:rsidRPr="00CA4D4C" w:rsidRDefault="00DE1E36" w:rsidP="00FC01F2">
            <w:pPr>
              <w:spacing w:before="100" w:beforeAutospacing="1" w:after="100" w:afterAutospacing="1"/>
              <w:rPr>
                <w:sz w:val="16"/>
                <w:szCs w:val="16"/>
              </w:rPr>
            </w:pPr>
            <w:r>
              <w:rPr>
                <w:sz w:val="16"/>
                <w:szCs w:val="16"/>
              </w:rPr>
              <w:t>7 parts/53 questions</w:t>
            </w:r>
          </w:p>
        </w:tc>
        <w:tc>
          <w:tcPr>
            <w:tcW w:w="4479" w:type="dxa"/>
          </w:tcPr>
          <w:p w14:paraId="50F683FE" w14:textId="77777777" w:rsidR="00DE1E36" w:rsidRPr="00CA4D4C" w:rsidRDefault="00DE1E36" w:rsidP="00FC01F2">
            <w:pPr>
              <w:spacing w:before="100" w:beforeAutospacing="1" w:after="100" w:afterAutospacing="1"/>
              <w:rPr>
                <w:sz w:val="16"/>
                <w:szCs w:val="16"/>
              </w:rPr>
            </w:pPr>
            <w:r w:rsidRPr="00CA4D4C">
              <w:rPr>
                <w:sz w:val="16"/>
                <w:szCs w:val="16"/>
              </w:rPr>
              <w:t>Shows you can deal confidently with different types of text, such as fiction and non-fiction books, journals, newspapers and manuals.</w:t>
            </w:r>
          </w:p>
        </w:tc>
      </w:tr>
      <w:tr w:rsidR="00DE1E36" w14:paraId="663335C0" w14:textId="77777777" w:rsidTr="00FC01F2">
        <w:tc>
          <w:tcPr>
            <w:tcW w:w="1980" w:type="dxa"/>
          </w:tcPr>
          <w:p w14:paraId="58C9849F" w14:textId="77777777" w:rsidR="00DE1E36" w:rsidRPr="00CA4D4C" w:rsidRDefault="00DE1E36" w:rsidP="00FC01F2">
            <w:pPr>
              <w:spacing w:before="100" w:beforeAutospacing="1" w:after="100" w:afterAutospacing="1"/>
              <w:rPr>
                <w:sz w:val="16"/>
                <w:szCs w:val="16"/>
              </w:rPr>
            </w:pPr>
            <w:r>
              <w:rPr>
                <w:sz w:val="16"/>
                <w:szCs w:val="16"/>
              </w:rPr>
              <w:t>Writing 90 minutes</w:t>
            </w:r>
          </w:p>
        </w:tc>
        <w:tc>
          <w:tcPr>
            <w:tcW w:w="2551" w:type="dxa"/>
          </w:tcPr>
          <w:p w14:paraId="45F19B75" w14:textId="77777777" w:rsidR="00DE1E36" w:rsidRPr="00CA4D4C" w:rsidRDefault="00DE1E36" w:rsidP="00FC01F2">
            <w:pPr>
              <w:spacing w:before="100" w:beforeAutospacing="1" w:after="100" w:afterAutospacing="1"/>
              <w:rPr>
                <w:sz w:val="16"/>
                <w:szCs w:val="16"/>
              </w:rPr>
            </w:pPr>
            <w:r w:rsidRPr="00CA4D4C">
              <w:rPr>
                <w:sz w:val="16"/>
                <w:szCs w:val="16"/>
              </w:rPr>
              <w:t>2 parts</w:t>
            </w:r>
          </w:p>
        </w:tc>
        <w:tc>
          <w:tcPr>
            <w:tcW w:w="4479" w:type="dxa"/>
          </w:tcPr>
          <w:p w14:paraId="60E5AD38" w14:textId="77777777" w:rsidR="00DE1E36" w:rsidRPr="00CA4D4C" w:rsidRDefault="00DE1E36" w:rsidP="00FC01F2">
            <w:pPr>
              <w:spacing w:before="100" w:beforeAutospacing="1" w:after="100" w:afterAutospacing="1"/>
              <w:rPr>
                <w:sz w:val="16"/>
                <w:szCs w:val="16"/>
              </w:rPr>
            </w:pPr>
            <w:r w:rsidRPr="00CA4D4C">
              <w:rPr>
                <w:sz w:val="16"/>
                <w:szCs w:val="16"/>
              </w:rPr>
              <w:t>Requires you to be able to write a variety of text types, such as essays, reports and reviews.</w:t>
            </w:r>
          </w:p>
        </w:tc>
      </w:tr>
      <w:tr w:rsidR="00DE1E36" w14:paraId="1415639F" w14:textId="77777777" w:rsidTr="00FC01F2">
        <w:tc>
          <w:tcPr>
            <w:tcW w:w="1980" w:type="dxa"/>
          </w:tcPr>
          <w:p w14:paraId="55A202FB" w14:textId="77777777" w:rsidR="00DE1E36" w:rsidRPr="00CA4D4C" w:rsidRDefault="00DE1E36" w:rsidP="00FC01F2">
            <w:pPr>
              <w:spacing w:before="100" w:beforeAutospacing="1" w:after="100" w:afterAutospacing="1"/>
              <w:rPr>
                <w:sz w:val="16"/>
                <w:szCs w:val="16"/>
              </w:rPr>
            </w:pPr>
            <w:r w:rsidRPr="00CA4D4C">
              <w:rPr>
                <w:sz w:val="16"/>
                <w:szCs w:val="16"/>
              </w:rPr>
              <w:t>Listening</w:t>
            </w:r>
            <w:r>
              <w:rPr>
                <w:sz w:val="16"/>
                <w:szCs w:val="16"/>
              </w:rPr>
              <w:t xml:space="preserve"> 40 minutes</w:t>
            </w:r>
          </w:p>
        </w:tc>
        <w:tc>
          <w:tcPr>
            <w:tcW w:w="2551" w:type="dxa"/>
          </w:tcPr>
          <w:p w14:paraId="4359372B" w14:textId="77777777" w:rsidR="00DE1E36" w:rsidRPr="00CA4D4C" w:rsidRDefault="00DE1E36" w:rsidP="00FC01F2">
            <w:pPr>
              <w:spacing w:before="100" w:beforeAutospacing="1" w:after="100" w:afterAutospacing="1"/>
              <w:rPr>
                <w:sz w:val="16"/>
                <w:szCs w:val="16"/>
              </w:rPr>
            </w:pPr>
            <w:r w:rsidRPr="00CA4D4C">
              <w:rPr>
                <w:sz w:val="16"/>
                <w:szCs w:val="16"/>
              </w:rPr>
              <w:t>4 parts/30 questions</w:t>
            </w:r>
          </w:p>
        </w:tc>
        <w:tc>
          <w:tcPr>
            <w:tcW w:w="4479" w:type="dxa"/>
          </w:tcPr>
          <w:p w14:paraId="50A63A3F" w14:textId="77777777" w:rsidR="00DE1E36" w:rsidRPr="00CA4D4C" w:rsidRDefault="00DE1E36" w:rsidP="00FC01F2">
            <w:pPr>
              <w:rPr>
                <w:sz w:val="16"/>
                <w:szCs w:val="16"/>
              </w:rPr>
            </w:pPr>
            <w:r w:rsidRPr="00CA4D4C">
              <w:rPr>
                <w:sz w:val="16"/>
                <w:szCs w:val="16"/>
              </w:rPr>
              <w:t>Requires you to be able to follow and understand a range of spoken materials, such as lectures, speeches and interviews.</w:t>
            </w:r>
          </w:p>
        </w:tc>
      </w:tr>
      <w:tr w:rsidR="00DE1E36" w14:paraId="64213E7F" w14:textId="77777777" w:rsidTr="00FC01F2">
        <w:tc>
          <w:tcPr>
            <w:tcW w:w="1980" w:type="dxa"/>
          </w:tcPr>
          <w:p w14:paraId="139B9159" w14:textId="77777777" w:rsidR="00DE1E36" w:rsidRPr="00CA4D4C" w:rsidRDefault="00DE1E36" w:rsidP="00FC01F2">
            <w:pPr>
              <w:spacing w:before="100" w:beforeAutospacing="1" w:after="100" w:afterAutospacing="1"/>
              <w:rPr>
                <w:sz w:val="16"/>
                <w:szCs w:val="16"/>
              </w:rPr>
            </w:pPr>
            <w:r w:rsidRPr="00CA4D4C">
              <w:rPr>
                <w:sz w:val="16"/>
                <w:szCs w:val="16"/>
              </w:rPr>
              <w:t xml:space="preserve">Speaking </w:t>
            </w:r>
            <w:r>
              <w:rPr>
                <w:sz w:val="16"/>
                <w:szCs w:val="16"/>
              </w:rPr>
              <w:t>16 minutes per pair of candidates</w:t>
            </w:r>
          </w:p>
        </w:tc>
        <w:tc>
          <w:tcPr>
            <w:tcW w:w="2551" w:type="dxa"/>
          </w:tcPr>
          <w:p w14:paraId="5223BADA" w14:textId="77777777" w:rsidR="00DE1E36" w:rsidRPr="00CA4D4C" w:rsidRDefault="00DE1E36" w:rsidP="00FC01F2">
            <w:pPr>
              <w:spacing w:before="100" w:beforeAutospacing="1" w:after="100" w:afterAutospacing="1"/>
              <w:rPr>
                <w:sz w:val="16"/>
                <w:szCs w:val="16"/>
              </w:rPr>
            </w:pPr>
            <w:r w:rsidRPr="00CA4D4C">
              <w:rPr>
                <w:sz w:val="16"/>
                <w:szCs w:val="16"/>
              </w:rPr>
              <w:t>3 parts</w:t>
            </w:r>
          </w:p>
        </w:tc>
        <w:tc>
          <w:tcPr>
            <w:tcW w:w="4479" w:type="dxa"/>
          </w:tcPr>
          <w:p w14:paraId="3FC42DE3" w14:textId="77777777" w:rsidR="00DE1E36" w:rsidRPr="00CA4D4C" w:rsidRDefault="00DE1E36" w:rsidP="00FC01F2">
            <w:pPr>
              <w:rPr>
                <w:sz w:val="16"/>
                <w:szCs w:val="16"/>
              </w:rPr>
            </w:pPr>
            <w:r w:rsidRPr="00CA4D4C">
              <w:rPr>
                <w:sz w:val="16"/>
                <w:szCs w:val="16"/>
              </w:rPr>
              <w:t>Tests your ability to communicate effectively in face-to-face situations.</w:t>
            </w:r>
          </w:p>
        </w:tc>
      </w:tr>
    </w:tbl>
    <w:p w14:paraId="4F342257" w14:textId="77777777" w:rsidR="007F2285" w:rsidRPr="007F2285" w:rsidRDefault="007F2285" w:rsidP="007F2285">
      <w:pPr>
        <w:spacing w:before="100" w:beforeAutospacing="1" w:after="100" w:afterAutospacing="1"/>
      </w:pPr>
      <w:r w:rsidRPr="00C25B1F">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There is no explicit assessment of integrated skills in the CPE exam. </w:t>
      </w:r>
    </w:p>
    <w:p w14:paraId="023C8CE3" w14:textId="3263BC7F" w:rsidR="007F2285" w:rsidRPr="007F2285" w:rsidRDefault="00C25B1F" w:rsidP="001507D0">
      <w:pPr>
        <w:spacing w:before="100" w:beforeAutospacing="1" w:after="100" w:afterAutospacing="1"/>
      </w:pPr>
      <w:r w:rsidRPr="00C25B1F">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Exam papers are prepared, printed and despatched under secure conditions. All Cambridge ESOL Authorised Test Centres have to follow a detailed code of practice to ensure high standards of security throughout the testing process, from registration to the recording of results; certificates are printed on security- enhanced paper and include other concealed features to prevent forgery and malpractice. The authenticity of certificates can be checked by using Cambridge </w:t>
      </w:r>
      <w:r w:rsidR="007F2285" w:rsidRPr="007F2285">
        <w:rPr>
          <w:rFonts w:ascii="Calibri" w:hAnsi="Calibri"/>
        </w:rPr>
        <w:t xml:space="preserve">ESOL’s free Online Verification Service. </w:t>
      </w:r>
    </w:p>
    <w:p w14:paraId="71FE23D0" w14:textId="3E2AAF63" w:rsidR="00C25B1F" w:rsidRPr="007F2285" w:rsidRDefault="00C25B1F" w:rsidP="007F2285">
      <w:pPr>
        <w:spacing w:before="100" w:beforeAutospacing="1" w:after="100" w:afterAutospacing="1"/>
      </w:pPr>
      <w:r w:rsidRPr="00F41077">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C</w:t>
      </w:r>
      <w:r w:rsidR="00E9040D">
        <w:rPr>
          <w:rFonts w:ascii="Calibri" w:hAnsi="Calibri"/>
        </w:rPr>
        <w:t>2</w:t>
      </w:r>
      <w:r w:rsidRPr="007F2285">
        <w:rPr>
          <w:rFonts w:ascii="Calibri" w:hAnsi="Calibri"/>
        </w:rPr>
        <w:t xml:space="preserve"> is offered in March, May, June and December. Candidates must enter through a recognised centre. The test is taken in around 90 countries worldwide, with the majority in Europe and South America. </w:t>
      </w:r>
    </w:p>
    <w:p w14:paraId="3DB0D6C7" w14:textId="77777777" w:rsidR="00C25B1F" w:rsidRPr="007F2285" w:rsidRDefault="00C25B1F" w:rsidP="007F2285">
      <w:pPr>
        <w:spacing w:before="100" w:beforeAutospacing="1" w:after="100" w:afterAutospacing="1"/>
      </w:pPr>
      <w:r w:rsidRPr="00F41077">
        <w:rPr>
          <w:rFonts w:ascii="Calibri,Bold" w:hAnsi="Calibri,Bold"/>
          <w:highlight w:val="yellow"/>
        </w:rPr>
        <w:t>Test preparation and test practice resources</w:t>
      </w:r>
      <w:r w:rsidRPr="007F2285">
        <w:rPr>
          <w:rFonts w:ascii="Calibri,Bold" w:hAnsi="Calibri,Bold"/>
        </w:rPr>
        <w:t xml:space="preserve">: </w:t>
      </w:r>
    </w:p>
    <w:p w14:paraId="442C5FA4" w14:textId="46CC9E2F" w:rsidR="00C25B1F" w:rsidRPr="007F2285" w:rsidRDefault="00C25B1F" w:rsidP="007F2285">
      <w:pPr>
        <w:spacing w:before="100" w:beforeAutospacing="1" w:after="100" w:afterAutospacing="1"/>
      </w:pPr>
      <w:r w:rsidRPr="007F2285">
        <w:rPr>
          <w:rFonts w:ascii="Calibri" w:hAnsi="Calibri"/>
        </w:rPr>
        <w:t>A number of course</w:t>
      </w:r>
      <w:r w:rsidR="005C431E">
        <w:rPr>
          <w:rFonts w:ascii="Calibri" w:hAnsi="Calibri"/>
        </w:rPr>
        <w:t xml:space="preserve"> </w:t>
      </w:r>
      <w:r w:rsidRPr="007F2285">
        <w:rPr>
          <w:rFonts w:ascii="Calibri" w:hAnsi="Calibri"/>
        </w:rPr>
        <w:t>books and practice materials are available from publishers. Care should be taken to ensure that course</w:t>
      </w:r>
      <w:r w:rsidR="005C431E">
        <w:rPr>
          <w:rFonts w:ascii="Calibri" w:hAnsi="Calibri"/>
        </w:rPr>
        <w:t xml:space="preserve"> </w:t>
      </w:r>
      <w:r w:rsidRPr="007F2285">
        <w:rPr>
          <w:rFonts w:ascii="Calibri" w:hAnsi="Calibri"/>
        </w:rPr>
        <w:t>books and practice materials selected accurately reflect the content and format of the examination.</w:t>
      </w:r>
      <w:r w:rsidRPr="007F2285">
        <w:rPr>
          <w:rFonts w:ascii="Calibri" w:hAnsi="Calibri"/>
        </w:rPr>
        <w:br/>
      </w:r>
      <w:r w:rsidRPr="007F2285">
        <w:rPr>
          <w:rFonts w:ascii="Calibri,Bold" w:hAnsi="Calibri,Bold"/>
        </w:rPr>
        <w:t xml:space="preserve">Past papers and examination reports </w:t>
      </w:r>
    </w:p>
    <w:p w14:paraId="755DFE20" w14:textId="77777777" w:rsidR="00C25B1F" w:rsidRPr="007F2285" w:rsidRDefault="00C25B1F" w:rsidP="007F2285">
      <w:pPr>
        <w:spacing w:before="100" w:beforeAutospacing="1" w:after="100" w:afterAutospacing="1"/>
      </w:pPr>
      <w:r w:rsidRPr="007F2285">
        <w:rPr>
          <w:rFonts w:ascii="Calibri" w:hAnsi="Calibri"/>
        </w:rPr>
        <w:t xml:space="preserve">Cambridge ESOL produces past examination papers, for practice, and examination reports, providing a general view of candidates’ performance overall and on each paper, and guidance on the preparation of candidates. </w:t>
      </w:r>
    </w:p>
    <w:p w14:paraId="540B2033" w14:textId="7DD95554" w:rsidR="007F2285" w:rsidRPr="007F2285" w:rsidRDefault="007F2285" w:rsidP="007F2285">
      <w:pPr>
        <w:spacing w:before="100" w:beforeAutospacing="1" w:after="100" w:afterAutospacing="1"/>
      </w:pPr>
      <w:r w:rsidRPr="000B4D51">
        <w:rPr>
          <w:rFonts w:ascii="Calibri,Bold" w:hAnsi="Calibri,Bold"/>
          <w:highlight w:val="green"/>
        </w:rPr>
        <w:t>Evaluation and Comment</w:t>
      </w:r>
      <w:r w:rsidRPr="007F2285">
        <w:rPr>
          <w:rFonts w:ascii="Calibri,Bold" w:hAnsi="Calibri,Bold"/>
        </w:rPr>
        <w:t xml:space="preserve"> </w:t>
      </w:r>
    </w:p>
    <w:p w14:paraId="49DF1DEB" w14:textId="43AAF86F" w:rsidR="007F2285" w:rsidRPr="007F2285" w:rsidRDefault="007F2285" w:rsidP="007F2285">
      <w:pPr>
        <w:spacing w:before="100" w:beforeAutospacing="1" w:after="100" w:afterAutospacing="1"/>
      </w:pPr>
      <w:r w:rsidRPr="007F2285">
        <w:rPr>
          <w:rFonts w:ascii="Calibri,Bold" w:hAnsi="Calibri,Bold"/>
        </w:rPr>
        <w:t>C</w:t>
      </w:r>
      <w:r w:rsidR="00E9040D">
        <w:rPr>
          <w:rFonts w:ascii="Calibri,Bold" w:hAnsi="Calibri,Bold"/>
        </w:rPr>
        <w:t>2</w:t>
      </w:r>
      <w:r w:rsidRPr="007F2285">
        <w:rPr>
          <w:rFonts w:ascii="Calibri,Bold" w:hAnsi="Calibri,Bold"/>
        </w:rPr>
        <w:t xml:space="preserve"> </w:t>
      </w:r>
      <w:r w:rsidRPr="007F2285">
        <w:rPr>
          <w:rFonts w:ascii="Calibri" w:hAnsi="Calibri"/>
        </w:rPr>
        <w:t>is a well-respected test of English with high standards of reliability and security. The marking and test-setting procedures are robust and examiners are routinely monitored to ensure reliability. Although around 36% of the candidates for C</w:t>
      </w:r>
      <w:r w:rsidR="00E9040D">
        <w:rPr>
          <w:rFonts w:ascii="Calibri" w:hAnsi="Calibri"/>
        </w:rPr>
        <w:t>2</w:t>
      </w:r>
      <w:r w:rsidRPr="007F2285">
        <w:rPr>
          <w:rFonts w:ascii="Calibri" w:hAnsi="Calibri"/>
        </w:rPr>
        <w:t xml:space="preserve"> report that they are taking the test ‘for study’, the focus of the test itself is general in nature. While test takers at this level will have a high level of general language proficiency appropriate for most degree programmes, the C</w:t>
      </w:r>
      <w:r w:rsidR="00E9040D">
        <w:rPr>
          <w:rFonts w:ascii="Calibri" w:hAnsi="Calibri"/>
        </w:rPr>
        <w:t>2</w:t>
      </w:r>
      <w:r w:rsidRPr="007F2285">
        <w:rPr>
          <w:rFonts w:ascii="Calibri" w:hAnsi="Calibri"/>
        </w:rPr>
        <w:t xml:space="preserve"> does not provide an assessment of specific academic or study skills. This is a well-regarded test for general communicative purposes with extensive research to support its validity, reliability and impact for that stated purpose. </w:t>
      </w:r>
    </w:p>
    <w:p w14:paraId="60D38211" w14:textId="37431CF8" w:rsidR="00C25B1F" w:rsidRPr="00C25B1F" w:rsidRDefault="007F2285" w:rsidP="001507D0">
      <w:pPr>
        <w:spacing w:before="100" w:beforeAutospacing="1" w:after="100" w:afterAutospacing="1"/>
      </w:pPr>
      <w:r w:rsidRPr="007F2285">
        <w:rPr>
          <w:rFonts w:ascii="Calibri" w:hAnsi="Calibri"/>
        </w:rPr>
        <w:lastRenderedPageBreak/>
        <w:t xml:space="preserve">Cambridge ESOL offer the following ‘Can Do’ statements to indicate the typical abilities of a test taker at this level in a study context: </w:t>
      </w:r>
    </w:p>
    <w:p w14:paraId="77EA4F55" w14:textId="47BAB58B" w:rsidR="007F2285" w:rsidRPr="007F2285" w:rsidRDefault="007F2285" w:rsidP="00C25B1F">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Listening and speaking – ‘CAN understand colloquial asides and cultural allusions’. </w:t>
      </w:r>
    </w:p>
    <w:p w14:paraId="57AEDF60" w14:textId="638FC9B0" w:rsidR="007F2285" w:rsidRDefault="007F2285" w:rsidP="00C25B1F">
      <w:pPr>
        <w:spacing w:before="100" w:beforeAutospacing="1" w:after="100" w:afterAutospacing="1"/>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Reading and Writing – ‘CAN access all sources of information quickly and reliably. CAN make accurate and complete notes during the course of a lecture, seminar or tutorial’. (CPE Handbook)</w:t>
      </w:r>
      <w:r w:rsidR="001507D0">
        <w:rPr>
          <w:rFonts w:ascii="Calibri" w:hAnsi="Calibri"/>
        </w:rPr>
        <w:t>.</w:t>
      </w:r>
      <w:r w:rsidRPr="007F2285">
        <w:rPr>
          <w:rFonts w:ascii="Calibri" w:hAnsi="Calibri"/>
        </w:rPr>
        <w:t xml:space="preserve"> This is a far from comprehensive list of the skills needed to cope with the demands of a degree programme and the research for these claims is based solely on self- report data from test-takers most of whom are not preparing for further study. The CPE does not specifically assess the ability to make notes in a lecture or seminar, so this claim is, arguably, questionable. </w:t>
      </w:r>
    </w:p>
    <w:p w14:paraId="6353A058" w14:textId="77777777" w:rsidR="00E9040D" w:rsidRDefault="00E9040D" w:rsidP="00C25B1F">
      <w:pPr>
        <w:spacing w:before="100" w:beforeAutospacing="1" w:after="100" w:afterAutospacing="1"/>
        <w:contextualSpacing/>
        <w:rPr>
          <w:rFonts w:ascii="Calibri" w:hAnsi="Calibri"/>
        </w:rPr>
      </w:pPr>
    </w:p>
    <w:p w14:paraId="1A3B301B" w14:textId="77777777" w:rsidR="00E9040D" w:rsidRDefault="00E9040D" w:rsidP="00C25B1F">
      <w:pPr>
        <w:spacing w:before="100" w:beforeAutospacing="1" w:after="100" w:afterAutospacing="1"/>
        <w:contextualSpacing/>
        <w:rPr>
          <w:rFonts w:ascii="Calibri" w:hAnsi="Calibri"/>
        </w:rPr>
      </w:pPr>
    </w:p>
    <w:p w14:paraId="6BB13101" w14:textId="14E79474" w:rsidR="00E9040D" w:rsidRPr="007F2285" w:rsidRDefault="00E9040D" w:rsidP="00C25B1F">
      <w:pPr>
        <w:spacing w:before="100" w:beforeAutospacing="1" w:after="100" w:afterAutospacing="1"/>
        <w:contextualSpacing/>
      </w:pPr>
      <w:r w:rsidRPr="00595592">
        <w:rPr>
          <w:rFonts w:ascii="Calibri" w:hAnsi="Calibri"/>
          <w:highlight w:val="green"/>
        </w:rPr>
        <w:t>Evaluation</w:t>
      </w:r>
      <w:r w:rsidR="00595592" w:rsidRPr="00595592">
        <w:rPr>
          <w:rFonts w:ascii="Calibri" w:hAnsi="Calibri"/>
          <w:highlight w:val="green"/>
        </w:rPr>
        <w:t xml:space="preserve"> by JS</w:t>
      </w:r>
      <w:r w:rsidR="00595592">
        <w:rPr>
          <w:rFonts w:ascii="Calibri" w:hAnsi="Calibri"/>
        </w:rPr>
        <w:t xml:space="preserve"> </w:t>
      </w:r>
    </w:p>
    <w:p w14:paraId="6F0854FC" w14:textId="0E23E51B" w:rsidR="001A3456" w:rsidRDefault="007F2285" w:rsidP="004B32BA">
      <w:pPr>
        <w:rPr>
          <w:rFonts w:ascii="Calibri" w:hAnsi="Calibri"/>
        </w:rPr>
      </w:pPr>
      <w:r w:rsidRPr="007F2285">
        <w:rPr>
          <w:rFonts w:ascii="Calibri" w:hAnsi="Calibri"/>
        </w:rPr>
        <w:t xml:space="preserve">The exam </w:t>
      </w:r>
      <w:r w:rsidR="001507D0">
        <w:rPr>
          <w:rFonts w:ascii="Calibri" w:hAnsi="Calibri"/>
        </w:rPr>
        <w:t xml:space="preserve">was </w:t>
      </w:r>
      <w:r w:rsidRPr="007F2285">
        <w:rPr>
          <w:rFonts w:ascii="Calibri" w:hAnsi="Calibri"/>
        </w:rPr>
        <w:t xml:space="preserve">revised in 2013, with the aim of making it more suitable for Higher Education purposes. This includes a compulsory essay based on </w:t>
      </w:r>
      <w:r w:rsidR="00C25B1F" w:rsidRPr="007F2285">
        <w:rPr>
          <w:rFonts w:ascii="Calibri" w:hAnsi="Calibri"/>
        </w:rPr>
        <w:t xml:space="preserve">summarizing and evaluating two reading texts. </w:t>
      </w:r>
      <w:r w:rsidRPr="007F2285">
        <w:rPr>
          <w:rFonts w:ascii="Calibri" w:hAnsi="Calibri"/>
        </w:rPr>
        <w:t>Given the high level of language proficiency required at this level (the C</w:t>
      </w:r>
      <w:r w:rsidR="00E9040D">
        <w:rPr>
          <w:rFonts w:ascii="Calibri" w:hAnsi="Calibri"/>
        </w:rPr>
        <w:t>2</w:t>
      </w:r>
      <w:r w:rsidRPr="007F2285">
        <w:rPr>
          <w:rFonts w:ascii="Calibri" w:hAnsi="Calibri"/>
        </w:rPr>
        <w:t xml:space="preserve"> is intended to discriminate between candidates at the C1 and C2 levels), it is reasonable to assume that C</w:t>
      </w:r>
      <w:r w:rsidR="00E9040D">
        <w:rPr>
          <w:rFonts w:ascii="Calibri" w:hAnsi="Calibri"/>
        </w:rPr>
        <w:t>2</w:t>
      </w:r>
      <w:r w:rsidRPr="007F2285">
        <w:rPr>
          <w:rFonts w:ascii="Calibri" w:hAnsi="Calibri"/>
        </w:rPr>
        <w:t xml:space="preserve"> test takers achieving a pass grade will not find language to be a barrier to coping with the demands of most English-medium degree programmes. Thus, it would be unnecessary to set CPE as a minimum entry requirement for universities or programmes. </w:t>
      </w:r>
      <w:r w:rsidR="004B32BA">
        <w:rPr>
          <w:rFonts w:ascii="Calibri" w:hAnsi="Calibri"/>
        </w:rPr>
        <w:t xml:space="preserve">These can be accessed via: </w:t>
      </w:r>
      <w:r w:rsidR="00F41077" w:rsidRPr="007F2285">
        <w:rPr>
          <w:rFonts w:ascii="Calibri" w:hAnsi="Calibri"/>
          <w:sz w:val="20"/>
          <w:szCs w:val="20"/>
        </w:rPr>
        <w:t xml:space="preserve">http://www.cambridgeesol.org/assets/pdf/exams/cpe/cpe-bulletin-4.pdf </w:t>
      </w:r>
    </w:p>
    <w:p w14:paraId="50A1FE86" w14:textId="77777777" w:rsidR="004B32BA" w:rsidRPr="004B32BA" w:rsidRDefault="004B32BA" w:rsidP="004B32BA">
      <w:pPr>
        <w:rPr>
          <w:rFonts w:ascii="Calibri" w:hAnsi="Calibri"/>
        </w:rPr>
      </w:pPr>
    </w:p>
    <w:p w14:paraId="1A75413C" w14:textId="4FE85A7E" w:rsidR="007F2285" w:rsidRPr="000B4D51" w:rsidRDefault="000B4D51" w:rsidP="005C431E">
      <w:pPr>
        <w:pStyle w:val="Heading1"/>
        <w:spacing w:before="161" w:after="161" w:line="295" w:lineRule="atLeast"/>
        <w:rPr>
          <w:rFonts w:ascii="Calibri" w:eastAsia="Times New Roman" w:hAnsi="Calibri" w:cs="Times New Roman"/>
          <w:b/>
          <w:color w:val="auto"/>
          <w:sz w:val="24"/>
          <w:szCs w:val="24"/>
          <w:highlight w:val="yellow"/>
        </w:rPr>
      </w:pPr>
      <w:r w:rsidRPr="000B4D51">
        <w:rPr>
          <w:rFonts w:ascii="Calibri" w:eastAsia="Times New Roman" w:hAnsi="Calibri" w:cs="Times New Roman"/>
          <w:b/>
          <w:color w:val="auto"/>
          <w:sz w:val="24"/>
          <w:szCs w:val="24"/>
          <w:highlight w:val="yellow"/>
        </w:rPr>
        <w:t xml:space="preserve">English </w:t>
      </w:r>
      <w:r w:rsidR="005C431E" w:rsidRPr="000B4D51">
        <w:rPr>
          <w:rFonts w:ascii="Calibri" w:eastAsia="Times New Roman" w:hAnsi="Calibri" w:cs="Times New Roman"/>
          <w:b/>
          <w:color w:val="auto"/>
          <w:sz w:val="24"/>
          <w:szCs w:val="24"/>
          <w:highlight w:val="yellow"/>
        </w:rPr>
        <w:t xml:space="preserve">C1 Advanced </w:t>
      </w:r>
    </w:p>
    <w:p w14:paraId="04BF85B5" w14:textId="77777777" w:rsidR="00443ACC" w:rsidRDefault="00443ACC" w:rsidP="00443ACC">
      <w:pPr>
        <w:pStyle w:val="NormalWeb"/>
        <w:spacing w:before="0" w:beforeAutospacing="0"/>
        <w:rPr>
          <w:rFonts w:ascii="Calibri" w:hAnsi="Calibri"/>
        </w:rPr>
      </w:pPr>
      <w:r>
        <w:rPr>
          <w:rFonts w:ascii="Calibri" w:hAnsi="Calibri"/>
        </w:rPr>
        <w:t xml:space="preserve">Marks and results </w:t>
      </w:r>
    </w:p>
    <w:tbl>
      <w:tblPr>
        <w:tblStyle w:val="TableGrid"/>
        <w:tblW w:w="0" w:type="auto"/>
        <w:tblLook w:val="04A0" w:firstRow="1" w:lastRow="0" w:firstColumn="1" w:lastColumn="0" w:noHBand="0" w:noVBand="1"/>
      </w:tblPr>
      <w:tblGrid>
        <w:gridCol w:w="2252"/>
        <w:gridCol w:w="2250"/>
        <w:gridCol w:w="2257"/>
        <w:gridCol w:w="2251"/>
      </w:tblGrid>
      <w:tr w:rsidR="00443ACC" w14:paraId="1D28B44F" w14:textId="77777777" w:rsidTr="0006732A">
        <w:tc>
          <w:tcPr>
            <w:tcW w:w="2309" w:type="dxa"/>
          </w:tcPr>
          <w:p w14:paraId="4279268D" w14:textId="77777777" w:rsidR="00443ACC" w:rsidRPr="00E9040D" w:rsidRDefault="00443ACC" w:rsidP="0006732A">
            <w:pPr>
              <w:pStyle w:val="NormalWeb"/>
              <w:spacing w:before="0" w:beforeAutospacing="0"/>
              <w:rPr>
                <w:rFonts w:ascii="Calibri" w:hAnsi="Calibri"/>
                <w:sz w:val="18"/>
                <w:szCs w:val="18"/>
              </w:rPr>
            </w:pPr>
          </w:p>
        </w:tc>
        <w:tc>
          <w:tcPr>
            <w:tcW w:w="2309" w:type="dxa"/>
          </w:tcPr>
          <w:p w14:paraId="3CC8D919"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Overall length</w:t>
            </w:r>
          </w:p>
        </w:tc>
        <w:tc>
          <w:tcPr>
            <w:tcW w:w="2309" w:type="dxa"/>
          </w:tcPr>
          <w:p w14:paraId="003D60D0"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Number of task/parts</w:t>
            </w:r>
          </w:p>
        </w:tc>
        <w:tc>
          <w:tcPr>
            <w:tcW w:w="2309" w:type="dxa"/>
          </w:tcPr>
          <w:p w14:paraId="4DB7BF0A"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 xml:space="preserve">Number of items </w:t>
            </w:r>
          </w:p>
        </w:tc>
      </w:tr>
      <w:tr w:rsidR="00443ACC" w14:paraId="3ED05712" w14:textId="77777777" w:rsidTr="0006732A">
        <w:tc>
          <w:tcPr>
            <w:tcW w:w="2309" w:type="dxa"/>
          </w:tcPr>
          <w:p w14:paraId="3D99FC1D"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Reading &amp; Use of English</w:t>
            </w:r>
          </w:p>
        </w:tc>
        <w:tc>
          <w:tcPr>
            <w:tcW w:w="2309" w:type="dxa"/>
          </w:tcPr>
          <w:p w14:paraId="5769ADF7" w14:textId="68CFC007"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1 hour 30 minutes</w:t>
            </w:r>
          </w:p>
        </w:tc>
        <w:tc>
          <w:tcPr>
            <w:tcW w:w="2309" w:type="dxa"/>
          </w:tcPr>
          <w:p w14:paraId="0C43B6DF" w14:textId="6DAAD26E"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8</w:t>
            </w:r>
          </w:p>
        </w:tc>
        <w:tc>
          <w:tcPr>
            <w:tcW w:w="2309" w:type="dxa"/>
          </w:tcPr>
          <w:p w14:paraId="1CCB5032" w14:textId="3B8AE8BB" w:rsidR="00443ACC" w:rsidRPr="00E9040D" w:rsidRDefault="00443ACC" w:rsidP="00443ACC">
            <w:pPr>
              <w:pStyle w:val="NormalWeb"/>
              <w:spacing w:before="0" w:beforeAutospacing="0"/>
              <w:jc w:val="center"/>
              <w:rPr>
                <w:rFonts w:ascii="Calibri" w:hAnsi="Calibri"/>
                <w:sz w:val="18"/>
                <w:szCs w:val="18"/>
              </w:rPr>
            </w:pPr>
            <w:r w:rsidRPr="00E9040D">
              <w:rPr>
                <w:rFonts w:ascii="Calibri" w:hAnsi="Calibri"/>
                <w:sz w:val="18"/>
                <w:szCs w:val="18"/>
              </w:rPr>
              <w:t>56</w:t>
            </w:r>
          </w:p>
        </w:tc>
      </w:tr>
      <w:tr w:rsidR="00443ACC" w14:paraId="1813E914" w14:textId="77777777" w:rsidTr="0006732A">
        <w:tc>
          <w:tcPr>
            <w:tcW w:w="2309" w:type="dxa"/>
          </w:tcPr>
          <w:p w14:paraId="59A91D43"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Writing </w:t>
            </w:r>
          </w:p>
        </w:tc>
        <w:tc>
          <w:tcPr>
            <w:tcW w:w="2309" w:type="dxa"/>
          </w:tcPr>
          <w:p w14:paraId="47D4775E" w14:textId="70643DDD"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1 hour 30 minutes</w:t>
            </w:r>
          </w:p>
        </w:tc>
        <w:tc>
          <w:tcPr>
            <w:tcW w:w="2309" w:type="dxa"/>
          </w:tcPr>
          <w:p w14:paraId="3CF43DCC"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2</w:t>
            </w:r>
          </w:p>
        </w:tc>
        <w:tc>
          <w:tcPr>
            <w:tcW w:w="2309" w:type="dxa"/>
          </w:tcPr>
          <w:p w14:paraId="00F37D20"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2</w:t>
            </w:r>
          </w:p>
        </w:tc>
      </w:tr>
      <w:tr w:rsidR="00443ACC" w14:paraId="5239350A" w14:textId="77777777" w:rsidTr="0006732A">
        <w:tc>
          <w:tcPr>
            <w:tcW w:w="2309" w:type="dxa"/>
          </w:tcPr>
          <w:p w14:paraId="4EE15D70"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Listening</w:t>
            </w:r>
          </w:p>
        </w:tc>
        <w:tc>
          <w:tcPr>
            <w:tcW w:w="2309" w:type="dxa"/>
          </w:tcPr>
          <w:p w14:paraId="36CA675E"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Approx. 40 minutes</w:t>
            </w:r>
          </w:p>
        </w:tc>
        <w:tc>
          <w:tcPr>
            <w:tcW w:w="2309" w:type="dxa"/>
          </w:tcPr>
          <w:p w14:paraId="0DEC62DC"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4</w:t>
            </w:r>
          </w:p>
        </w:tc>
        <w:tc>
          <w:tcPr>
            <w:tcW w:w="2309" w:type="dxa"/>
          </w:tcPr>
          <w:p w14:paraId="40994001"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30</w:t>
            </w:r>
          </w:p>
        </w:tc>
      </w:tr>
      <w:tr w:rsidR="00443ACC" w14:paraId="3B55A416" w14:textId="77777777" w:rsidTr="0006732A">
        <w:tc>
          <w:tcPr>
            <w:tcW w:w="2309" w:type="dxa"/>
          </w:tcPr>
          <w:p w14:paraId="77B48FD4"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Speaking </w:t>
            </w:r>
          </w:p>
        </w:tc>
        <w:tc>
          <w:tcPr>
            <w:tcW w:w="2309" w:type="dxa"/>
          </w:tcPr>
          <w:p w14:paraId="64FEB7FE" w14:textId="167BB34D"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 xml:space="preserve">15 minutes </w:t>
            </w:r>
          </w:p>
        </w:tc>
        <w:tc>
          <w:tcPr>
            <w:tcW w:w="2309" w:type="dxa"/>
          </w:tcPr>
          <w:p w14:paraId="1AE56E68"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4</w:t>
            </w:r>
          </w:p>
        </w:tc>
        <w:tc>
          <w:tcPr>
            <w:tcW w:w="2309" w:type="dxa"/>
          </w:tcPr>
          <w:p w14:paraId="6EC94B2B"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w:t>
            </w:r>
          </w:p>
        </w:tc>
      </w:tr>
      <w:tr w:rsidR="00443ACC" w14:paraId="6EAE1114" w14:textId="77777777" w:rsidTr="0006732A">
        <w:tc>
          <w:tcPr>
            <w:tcW w:w="2309" w:type="dxa"/>
          </w:tcPr>
          <w:p w14:paraId="5F84B662"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Total </w:t>
            </w:r>
          </w:p>
        </w:tc>
        <w:tc>
          <w:tcPr>
            <w:tcW w:w="2309" w:type="dxa"/>
          </w:tcPr>
          <w:p w14:paraId="0155B801" w14:textId="1354E08C"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 xml:space="preserve">Total approx : 3 hours 55 minutes </w:t>
            </w:r>
          </w:p>
        </w:tc>
        <w:tc>
          <w:tcPr>
            <w:tcW w:w="2309" w:type="dxa"/>
          </w:tcPr>
          <w:p w14:paraId="5080AF24" w14:textId="77777777" w:rsidR="00443ACC" w:rsidRPr="00E9040D" w:rsidRDefault="00443ACC" w:rsidP="0006732A">
            <w:pPr>
              <w:pStyle w:val="NormalWeb"/>
              <w:spacing w:before="0" w:beforeAutospacing="0"/>
              <w:rPr>
                <w:rFonts w:ascii="Calibri" w:hAnsi="Calibri"/>
                <w:sz w:val="18"/>
                <w:szCs w:val="18"/>
              </w:rPr>
            </w:pPr>
          </w:p>
        </w:tc>
        <w:tc>
          <w:tcPr>
            <w:tcW w:w="2309" w:type="dxa"/>
          </w:tcPr>
          <w:p w14:paraId="73CBDB6E" w14:textId="77777777" w:rsidR="00443ACC" w:rsidRPr="00E9040D" w:rsidRDefault="00443ACC" w:rsidP="0006732A">
            <w:pPr>
              <w:pStyle w:val="NormalWeb"/>
              <w:spacing w:before="0" w:beforeAutospacing="0"/>
              <w:rPr>
                <w:rFonts w:ascii="Calibri" w:hAnsi="Calibri"/>
                <w:sz w:val="18"/>
                <w:szCs w:val="18"/>
              </w:rPr>
            </w:pPr>
          </w:p>
        </w:tc>
      </w:tr>
    </w:tbl>
    <w:p w14:paraId="55890632" w14:textId="77777777" w:rsidR="00443ACC" w:rsidRDefault="00443ACC" w:rsidP="00443ACC">
      <w:pPr>
        <w:rPr>
          <w:highlight w:val="yellow"/>
        </w:rPr>
      </w:pPr>
    </w:p>
    <w:p w14:paraId="75D7284C" w14:textId="532091EC" w:rsidR="00443ACC" w:rsidRDefault="00443ACC" w:rsidP="00443ACC">
      <w:pPr>
        <w:pStyle w:val="NormalWeb"/>
        <w:spacing w:before="0" w:beforeAutospacing="0"/>
        <w:rPr>
          <w:rFonts w:ascii="Calibri" w:hAnsi="Calibri"/>
        </w:rPr>
      </w:pPr>
      <w:r>
        <w:rPr>
          <w:rFonts w:ascii="Calibri" w:hAnsi="Calibri"/>
        </w:rPr>
        <w:t xml:space="preserve">All candidates receive a state of results. Candidates whose performance range between CEFR levels B2 and C2 (Cambridge English Scale (CES) scores of 160-210) also receive a certificate. </w:t>
      </w:r>
    </w:p>
    <w:p w14:paraId="5A31D615" w14:textId="6E0371A3" w:rsidR="00443ACC" w:rsidRDefault="00443ACC" w:rsidP="00443ACC">
      <w:pPr>
        <w:pStyle w:val="NormalWeb"/>
        <w:spacing w:before="0" w:beforeAutospacing="0"/>
        <w:rPr>
          <w:rFonts w:ascii="Calibri" w:hAnsi="Calibri"/>
        </w:rPr>
      </w:pPr>
      <w:r>
        <w:rPr>
          <w:rFonts w:ascii="Calibri" w:hAnsi="Calibri"/>
        </w:rPr>
        <w:t xml:space="preserve">Grade A: CES scores of 200-210. Candidates sometimes show ability beyond level C1. If a candidate achieves a Grade , they will receive the  Certificate in Advanced English stating that they have demonstrated ability at Level C2. </w:t>
      </w:r>
    </w:p>
    <w:p w14:paraId="44EEC1D0" w14:textId="0C30AEC1" w:rsidR="00443ACC" w:rsidRDefault="00443ACC" w:rsidP="00443ACC">
      <w:pPr>
        <w:pStyle w:val="NormalWeb"/>
        <w:spacing w:before="0" w:beforeAutospacing="0"/>
        <w:rPr>
          <w:rFonts w:ascii="Calibri" w:hAnsi="Calibri"/>
        </w:rPr>
      </w:pPr>
      <w:r>
        <w:rPr>
          <w:rFonts w:ascii="Calibri" w:hAnsi="Calibri"/>
        </w:rPr>
        <w:t>Grades B and C: CES scores of 180-199. If a candidate achieves Grade B or C, they will be awarded B2 in First Certificate in English  at Level C1.</w:t>
      </w:r>
    </w:p>
    <w:p w14:paraId="42ACD2BE" w14:textId="43E157D3" w:rsidR="00443ACC" w:rsidRDefault="00443ACC" w:rsidP="00443ACC">
      <w:pPr>
        <w:pStyle w:val="NormalWeb"/>
        <w:spacing w:before="0" w:beforeAutospacing="0"/>
        <w:rPr>
          <w:rFonts w:ascii="Calibri" w:hAnsi="Calibri"/>
        </w:rPr>
      </w:pPr>
      <w:r>
        <w:rPr>
          <w:rFonts w:ascii="Calibri" w:hAnsi="Calibri"/>
        </w:rPr>
        <w:t xml:space="preserve">CEFR level B2: CES scores 160-179. If a candidate’s performance is below level C1, but falls within Level B2, they will receive a CES certificate stating that they demonstrated ability at Level B2. </w:t>
      </w:r>
    </w:p>
    <w:p w14:paraId="64679BF6" w14:textId="77777777" w:rsidR="00443ACC" w:rsidRPr="00443ACC" w:rsidRDefault="00443ACC" w:rsidP="00443ACC">
      <w:pPr>
        <w:rPr>
          <w:highlight w:val="yellow"/>
        </w:rPr>
      </w:pPr>
    </w:p>
    <w:p w14:paraId="795CDB45" w14:textId="77777777" w:rsidR="005961E3" w:rsidRPr="005961E3" w:rsidRDefault="005961E3" w:rsidP="005961E3">
      <w:pPr>
        <w:pStyle w:val="Heading1"/>
        <w:spacing w:before="161" w:after="161" w:line="295" w:lineRule="atLeast"/>
        <w:rPr>
          <w:rFonts w:ascii="Calibri" w:eastAsia="Times New Roman" w:hAnsi="Calibri" w:cs="Times New Roman"/>
          <w:color w:val="auto"/>
          <w:sz w:val="24"/>
          <w:szCs w:val="24"/>
        </w:rPr>
      </w:pPr>
      <w:r w:rsidRPr="005961E3">
        <w:rPr>
          <w:rFonts w:ascii="Calibri" w:eastAsia="Times New Roman" w:hAnsi="Calibri" w:cs="Times New Roman"/>
          <w:color w:val="auto"/>
          <w:sz w:val="24"/>
          <w:szCs w:val="24"/>
          <w:highlight w:val="yellow"/>
        </w:rPr>
        <w:t>Exam format</w:t>
      </w:r>
    </w:p>
    <w:p w14:paraId="7A54E61E" w14:textId="185C7C93" w:rsidR="005961E3" w:rsidRPr="005961E3" w:rsidRDefault="005961E3" w:rsidP="005961E3">
      <w:pPr>
        <w:pStyle w:val="NormalWeb"/>
        <w:spacing w:before="0" w:beforeAutospacing="0" w:after="295" w:afterAutospacing="0"/>
        <w:rPr>
          <w:rFonts w:ascii="Calibri" w:hAnsi="Calibri"/>
        </w:rPr>
      </w:pPr>
      <w:r w:rsidRPr="005961E3">
        <w:rPr>
          <w:rFonts w:ascii="Calibri" w:hAnsi="Calibri"/>
        </w:rPr>
        <w:t>C1 Advanced is a test of all areas of language ability</w:t>
      </w:r>
      <w:r>
        <w:rPr>
          <w:rFonts w:ascii="Calibri" w:hAnsi="Calibri"/>
        </w:rPr>
        <w:t xml:space="preserve"> (cambridgeenglish.org)</w:t>
      </w:r>
      <w:r w:rsidR="000B4D51">
        <w:rPr>
          <w:rFonts w:ascii="Calibri" w:hAnsi="Calibri"/>
        </w:rPr>
        <w:t>.</w:t>
      </w:r>
    </w:p>
    <w:p w14:paraId="260CF713" w14:textId="2D88ADBA" w:rsidR="005961E3" w:rsidRPr="005961E3" w:rsidRDefault="005961E3" w:rsidP="005961E3">
      <w:pPr>
        <w:pStyle w:val="NormalWeb"/>
        <w:spacing w:before="0" w:beforeAutospacing="0" w:after="295" w:afterAutospacing="0"/>
        <w:rPr>
          <w:rFonts w:ascii="Calibri" w:hAnsi="Calibri"/>
        </w:rPr>
      </w:pPr>
      <w:r w:rsidRPr="005961E3">
        <w:rPr>
          <w:rFonts w:ascii="Calibri" w:hAnsi="Calibri"/>
        </w:rPr>
        <w:t xml:space="preserve">The updated exam (for exam sessions from January 2015) is made up of four papers developed to test English language skills. </w:t>
      </w:r>
    </w:p>
    <w:p w14:paraId="5256D15C" w14:textId="3DA76296" w:rsidR="00B1411D" w:rsidRPr="00C843C3" w:rsidRDefault="005961E3" w:rsidP="00C843C3">
      <w:pPr>
        <w:pStyle w:val="NormalWeb"/>
        <w:spacing w:before="0" w:beforeAutospacing="0" w:after="295" w:afterAutospacing="0"/>
        <w:rPr>
          <w:rFonts w:ascii="Calibri" w:hAnsi="Calibri"/>
        </w:rPr>
      </w:pPr>
      <w:r w:rsidRPr="005961E3">
        <w:rPr>
          <w:rFonts w:ascii="Calibri" w:hAnsi="Calibri"/>
        </w:rPr>
        <w:t xml:space="preserve">The Speaking test is taken face to face, with two candidates and two examiners. </w:t>
      </w:r>
      <w:r>
        <w:rPr>
          <w:rFonts w:ascii="Calibri" w:hAnsi="Calibri"/>
        </w:rPr>
        <w:t>According to the online description t</w:t>
      </w:r>
      <w:r w:rsidRPr="005961E3">
        <w:rPr>
          <w:rFonts w:ascii="Calibri" w:hAnsi="Calibri"/>
        </w:rPr>
        <w:t>his creates a more realistic and reliable measure of your ability to use English to communicate</w:t>
      </w:r>
      <w:r>
        <w:rPr>
          <w:rFonts w:ascii="Calibri" w:hAnsi="Calibri"/>
        </w:rPr>
        <w:t xml:space="preserve">  (cambridgeenglish.org) </w:t>
      </w:r>
    </w:p>
    <w:p w14:paraId="2A6E7E80" w14:textId="733EFC02" w:rsidR="007F2285" w:rsidRPr="007F2285" w:rsidRDefault="007F2285" w:rsidP="007F2285">
      <w:pPr>
        <w:spacing w:before="100" w:beforeAutospacing="1" w:after="100" w:afterAutospacing="1"/>
      </w:pPr>
      <w:r w:rsidRPr="00F006DB">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There is no explicit assessment of integrated skills in the CAE exam, although writing task 1 is based on written input. </w:t>
      </w:r>
    </w:p>
    <w:p w14:paraId="12BCFEAF" w14:textId="77777777" w:rsidR="006A219C" w:rsidRPr="007F2285" w:rsidRDefault="006A219C" w:rsidP="007F2285">
      <w:pPr>
        <w:spacing w:before="100" w:beforeAutospacing="1" w:after="100" w:afterAutospacing="1"/>
      </w:pPr>
      <w:r w:rsidRPr="00DA57CD">
        <w:rPr>
          <w:rFonts w:ascii="Calibri,Bold" w:hAnsi="Calibri,Bold"/>
          <w:highlight w:val="yellow"/>
        </w:rPr>
        <w:t>Scores and scoring procedures</w:t>
      </w:r>
      <w:r w:rsidRPr="007F2285">
        <w:rPr>
          <w:rFonts w:ascii="Calibri" w:hAnsi="Calibri"/>
        </w:rPr>
        <w:t xml:space="preserve">: The statements of results includes the grades awarded, a graphical display of the candidate’s performance in each paper and a standardised score out of 100 which allows candidates to see exactly how they performed. </w:t>
      </w:r>
    </w:p>
    <w:p w14:paraId="778328A2" w14:textId="400A8A73" w:rsidR="006A219C" w:rsidRPr="007F2285" w:rsidRDefault="006A219C" w:rsidP="007F2285">
      <w:pPr>
        <w:spacing w:before="100" w:beforeAutospacing="1" w:after="100" w:afterAutospacing="1"/>
      </w:pPr>
      <w:r w:rsidRPr="00DA57CD">
        <w:rPr>
          <w:rFonts w:ascii="Calibri" w:hAnsi="Calibri"/>
          <w:highlight w:val="yellow"/>
        </w:rPr>
        <w:t>Grades</w:t>
      </w:r>
      <w:r w:rsidRPr="007F2285">
        <w:rPr>
          <w:rFonts w:ascii="Calibri" w:hAnsi="Calibri"/>
        </w:rPr>
        <w:t>: A = 80–100 marks; B = 75–79 marks; C = 60–74 marks; Grade D = 55–59; E = 54 marks or below.</w:t>
      </w:r>
      <w:r w:rsidR="00D32420">
        <w:rPr>
          <w:rFonts w:ascii="Calibri" w:hAnsi="Calibri"/>
        </w:rPr>
        <w:t xml:space="preserve"> </w:t>
      </w:r>
      <w:r w:rsidRPr="007F2285">
        <w:rPr>
          <w:rFonts w:ascii="Calibri" w:hAnsi="Calibri"/>
        </w:rPr>
        <w:t xml:space="preserve">The overall </w:t>
      </w:r>
      <w:r w:rsidR="00D4660E">
        <w:rPr>
          <w:rFonts w:ascii="Calibri" w:hAnsi="Calibri"/>
        </w:rPr>
        <w:t>C1</w:t>
      </w:r>
      <w:r w:rsidRPr="007F2285">
        <w:rPr>
          <w:rFonts w:ascii="Calibri" w:hAnsi="Calibri"/>
        </w:rPr>
        <w:t xml:space="preserve"> grade is based on the total score gained by the candidate in all five papers. It is not necessary to achieve a satisfactory level in all five papers in order to pass the examination. </w:t>
      </w:r>
    </w:p>
    <w:p w14:paraId="7DBABD5E" w14:textId="34BDA00B" w:rsidR="006A219C" w:rsidRPr="007F2285" w:rsidRDefault="006A219C" w:rsidP="007F2285">
      <w:pPr>
        <w:spacing w:before="100" w:beforeAutospacing="1" w:after="100" w:afterAutospacing="1"/>
      </w:pPr>
      <w:r w:rsidRPr="00F41077">
        <w:rPr>
          <w:rFonts w:ascii="Calibri,Bold" w:hAnsi="Calibri,Bold"/>
          <w:highlight w:val="yellow"/>
        </w:rPr>
        <w:t>Test security</w:t>
      </w:r>
      <w:r w:rsidRPr="007F2285">
        <w:rPr>
          <w:rFonts w:ascii="Calibri" w:hAnsi="Calibri"/>
        </w:rPr>
        <w:t xml:space="preserve">: Exam papers are prepared, printed and despatched under secure conditions. All Cambridge </w:t>
      </w:r>
      <w:r w:rsidR="00D4660E">
        <w:rPr>
          <w:rFonts w:ascii="Calibri" w:hAnsi="Calibri"/>
        </w:rPr>
        <w:t>English</w:t>
      </w:r>
      <w:r w:rsidRPr="007F2285">
        <w:rPr>
          <w:rFonts w:ascii="Calibri" w:hAnsi="Calibri"/>
        </w:rPr>
        <w:t xml:space="preserve"> Authorised Test Centres follow a detailed code of practice which ensures the highest standards of security throughout the testing process, from registration to the recording of results; certificates are printed on security-enhanced paper and include other concealed features to prevent forgery and malpractice. The authenticity of certificates can be checked by using Cambridge </w:t>
      </w:r>
      <w:r w:rsidR="00D4660E">
        <w:rPr>
          <w:rFonts w:ascii="Calibri" w:hAnsi="Calibri"/>
        </w:rPr>
        <w:t xml:space="preserve">English’s </w:t>
      </w:r>
      <w:r w:rsidRPr="007F2285">
        <w:rPr>
          <w:rFonts w:ascii="Calibri" w:hAnsi="Calibri"/>
        </w:rPr>
        <w:t xml:space="preserve"> free Online Verification Service. </w:t>
      </w:r>
    </w:p>
    <w:p w14:paraId="7F5F502C" w14:textId="743B6457" w:rsidR="00D32420" w:rsidRPr="00DA57CD" w:rsidRDefault="006A219C" w:rsidP="007F2285">
      <w:pPr>
        <w:spacing w:before="100" w:beforeAutospacing="1" w:after="100" w:afterAutospacing="1"/>
      </w:pPr>
      <w:r w:rsidRPr="00F006DB">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The C</w:t>
      </w:r>
      <w:r w:rsidR="00D4660E">
        <w:rPr>
          <w:rFonts w:ascii="Calibri" w:hAnsi="Calibri"/>
        </w:rPr>
        <w:t>1</w:t>
      </w:r>
      <w:r w:rsidRPr="007F2285">
        <w:rPr>
          <w:rFonts w:ascii="Calibri" w:hAnsi="Calibri"/>
        </w:rPr>
        <w:t xml:space="preserve"> is offered at least once per month from February to December. Some administrations are paper-based and others are computer-based. Candidates must enter through a recognised centre. </w:t>
      </w:r>
    </w:p>
    <w:p w14:paraId="10E9B69E" w14:textId="75094314" w:rsidR="006A219C" w:rsidRPr="007F2285" w:rsidRDefault="006A219C" w:rsidP="007F2285">
      <w:pPr>
        <w:spacing w:before="100" w:beforeAutospacing="1" w:after="100" w:afterAutospacing="1"/>
      </w:pPr>
      <w:r w:rsidRPr="00F006DB">
        <w:rPr>
          <w:rFonts w:ascii="Calibri,Bold" w:hAnsi="Calibri,Bold"/>
          <w:highlight w:val="yellow"/>
        </w:rPr>
        <w:t>Test preparation and test practice resources:</w:t>
      </w:r>
      <w:r w:rsidRPr="007F2285">
        <w:rPr>
          <w:rFonts w:ascii="Calibri,Bold" w:hAnsi="Calibri,Bold"/>
        </w:rPr>
        <w:t xml:space="preserve"> </w:t>
      </w:r>
    </w:p>
    <w:p w14:paraId="710F90DB" w14:textId="256DCAEB" w:rsidR="006A219C" w:rsidRPr="007F2285" w:rsidRDefault="006A219C" w:rsidP="007F2285">
      <w:pPr>
        <w:spacing w:before="100" w:beforeAutospacing="1" w:after="100" w:afterAutospacing="1"/>
      </w:pPr>
      <w:r w:rsidRPr="007F2285">
        <w:rPr>
          <w:rFonts w:ascii="Calibri" w:hAnsi="Calibri"/>
        </w:rPr>
        <w:t>A number of course</w:t>
      </w:r>
      <w:r w:rsidR="00D4660E">
        <w:rPr>
          <w:rFonts w:ascii="Calibri" w:hAnsi="Calibri"/>
        </w:rPr>
        <w:t xml:space="preserve"> </w:t>
      </w:r>
      <w:r w:rsidRPr="007F2285">
        <w:rPr>
          <w:rFonts w:ascii="Calibri" w:hAnsi="Calibri"/>
        </w:rPr>
        <w:t>books and practice materials are available from publishers. Most course</w:t>
      </w:r>
      <w:r w:rsidR="00D4660E">
        <w:rPr>
          <w:rFonts w:ascii="Calibri" w:hAnsi="Calibri"/>
        </w:rPr>
        <w:t xml:space="preserve"> </w:t>
      </w:r>
      <w:r w:rsidRPr="007F2285">
        <w:rPr>
          <w:rFonts w:ascii="Calibri" w:hAnsi="Calibri"/>
        </w:rPr>
        <w:t>books will need to be supplemented; care should be taken to ensure that course</w:t>
      </w:r>
      <w:r w:rsidR="00D4660E">
        <w:rPr>
          <w:rFonts w:ascii="Calibri" w:hAnsi="Calibri"/>
        </w:rPr>
        <w:t xml:space="preserve"> </w:t>
      </w:r>
      <w:r w:rsidRPr="007F2285">
        <w:rPr>
          <w:rFonts w:ascii="Calibri" w:hAnsi="Calibri"/>
        </w:rPr>
        <w:t xml:space="preserve">books and practice materials selected accurately reflect the content and format of the examination. </w:t>
      </w:r>
    </w:p>
    <w:p w14:paraId="7D350A01" w14:textId="77777777" w:rsidR="006A219C" w:rsidRPr="007F2285" w:rsidRDefault="006A219C" w:rsidP="007F2285">
      <w:pPr>
        <w:spacing w:before="100" w:beforeAutospacing="1" w:after="100" w:afterAutospacing="1"/>
      </w:pPr>
      <w:r w:rsidRPr="00F006DB">
        <w:rPr>
          <w:rFonts w:ascii="Calibri,Bold" w:hAnsi="Calibri,Bold"/>
          <w:highlight w:val="yellow"/>
        </w:rPr>
        <w:t>Past papers and examination reports</w:t>
      </w:r>
      <w:r w:rsidRPr="007F2285">
        <w:rPr>
          <w:rFonts w:ascii="Calibri,Bold" w:hAnsi="Calibri,Bold"/>
        </w:rPr>
        <w:t xml:space="preserve"> </w:t>
      </w:r>
    </w:p>
    <w:p w14:paraId="66F62A38" w14:textId="6520F272" w:rsidR="00D32420" w:rsidRPr="00D32420" w:rsidRDefault="006A219C" w:rsidP="007F2285">
      <w:pPr>
        <w:spacing w:before="100" w:beforeAutospacing="1" w:after="100" w:afterAutospacing="1"/>
      </w:pPr>
      <w:r w:rsidRPr="007F2285">
        <w:rPr>
          <w:rFonts w:ascii="Calibri" w:hAnsi="Calibri"/>
        </w:rPr>
        <w:t>Cambridge E</w:t>
      </w:r>
      <w:r w:rsidR="00D4660E">
        <w:rPr>
          <w:rFonts w:ascii="Calibri" w:hAnsi="Calibri"/>
        </w:rPr>
        <w:t>nglish</w:t>
      </w:r>
      <w:r w:rsidRPr="007F2285">
        <w:rPr>
          <w:rFonts w:ascii="Calibri" w:hAnsi="Calibri"/>
        </w:rPr>
        <w:t xml:space="preserve"> produces past examination papers for practice, and examination reports, providing a general view of candidates’ performance overall and on each paper, and guidance on the preparation of candidates. </w:t>
      </w:r>
    </w:p>
    <w:p w14:paraId="7BBE8327" w14:textId="068F39B6" w:rsidR="007F2285" w:rsidRPr="007F2285" w:rsidRDefault="007F2285" w:rsidP="007F2285">
      <w:pPr>
        <w:spacing w:before="100" w:beforeAutospacing="1" w:after="100" w:afterAutospacing="1"/>
      </w:pPr>
      <w:r w:rsidRPr="000B4D51">
        <w:rPr>
          <w:rFonts w:ascii="Calibri,Bold" w:hAnsi="Calibri,Bold"/>
          <w:highlight w:val="green"/>
        </w:rPr>
        <w:lastRenderedPageBreak/>
        <w:t>Evaluation and Comment</w:t>
      </w:r>
      <w:r w:rsidRPr="007F2285">
        <w:rPr>
          <w:rFonts w:ascii="Calibri,Bold" w:hAnsi="Calibri,Bold"/>
        </w:rPr>
        <w:t xml:space="preserve"> </w:t>
      </w:r>
    </w:p>
    <w:p w14:paraId="3256D301" w14:textId="1F454BE1" w:rsidR="007F2285" w:rsidRPr="007F2285" w:rsidRDefault="000B4D51" w:rsidP="00F006DB">
      <w:pPr>
        <w:spacing w:before="100" w:beforeAutospacing="1" w:after="100" w:afterAutospacing="1"/>
      </w:pPr>
      <w:r>
        <w:rPr>
          <w:rFonts w:ascii="Calibri,Bold" w:hAnsi="Calibri,Bold"/>
        </w:rPr>
        <w:t xml:space="preserve">The </w:t>
      </w:r>
      <w:r w:rsidR="007F2285" w:rsidRPr="007F2285">
        <w:rPr>
          <w:rFonts w:ascii="Calibri,Bold" w:hAnsi="Calibri,Bold"/>
        </w:rPr>
        <w:t>C</w:t>
      </w:r>
      <w:r w:rsidR="00D4660E">
        <w:rPr>
          <w:rFonts w:ascii="Calibri,Bold" w:hAnsi="Calibri,Bold"/>
        </w:rPr>
        <w:t>1</w:t>
      </w:r>
      <w:r w:rsidR="007F2285" w:rsidRPr="007F2285">
        <w:rPr>
          <w:rFonts w:ascii="Calibri,Bold" w:hAnsi="Calibri,Bold"/>
        </w:rPr>
        <w:t xml:space="preserve"> </w:t>
      </w:r>
      <w:r w:rsidR="007F2285" w:rsidRPr="007F2285">
        <w:rPr>
          <w:rFonts w:ascii="Calibri" w:hAnsi="Calibri"/>
        </w:rPr>
        <w:t xml:space="preserve">is a well-respected test of English with high standards of reliability and security. The marking and test-setting procedures are robust and examiners are routinely monitored to ensure reliability. Although around 24% of candidates take </w:t>
      </w:r>
      <w:r>
        <w:rPr>
          <w:rFonts w:ascii="Calibri" w:hAnsi="Calibri"/>
        </w:rPr>
        <w:t>the C1</w:t>
      </w:r>
      <w:r w:rsidR="007F2285" w:rsidRPr="007F2285">
        <w:rPr>
          <w:rFonts w:ascii="Calibri" w:hAnsi="Calibri"/>
        </w:rPr>
        <w:t xml:space="preserve"> ‘for further study’, the focus of the exam is itself is general in nature. Cambridge ESOL offer the following ‘Can Do’ statements to indicate the typical abilities of a test taker at this level in a study context: </w:t>
      </w:r>
    </w:p>
    <w:p w14:paraId="47E9924C" w14:textId="77777777" w:rsidR="007F2285" w:rsidRPr="007F2285" w:rsidRDefault="007F2285" w:rsidP="00F006DB">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Speaking and listening, ‘Can follow up questions by probing for more detail. CAN make critical remarks/express disagreement without causing offence’; </w:t>
      </w:r>
    </w:p>
    <w:p w14:paraId="669E4BA4" w14:textId="77777777" w:rsidR="007F2285" w:rsidRPr="007F2285" w:rsidRDefault="007F2285" w:rsidP="00F006DB">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Reading and writing ‘CAN scan texts for relevant information and grasp main topic of text. CAN write a piece of work whose message can be followed throughout’. </w:t>
      </w:r>
    </w:p>
    <w:p w14:paraId="407CC736" w14:textId="77777777" w:rsidR="000B4D51" w:rsidRDefault="000B4D51" w:rsidP="00F006DB">
      <w:pPr>
        <w:spacing w:before="100" w:beforeAutospacing="1" w:after="100" w:afterAutospacing="1"/>
        <w:rPr>
          <w:rFonts w:ascii="Calibri" w:hAnsi="Calibri"/>
        </w:rPr>
      </w:pPr>
    </w:p>
    <w:p w14:paraId="61C8D135" w14:textId="7E1CFA66" w:rsidR="007F2285" w:rsidRDefault="007F2285" w:rsidP="00F006DB">
      <w:pPr>
        <w:spacing w:before="100" w:beforeAutospacing="1" w:after="100" w:afterAutospacing="1"/>
        <w:rPr>
          <w:rFonts w:ascii="Calibri" w:hAnsi="Calibri"/>
        </w:rPr>
      </w:pPr>
      <w:r w:rsidRPr="007F2285">
        <w:rPr>
          <w:rFonts w:ascii="Calibri" w:hAnsi="Calibri"/>
        </w:rPr>
        <w:t xml:space="preserve">While test takers achieving a good pass grade at </w:t>
      </w:r>
      <w:r w:rsidR="000B4D51">
        <w:rPr>
          <w:rFonts w:ascii="Calibri" w:hAnsi="Calibri"/>
        </w:rPr>
        <w:t xml:space="preserve">C1 </w:t>
      </w:r>
      <w:r w:rsidRPr="007F2285">
        <w:rPr>
          <w:rFonts w:ascii="Calibri" w:hAnsi="Calibri"/>
        </w:rPr>
        <w:t xml:space="preserve">are likely to have a level of language proficiency appropriate for most degree programmes, the test does not assess specific academic or study skills. In particular, the writing tasks bear little resemblance to the kind of writing tasks students on a degree programme are likely to be required to produce as they are based on short texts of around 200 – 250 words and covering mostly general text types such as letters, proposals, reports and articles. </w:t>
      </w:r>
      <w:r w:rsidR="000B4D51">
        <w:rPr>
          <w:rFonts w:ascii="Calibri" w:hAnsi="Calibri"/>
        </w:rPr>
        <w:t>However, t</w:t>
      </w:r>
      <w:r w:rsidRPr="007F2285">
        <w:rPr>
          <w:rFonts w:ascii="Calibri" w:hAnsi="Calibri"/>
        </w:rPr>
        <w:t xml:space="preserve">his is a well-regarded test for general communicative purposes with extensive research to support its validity, reliability and impact for its stated purpose. </w:t>
      </w:r>
    </w:p>
    <w:p w14:paraId="0D4B9A17" w14:textId="77777777" w:rsidR="007D577B" w:rsidRPr="00E544E4" w:rsidRDefault="007D577B" w:rsidP="007D577B">
      <w:pPr>
        <w:pStyle w:val="NormalWeb"/>
        <w:spacing w:before="0" w:beforeAutospacing="0"/>
        <w:rPr>
          <w:rFonts w:ascii="Calibri" w:hAnsi="Calibri"/>
          <w:b/>
        </w:rPr>
      </w:pPr>
      <w:r w:rsidRPr="00E544E4">
        <w:rPr>
          <w:rFonts w:ascii="Calibri" w:hAnsi="Calibri"/>
          <w:b/>
          <w:highlight w:val="yellow"/>
        </w:rPr>
        <w:t>B2 First</w:t>
      </w:r>
      <w:r w:rsidRPr="00E544E4">
        <w:rPr>
          <w:rFonts w:ascii="Calibri" w:hAnsi="Calibri"/>
          <w:b/>
        </w:rPr>
        <w:t xml:space="preserve"> </w:t>
      </w:r>
    </w:p>
    <w:p w14:paraId="2863294B" w14:textId="77777777" w:rsidR="007D577B" w:rsidRPr="005C431E" w:rsidRDefault="007D577B" w:rsidP="007D577B">
      <w:pPr>
        <w:pStyle w:val="NormalWeb"/>
        <w:spacing w:before="0" w:beforeAutospacing="0"/>
        <w:rPr>
          <w:rFonts w:ascii="Calibri" w:hAnsi="Calibri"/>
          <w:b/>
        </w:rPr>
      </w:pPr>
      <w:r w:rsidRPr="005C431E">
        <w:rPr>
          <w:rFonts w:ascii="Calibri" w:hAnsi="Calibri"/>
          <w:b/>
        </w:rPr>
        <w:t xml:space="preserve">Who is the exam for? </w:t>
      </w:r>
    </w:p>
    <w:p w14:paraId="7F33D9EA" w14:textId="77777777" w:rsidR="007D577B" w:rsidRDefault="007D577B" w:rsidP="007D577B">
      <w:pPr>
        <w:pStyle w:val="NormalWeb"/>
        <w:spacing w:before="0" w:beforeAutospacing="0"/>
        <w:rPr>
          <w:rFonts w:ascii="Calibri" w:hAnsi="Calibri"/>
        </w:rPr>
      </w:pPr>
      <w:r>
        <w:rPr>
          <w:rFonts w:ascii="Calibri" w:hAnsi="Calibri"/>
        </w:rPr>
        <w:t xml:space="preserve">Included in the list is: study at an upper-intermediate level, such as foundation or pathway courses. </w:t>
      </w:r>
    </w:p>
    <w:p w14:paraId="033BE4A4" w14:textId="77777777" w:rsidR="007D577B" w:rsidRPr="005C431E" w:rsidRDefault="007D577B" w:rsidP="007D577B">
      <w:pPr>
        <w:pStyle w:val="NormalWeb"/>
        <w:spacing w:before="0" w:beforeAutospacing="0"/>
        <w:rPr>
          <w:rFonts w:ascii="Calibri" w:hAnsi="Calibri"/>
          <w:b/>
        </w:rPr>
      </w:pPr>
      <w:r w:rsidRPr="005C431E">
        <w:rPr>
          <w:rFonts w:ascii="Calibri" w:hAnsi="Calibri"/>
          <w:b/>
        </w:rPr>
        <w:t>What level is the exam?</w:t>
      </w:r>
    </w:p>
    <w:p w14:paraId="2BBF1A28" w14:textId="77777777" w:rsidR="007D577B" w:rsidRDefault="007D577B" w:rsidP="007D577B">
      <w:pPr>
        <w:pStyle w:val="NormalWeb"/>
        <w:spacing w:before="0" w:beforeAutospacing="0"/>
        <w:rPr>
          <w:rFonts w:ascii="Calibri" w:hAnsi="Calibri"/>
        </w:rPr>
      </w:pPr>
      <w:r>
        <w:rPr>
          <w:rFonts w:ascii="Calibri" w:hAnsi="Calibri"/>
        </w:rPr>
        <w:t xml:space="preserve">B2 First is targeted at Level B2 on the CEFR. </w:t>
      </w:r>
    </w:p>
    <w:p w14:paraId="4796C3E0" w14:textId="785AF990" w:rsidR="007D577B" w:rsidRDefault="007D577B" w:rsidP="007D577B">
      <w:pPr>
        <w:pStyle w:val="NormalWeb"/>
        <w:spacing w:before="0" w:beforeAutospacing="0"/>
        <w:rPr>
          <w:rFonts w:ascii="Calibri" w:hAnsi="Calibri"/>
        </w:rPr>
      </w:pPr>
      <w:r>
        <w:rPr>
          <w:rFonts w:ascii="Calibri" w:hAnsi="Calibri"/>
        </w:rPr>
        <w:t xml:space="preserve">The statement of results shows the candidate’s score in each of the four papers (Reading and Use of English, Writing, Listening and Speaking). The overall score is the average of the separate scores given for each of the </w:t>
      </w:r>
      <w:r w:rsidR="00F63DDE">
        <w:rPr>
          <w:rFonts w:ascii="Calibri" w:hAnsi="Calibri"/>
        </w:rPr>
        <w:t>four skills and Use of English.</w:t>
      </w:r>
    </w:p>
    <w:p w14:paraId="0FFF412F" w14:textId="77777777" w:rsidR="007D577B" w:rsidRDefault="007D577B" w:rsidP="007D577B">
      <w:pPr>
        <w:pStyle w:val="NormalWeb"/>
        <w:spacing w:before="0" w:beforeAutospacing="0"/>
        <w:rPr>
          <w:rFonts w:ascii="Calibri" w:hAnsi="Calibri"/>
        </w:rPr>
      </w:pPr>
      <w:r w:rsidRPr="007D577B">
        <w:rPr>
          <w:rFonts w:ascii="Calibri" w:hAnsi="Calibri"/>
          <w:highlight w:val="yellow"/>
        </w:rPr>
        <w:t>Marks and results</w:t>
      </w:r>
      <w:r>
        <w:rPr>
          <w:rFonts w:ascii="Calibri" w:hAnsi="Calibri"/>
        </w:rPr>
        <w:t xml:space="preserve"> </w:t>
      </w:r>
    </w:p>
    <w:tbl>
      <w:tblPr>
        <w:tblStyle w:val="TableGrid"/>
        <w:tblW w:w="0" w:type="auto"/>
        <w:tblLook w:val="04A0" w:firstRow="1" w:lastRow="0" w:firstColumn="1" w:lastColumn="0" w:noHBand="0" w:noVBand="1"/>
      </w:tblPr>
      <w:tblGrid>
        <w:gridCol w:w="2252"/>
        <w:gridCol w:w="2250"/>
        <w:gridCol w:w="2257"/>
        <w:gridCol w:w="2251"/>
      </w:tblGrid>
      <w:tr w:rsidR="007D577B" w14:paraId="7CDCD8C0" w14:textId="77777777" w:rsidTr="0006732A">
        <w:tc>
          <w:tcPr>
            <w:tcW w:w="2309" w:type="dxa"/>
          </w:tcPr>
          <w:p w14:paraId="4E7468BD" w14:textId="77777777" w:rsidR="007D577B" w:rsidRPr="00F63DDE" w:rsidRDefault="007D577B" w:rsidP="0006732A">
            <w:pPr>
              <w:pStyle w:val="NormalWeb"/>
              <w:spacing w:before="0" w:beforeAutospacing="0"/>
              <w:rPr>
                <w:rFonts w:ascii="Calibri" w:hAnsi="Calibri"/>
                <w:sz w:val="18"/>
                <w:szCs w:val="18"/>
              </w:rPr>
            </w:pPr>
          </w:p>
        </w:tc>
        <w:tc>
          <w:tcPr>
            <w:tcW w:w="2309" w:type="dxa"/>
          </w:tcPr>
          <w:p w14:paraId="62E2EB22"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Overall length</w:t>
            </w:r>
          </w:p>
        </w:tc>
        <w:tc>
          <w:tcPr>
            <w:tcW w:w="2309" w:type="dxa"/>
          </w:tcPr>
          <w:p w14:paraId="36635457"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Number of task/parts</w:t>
            </w:r>
          </w:p>
        </w:tc>
        <w:tc>
          <w:tcPr>
            <w:tcW w:w="2309" w:type="dxa"/>
          </w:tcPr>
          <w:p w14:paraId="1BA7510B"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 xml:space="preserve">Number of items </w:t>
            </w:r>
          </w:p>
        </w:tc>
      </w:tr>
      <w:tr w:rsidR="007D577B" w14:paraId="3ECEF49A" w14:textId="77777777" w:rsidTr="0006732A">
        <w:tc>
          <w:tcPr>
            <w:tcW w:w="2309" w:type="dxa"/>
          </w:tcPr>
          <w:p w14:paraId="3F744213"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Reading &amp; Use of English</w:t>
            </w:r>
          </w:p>
        </w:tc>
        <w:tc>
          <w:tcPr>
            <w:tcW w:w="2309" w:type="dxa"/>
          </w:tcPr>
          <w:p w14:paraId="6A17A45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1 hour 15 minutes</w:t>
            </w:r>
          </w:p>
        </w:tc>
        <w:tc>
          <w:tcPr>
            <w:tcW w:w="2309" w:type="dxa"/>
          </w:tcPr>
          <w:p w14:paraId="2808D52E"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7</w:t>
            </w:r>
          </w:p>
        </w:tc>
        <w:tc>
          <w:tcPr>
            <w:tcW w:w="2309" w:type="dxa"/>
          </w:tcPr>
          <w:p w14:paraId="75E7204C"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52</w:t>
            </w:r>
          </w:p>
        </w:tc>
      </w:tr>
      <w:tr w:rsidR="007D577B" w14:paraId="081B0E6F" w14:textId="77777777" w:rsidTr="0006732A">
        <w:tc>
          <w:tcPr>
            <w:tcW w:w="2309" w:type="dxa"/>
          </w:tcPr>
          <w:p w14:paraId="248A8E7D"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Writing </w:t>
            </w:r>
          </w:p>
        </w:tc>
        <w:tc>
          <w:tcPr>
            <w:tcW w:w="2309" w:type="dxa"/>
          </w:tcPr>
          <w:p w14:paraId="72892361"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1 hour 20 minutes</w:t>
            </w:r>
          </w:p>
        </w:tc>
        <w:tc>
          <w:tcPr>
            <w:tcW w:w="2309" w:type="dxa"/>
          </w:tcPr>
          <w:p w14:paraId="121F3581"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2</w:t>
            </w:r>
          </w:p>
        </w:tc>
        <w:tc>
          <w:tcPr>
            <w:tcW w:w="2309" w:type="dxa"/>
          </w:tcPr>
          <w:p w14:paraId="525453AE"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2</w:t>
            </w:r>
          </w:p>
        </w:tc>
      </w:tr>
      <w:tr w:rsidR="007D577B" w14:paraId="7907770E" w14:textId="77777777" w:rsidTr="0006732A">
        <w:tc>
          <w:tcPr>
            <w:tcW w:w="2309" w:type="dxa"/>
          </w:tcPr>
          <w:p w14:paraId="1105721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Listening</w:t>
            </w:r>
          </w:p>
        </w:tc>
        <w:tc>
          <w:tcPr>
            <w:tcW w:w="2309" w:type="dxa"/>
          </w:tcPr>
          <w:p w14:paraId="18F6DE4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Approx. 40 minutes</w:t>
            </w:r>
          </w:p>
        </w:tc>
        <w:tc>
          <w:tcPr>
            <w:tcW w:w="2309" w:type="dxa"/>
          </w:tcPr>
          <w:p w14:paraId="51BA48A5"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4</w:t>
            </w:r>
          </w:p>
        </w:tc>
        <w:tc>
          <w:tcPr>
            <w:tcW w:w="2309" w:type="dxa"/>
          </w:tcPr>
          <w:p w14:paraId="7281CFA2"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30</w:t>
            </w:r>
          </w:p>
        </w:tc>
      </w:tr>
      <w:tr w:rsidR="007D577B" w14:paraId="2466AF06" w14:textId="77777777" w:rsidTr="0006732A">
        <w:tc>
          <w:tcPr>
            <w:tcW w:w="2309" w:type="dxa"/>
          </w:tcPr>
          <w:p w14:paraId="2E6F4202"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Speaking </w:t>
            </w:r>
          </w:p>
        </w:tc>
        <w:tc>
          <w:tcPr>
            <w:tcW w:w="2309" w:type="dxa"/>
          </w:tcPr>
          <w:p w14:paraId="7D440C2F"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14 minutes </w:t>
            </w:r>
          </w:p>
        </w:tc>
        <w:tc>
          <w:tcPr>
            <w:tcW w:w="2309" w:type="dxa"/>
          </w:tcPr>
          <w:p w14:paraId="36944F86"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4</w:t>
            </w:r>
          </w:p>
        </w:tc>
        <w:tc>
          <w:tcPr>
            <w:tcW w:w="2309" w:type="dxa"/>
          </w:tcPr>
          <w:p w14:paraId="72BBA99C"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w:t>
            </w:r>
          </w:p>
        </w:tc>
      </w:tr>
      <w:tr w:rsidR="007D577B" w14:paraId="33807D86" w14:textId="77777777" w:rsidTr="0006732A">
        <w:tc>
          <w:tcPr>
            <w:tcW w:w="2309" w:type="dxa"/>
          </w:tcPr>
          <w:p w14:paraId="12553BA5"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Total </w:t>
            </w:r>
          </w:p>
        </w:tc>
        <w:tc>
          <w:tcPr>
            <w:tcW w:w="2309" w:type="dxa"/>
          </w:tcPr>
          <w:p w14:paraId="6ADDE0D6"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Total approx : 3 hours 29 minutes </w:t>
            </w:r>
          </w:p>
        </w:tc>
        <w:tc>
          <w:tcPr>
            <w:tcW w:w="2309" w:type="dxa"/>
          </w:tcPr>
          <w:p w14:paraId="5D075EE9" w14:textId="77777777" w:rsidR="007D577B" w:rsidRPr="00F63DDE" w:rsidRDefault="007D577B" w:rsidP="0006732A">
            <w:pPr>
              <w:pStyle w:val="NormalWeb"/>
              <w:spacing w:before="0" w:beforeAutospacing="0"/>
              <w:rPr>
                <w:rFonts w:ascii="Calibri" w:hAnsi="Calibri"/>
                <w:sz w:val="18"/>
                <w:szCs w:val="18"/>
              </w:rPr>
            </w:pPr>
          </w:p>
        </w:tc>
        <w:tc>
          <w:tcPr>
            <w:tcW w:w="2309" w:type="dxa"/>
          </w:tcPr>
          <w:p w14:paraId="7ED10382" w14:textId="77777777" w:rsidR="007D577B" w:rsidRPr="00F63DDE" w:rsidRDefault="007D577B" w:rsidP="0006732A">
            <w:pPr>
              <w:pStyle w:val="NormalWeb"/>
              <w:spacing w:before="0" w:beforeAutospacing="0"/>
              <w:rPr>
                <w:rFonts w:ascii="Calibri" w:hAnsi="Calibri"/>
                <w:sz w:val="18"/>
                <w:szCs w:val="18"/>
              </w:rPr>
            </w:pPr>
          </w:p>
        </w:tc>
      </w:tr>
    </w:tbl>
    <w:p w14:paraId="635C5BB6" w14:textId="77777777" w:rsidR="007D577B" w:rsidRDefault="007D577B" w:rsidP="007D577B">
      <w:pPr>
        <w:pStyle w:val="NormalWeb"/>
        <w:spacing w:before="0" w:beforeAutospacing="0"/>
        <w:rPr>
          <w:rFonts w:ascii="Calibri" w:hAnsi="Calibri"/>
        </w:rPr>
      </w:pPr>
    </w:p>
    <w:p w14:paraId="693753BE" w14:textId="77777777" w:rsidR="007D577B" w:rsidRDefault="007D577B" w:rsidP="007D577B">
      <w:pPr>
        <w:pStyle w:val="NormalWeb"/>
        <w:spacing w:before="0" w:beforeAutospacing="0"/>
        <w:rPr>
          <w:rFonts w:ascii="Calibri" w:hAnsi="Calibri"/>
        </w:rPr>
      </w:pPr>
      <w:r>
        <w:rPr>
          <w:rFonts w:ascii="Calibri" w:hAnsi="Calibri"/>
        </w:rPr>
        <w:lastRenderedPageBreak/>
        <w:t xml:space="preserve">All candidates receive a state of results. Candidates whose performance range between CEFR levels B1 and C1 (Cambridge English Scale (CES) scores of 140-190) also receive a certificate. </w:t>
      </w:r>
    </w:p>
    <w:p w14:paraId="0A949F2E" w14:textId="77777777" w:rsidR="007D577B" w:rsidRDefault="007D577B" w:rsidP="007D577B">
      <w:pPr>
        <w:pStyle w:val="NormalWeb"/>
        <w:spacing w:before="0" w:beforeAutospacing="0"/>
        <w:rPr>
          <w:rFonts w:ascii="Calibri" w:hAnsi="Calibri"/>
        </w:rPr>
      </w:pPr>
      <w:r>
        <w:rPr>
          <w:rFonts w:ascii="Calibri" w:hAnsi="Calibri"/>
        </w:rPr>
        <w:t xml:space="preserve">Grade A: CES scores of 180-190. Candidates sometimes show ability level B2. If a candidate achieves a Grade , they will receive the B2 First Certificate in English stating that they have demonstrated ability at Level C1. </w:t>
      </w:r>
    </w:p>
    <w:p w14:paraId="606B3E8D" w14:textId="7DE5564B" w:rsidR="007D577B" w:rsidRPr="007D577B" w:rsidRDefault="007D577B" w:rsidP="007D577B">
      <w:pPr>
        <w:pStyle w:val="NormalWeb"/>
        <w:spacing w:before="0" w:beforeAutospacing="0"/>
        <w:rPr>
          <w:rFonts w:ascii="Calibri" w:hAnsi="Calibri"/>
        </w:rPr>
      </w:pPr>
      <w:r>
        <w:rPr>
          <w:rFonts w:ascii="Calibri" w:hAnsi="Calibri"/>
        </w:rPr>
        <w:t>Grades B and C: CES scores of 160-179. If a candidate achieves Grade B or C, they will be awarded B2 in First Certificate in English  at Level B2.</w:t>
      </w:r>
    </w:p>
    <w:p w14:paraId="213D85CC" w14:textId="50429503" w:rsidR="00E544E4" w:rsidRDefault="00E544E4" w:rsidP="00F006DB">
      <w:pPr>
        <w:spacing w:before="100" w:beforeAutospacing="1" w:after="100" w:afterAutospacing="1"/>
        <w:rPr>
          <w:rFonts w:ascii="Calibri,Bold" w:hAnsi="Calibri,Bold"/>
        </w:rPr>
      </w:pPr>
      <w:r w:rsidRPr="00E544E4">
        <w:rPr>
          <w:rFonts w:ascii="Calibri,Bold" w:hAnsi="Calibri,Bold"/>
          <w:highlight w:val="green"/>
        </w:rPr>
        <w:t>Evaluation by JS</w:t>
      </w:r>
    </w:p>
    <w:p w14:paraId="700EB70B" w14:textId="7D71C945" w:rsidR="007F2285" w:rsidRPr="007F2285" w:rsidRDefault="007F2285" w:rsidP="00F006DB">
      <w:pPr>
        <w:spacing w:before="100" w:beforeAutospacing="1" w:after="100" w:afterAutospacing="1"/>
      </w:pPr>
      <w:r w:rsidRPr="007F2285">
        <w:rPr>
          <w:rFonts w:ascii="Calibri,Bold" w:hAnsi="Calibri,Bold"/>
        </w:rPr>
        <w:t xml:space="preserve">Note that </w:t>
      </w:r>
      <w:r w:rsidR="007D577B">
        <w:rPr>
          <w:rFonts w:ascii="Calibri,Bold" w:hAnsi="Calibri,Bold"/>
        </w:rPr>
        <w:t xml:space="preserve">B2 First </w:t>
      </w:r>
      <w:r w:rsidRPr="007F2285">
        <w:rPr>
          <w:rFonts w:ascii="Calibri" w:hAnsi="Calibri"/>
        </w:rPr>
        <w:t xml:space="preserve">is sometimes presented for direct entry. However, the focus of the test and its content are general in nature rather than aimed specifically at an academic context; test takers achieving a pass grade at </w:t>
      </w:r>
      <w:r w:rsidR="007D577B">
        <w:rPr>
          <w:rFonts w:ascii="Calibri" w:hAnsi="Calibri"/>
        </w:rPr>
        <w:t xml:space="preserve">B2 First </w:t>
      </w:r>
      <w:r w:rsidRPr="007F2285">
        <w:rPr>
          <w:rFonts w:ascii="Calibri" w:hAnsi="Calibri"/>
        </w:rPr>
        <w:t xml:space="preserve">are unlikely to have a level of language proficiency appropriate for most degree programmes. However, </w:t>
      </w:r>
      <w:r w:rsidR="007D577B">
        <w:rPr>
          <w:rFonts w:ascii="Calibri" w:hAnsi="Calibri"/>
        </w:rPr>
        <w:t>B2 First</w:t>
      </w:r>
      <w:r w:rsidRPr="007F2285">
        <w:rPr>
          <w:rFonts w:ascii="Calibri" w:hAnsi="Calibri"/>
        </w:rPr>
        <w:t xml:space="preserve"> may be appropriate for assessing the general English language proficiency of applicant for foundation year programmes or for long term pre-sessional courses. </w:t>
      </w:r>
    </w:p>
    <w:p w14:paraId="7F910433" w14:textId="204FAD04" w:rsidR="007F2285" w:rsidRPr="00E544E4" w:rsidRDefault="00D32420" w:rsidP="001A3456">
      <w:pPr>
        <w:spacing w:before="100" w:beforeAutospacing="1" w:after="100" w:afterAutospacing="1"/>
        <w:rPr>
          <w:b/>
        </w:rPr>
      </w:pPr>
      <w:r w:rsidRPr="00E544E4">
        <w:rPr>
          <w:rFonts w:ascii="Calibri,Bold" w:hAnsi="Calibri,Bold"/>
          <w:b/>
          <w:highlight w:val="yellow"/>
          <w:shd w:val="clear" w:color="auto" w:fill="BFBFBF"/>
        </w:rPr>
        <w:t>Cambridge C1 Business Higher</w:t>
      </w:r>
    </w:p>
    <w:p w14:paraId="795B053F" w14:textId="52140229" w:rsidR="007F2285" w:rsidRPr="007F2285" w:rsidRDefault="007F2285" w:rsidP="00F006DB">
      <w:pPr>
        <w:spacing w:before="100" w:beforeAutospacing="1" w:after="100" w:afterAutospacing="1"/>
      </w:pPr>
      <w:r w:rsidRPr="007F2285">
        <w:rPr>
          <w:rFonts w:ascii="Calibri" w:hAnsi="Calibri"/>
        </w:rPr>
        <w:t xml:space="preserve">Developed and administered by University of Cambridge ESOL Examinations (Cambridge ESOL), the </w:t>
      </w:r>
      <w:r w:rsidR="0088082D">
        <w:rPr>
          <w:rFonts w:ascii="Calibri" w:hAnsi="Calibri"/>
        </w:rPr>
        <w:t xml:space="preserve">Business </w:t>
      </w:r>
      <w:r w:rsidRPr="007F2285">
        <w:rPr>
          <w:rFonts w:ascii="Calibri" w:hAnsi="Calibri"/>
        </w:rPr>
        <w:t>Higher examination is aimed at individuals who wish to study a business-related field and at employers who wish to gauge their employees English language level. The content includes business-related topics but does not require specialist knowledge or skills. There are three stages in the examination suite: B</w:t>
      </w:r>
      <w:r w:rsidR="0033366B">
        <w:rPr>
          <w:rFonts w:ascii="Calibri" w:hAnsi="Calibri"/>
        </w:rPr>
        <w:t xml:space="preserve">1 Business </w:t>
      </w:r>
      <w:r w:rsidRPr="007F2285">
        <w:rPr>
          <w:rFonts w:ascii="Calibri" w:hAnsi="Calibri"/>
        </w:rPr>
        <w:t>Preliminary, B</w:t>
      </w:r>
      <w:r w:rsidR="0033366B">
        <w:rPr>
          <w:rFonts w:ascii="Calibri" w:hAnsi="Calibri"/>
        </w:rPr>
        <w:t xml:space="preserve">2 Business </w:t>
      </w:r>
      <w:r w:rsidRPr="007F2285">
        <w:rPr>
          <w:rFonts w:ascii="Calibri" w:hAnsi="Calibri"/>
        </w:rPr>
        <w:t xml:space="preserve">Vantage and </w:t>
      </w:r>
      <w:r w:rsidR="0033366B">
        <w:rPr>
          <w:rFonts w:ascii="Calibri" w:hAnsi="Calibri"/>
        </w:rPr>
        <w:t>C1 Business</w:t>
      </w:r>
      <w:r w:rsidRPr="007F2285">
        <w:rPr>
          <w:rFonts w:ascii="Calibri" w:hAnsi="Calibri"/>
        </w:rPr>
        <w:t xml:space="preserve"> Higher. </w:t>
      </w:r>
      <w:r w:rsidRPr="009C76E7">
        <w:rPr>
          <w:rFonts w:ascii="Calibri" w:hAnsi="Calibri"/>
          <w:highlight w:val="yellow"/>
        </w:rPr>
        <w:t xml:space="preserve">This digest only covers the </w:t>
      </w:r>
      <w:r w:rsidR="0033366B" w:rsidRPr="009C76E7">
        <w:rPr>
          <w:rFonts w:ascii="Calibri" w:hAnsi="Calibri"/>
          <w:highlight w:val="yellow"/>
        </w:rPr>
        <w:t>C</w:t>
      </w:r>
      <w:r w:rsidR="009C76E7" w:rsidRPr="009C76E7">
        <w:rPr>
          <w:rFonts w:ascii="Calibri" w:hAnsi="Calibri"/>
          <w:highlight w:val="yellow"/>
        </w:rPr>
        <w:t xml:space="preserve">1 Business </w:t>
      </w:r>
      <w:r w:rsidRPr="009C76E7">
        <w:rPr>
          <w:rFonts w:ascii="Calibri" w:hAnsi="Calibri"/>
          <w:highlight w:val="yellow"/>
        </w:rPr>
        <w:t>Higher.</w:t>
      </w:r>
      <w:r w:rsidRPr="007F2285">
        <w:rPr>
          <w:rFonts w:ascii="Calibri" w:hAnsi="Calibri"/>
        </w:rPr>
        <w:t xml:space="preserve"> </w:t>
      </w:r>
    </w:p>
    <w:p w14:paraId="55EFB671" w14:textId="77777777" w:rsidR="00876999" w:rsidRDefault="007F2285" w:rsidP="00F006DB">
      <w:pPr>
        <w:spacing w:before="100" w:beforeAutospacing="1" w:after="100" w:afterAutospacing="1"/>
        <w:rPr>
          <w:rFonts w:ascii="Calibri" w:hAnsi="Calibri"/>
        </w:rPr>
      </w:pPr>
      <w:r w:rsidRPr="00F7058E">
        <w:rPr>
          <w:rFonts w:ascii="Calibri,Bold" w:hAnsi="Calibri,Bold"/>
          <w:highlight w:val="yellow"/>
        </w:rPr>
        <w:t>Test Characteristics</w:t>
      </w:r>
      <w:r w:rsidRPr="007F2285">
        <w:rPr>
          <w:rFonts w:ascii="Calibri,Bold" w:hAnsi="Calibri,Bold"/>
        </w:rPr>
        <w:br/>
        <w:t>Skills Tested</w:t>
      </w:r>
      <w:r w:rsidRPr="007F2285">
        <w:rPr>
          <w:rFonts w:ascii="Calibri,Bold" w:hAnsi="Calibri,Bold"/>
        </w:rPr>
        <w:br/>
        <w:t xml:space="preserve">Exam Length: </w:t>
      </w:r>
      <w:r w:rsidRPr="007F2285">
        <w:rPr>
          <w:rFonts w:ascii="Calibri" w:hAnsi="Calibri"/>
        </w:rPr>
        <w:t xml:space="preserve">3 hours and 10 minutes + 16 minutes for speaking </w:t>
      </w:r>
    </w:p>
    <w:p w14:paraId="33E5314E" w14:textId="711BE366" w:rsidR="007F2285" w:rsidRPr="007F2285" w:rsidRDefault="007F2285" w:rsidP="00F006DB">
      <w:pPr>
        <w:spacing w:before="100" w:beforeAutospacing="1" w:after="100" w:afterAutospacing="1"/>
      </w:pPr>
      <w:r w:rsidRPr="007F2285">
        <w:rPr>
          <w:rFonts w:ascii="Calibri,Bold" w:hAnsi="Calibri,Bold"/>
        </w:rPr>
        <w:t xml:space="preserve">Mode: </w:t>
      </w:r>
      <w:r w:rsidRPr="007F2285">
        <w:rPr>
          <w:rFonts w:ascii="Calibri" w:hAnsi="Calibri"/>
        </w:rPr>
        <w:t xml:space="preserve">Paper-based </w:t>
      </w:r>
    </w:p>
    <w:p w14:paraId="0DBEBAAC" w14:textId="6DF5B5E4" w:rsidR="007F2285" w:rsidRPr="007F2285" w:rsidRDefault="007F2285" w:rsidP="00F006DB">
      <w:r w:rsidRPr="00F7058E">
        <w:rPr>
          <w:rFonts w:ascii="Calibri,Bold" w:hAnsi="Calibri,Bold"/>
          <w:highlight w:val="yellow"/>
        </w:rPr>
        <w:t>Reading</w:t>
      </w:r>
      <w:r w:rsidRPr="007F2285">
        <w:rPr>
          <w:rFonts w:ascii="Calibri,Bold" w:hAnsi="Calibri,Bold"/>
        </w:rPr>
        <w:br/>
        <w:t xml:space="preserve">Time: </w:t>
      </w:r>
      <w:r w:rsidRPr="007F2285">
        <w:rPr>
          <w:rFonts w:ascii="Calibri" w:hAnsi="Calibri"/>
        </w:rPr>
        <w:t xml:space="preserve">60 minutes 6 tasks – 52 items </w:t>
      </w:r>
    </w:p>
    <w:p w14:paraId="7F2D8709" w14:textId="77777777" w:rsidR="00F006DB" w:rsidRPr="007F2285" w:rsidRDefault="00F006DB" w:rsidP="007F2285">
      <w:pPr>
        <w:spacing w:before="100" w:beforeAutospacing="1" w:after="100" w:afterAutospacing="1"/>
      </w:pPr>
      <w:r w:rsidRPr="007F2285">
        <w:rPr>
          <w:rFonts w:ascii="Calibri" w:hAnsi="Calibri"/>
        </w:rPr>
        <w:t>Task 1: approx. 420 words – identifying specific details – 8 matching items</w:t>
      </w:r>
      <w:r w:rsidRPr="007F2285">
        <w:rPr>
          <w:rFonts w:ascii="Calibri" w:hAnsi="Calibri"/>
        </w:rPr>
        <w:br/>
        <w:t>Task 2: approx. 330 words – coherence and cohesion – 6 matching items</w:t>
      </w:r>
      <w:r w:rsidRPr="007F2285">
        <w:rPr>
          <w:rFonts w:ascii="Calibri" w:hAnsi="Calibri"/>
        </w:rPr>
        <w:br/>
        <w:t>Task 3: approx. 580 words – identifying main ideas and details – 6 multiple choice items Task 4: approx. 236 words – vocabulary – 10 multiple choice items</w:t>
      </w:r>
      <w:r w:rsidRPr="007F2285">
        <w:rPr>
          <w:rFonts w:ascii="Calibri" w:hAnsi="Calibri"/>
        </w:rPr>
        <w:br/>
        <w:t>Task 5: approx. 275 words – grammar &amp; vocabulary – five gap-fill items</w:t>
      </w:r>
      <w:r w:rsidRPr="007F2285">
        <w:rPr>
          <w:rFonts w:ascii="Calibri" w:hAnsi="Calibri"/>
        </w:rPr>
        <w:br/>
        <w:t xml:space="preserve">Task 6: approx. 180 words – proofreading – 12 items </w:t>
      </w:r>
    </w:p>
    <w:p w14:paraId="10A26B4B" w14:textId="77777777" w:rsidR="00F006DB" w:rsidRPr="007F2285" w:rsidRDefault="00F006DB" w:rsidP="007F2285">
      <w:pPr>
        <w:spacing w:before="100" w:beforeAutospacing="1" w:after="100" w:afterAutospacing="1"/>
      </w:pPr>
      <w:r w:rsidRPr="00F7058E">
        <w:rPr>
          <w:rFonts w:ascii="Calibri,Bold" w:hAnsi="Calibri,Bold"/>
          <w:highlight w:val="yellow"/>
        </w:rPr>
        <w:t>Writing</w:t>
      </w:r>
      <w:r w:rsidRPr="007F2285">
        <w:rPr>
          <w:rFonts w:ascii="Calibri,Bold" w:hAnsi="Calibri,Bold"/>
        </w:rPr>
        <w:br/>
        <w:t xml:space="preserve">Time: </w:t>
      </w:r>
      <w:r w:rsidRPr="007F2285">
        <w:rPr>
          <w:rFonts w:ascii="Calibri" w:hAnsi="Calibri"/>
        </w:rPr>
        <w:t>70 minutes – 2 Tasks</w:t>
      </w:r>
      <w:r w:rsidRPr="007F2285">
        <w:rPr>
          <w:rFonts w:ascii="Calibri" w:hAnsi="Calibri"/>
        </w:rPr>
        <w:br/>
      </w:r>
      <w:r w:rsidRPr="007F2285">
        <w:rPr>
          <w:rFonts w:ascii="Calibri" w:hAnsi="Calibri"/>
        </w:rPr>
        <w:lastRenderedPageBreak/>
        <w:t>Task 1 – Write a report based on graphical information – 120-140 words</w:t>
      </w:r>
      <w:r w:rsidRPr="007F2285">
        <w:rPr>
          <w:rFonts w:ascii="Calibri" w:hAnsi="Calibri"/>
        </w:rPr>
        <w:br/>
        <w:t xml:space="preserve">Task 2 – Choose between writing a report, a letter or proposal – 200-250 words </w:t>
      </w:r>
    </w:p>
    <w:p w14:paraId="41FADC03" w14:textId="77777777" w:rsidR="00F006DB" w:rsidRPr="007F2285" w:rsidRDefault="00F006DB" w:rsidP="007F2285">
      <w:pPr>
        <w:spacing w:before="100" w:beforeAutospacing="1" w:after="100" w:afterAutospacing="1"/>
      </w:pPr>
      <w:r w:rsidRPr="00F7058E">
        <w:rPr>
          <w:rFonts w:ascii="Calibri,Bold" w:hAnsi="Calibri,Bold"/>
          <w:highlight w:val="yellow"/>
        </w:rPr>
        <w:t>Listening</w:t>
      </w:r>
      <w:r w:rsidRPr="007F2285">
        <w:rPr>
          <w:rFonts w:ascii="Calibri,Bold" w:hAnsi="Calibri,Bold"/>
        </w:rPr>
        <w:br/>
        <w:t xml:space="preserve">Time: </w:t>
      </w:r>
      <w:r w:rsidRPr="007F2285">
        <w:rPr>
          <w:rFonts w:ascii="Calibri" w:hAnsi="Calibri"/>
        </w:rPr>
        <w:t>30 minutes + 10 minutes to transfer answers to mark sheet</w:t>
      </w:r>
      <w:r w:rsidRPr="007F2285">
        <w:rPr>
          <w:rFonts w:ascii="Calibri" w:hAnsi="Calibri"/>
        </w:rPr>
        <w:br/>
        <w:t>3 Tasks – 30 items</w:t>
      </w:r>
      <w:r w:rsidRPr="007F2285">
        <w:rPr>
          <w:rFonts w:ascii="Calibri" w:hAnsi="Calibri"/>
        </w:rPr>
        <w:br/>
        <w:t>Task 1: 2-3 minute monologue – identifying details - 12 fill in the gap items</w:t>
      </w:r>
      <w:r w:rsidRPr="007F2285">
        <w:rPr>
          <w:rFonts w:ascii="Calibri" w:hAnsi="Calibri"/>
        </w:rPr>
        <w:br/>
        <w:t>Task 2: 3 – 4 minutes for five short monologues – listening for gist and details - 10 matching items</w:t>
      </w:r>
      <w:r w:rsidRPr="007F2285">
        <w:rPr>
          <w:rFonts w:ascii="Calibri" w:hAnsi="Calibri"/>
        </w:rPr>
        <w:br/>
        <w:t xml:space="preserve">Task 3: 4-5 minute conversation or discussion between two or more participants - identifying details - 8 multiple choice items for each task, the recording is played twice. </w:t>
      </w:r>
    </w:p>
    <w:p w14:paraId="1F7A7C06" w14:textId="77777777" w:rsidR="00F006DB" w:rsidRPr="007F2285" w:rsidRDefault="00F006DB" w:rsidP="007F2285">
      <w:pPr>
        <w:spacing w:before="100" w:beforeAutospacing="1" w:after="100" w:afterAutospacing="1"/>
      </w:pPr>
      <w:r w:rsidRPr="00F7058E">
        <w:rPr>
          <w:rFonts w:ascii="Calibri,Bold" w:hAnsi="Calibri,Bold"/>
          <w:highlight w:val="yellow"/>
        </w:rPr>
        <w:t>Speaking</w:t>
      </w:r>
      <w:r w:rsidRPr="007F2285">
        <w:rPr>
          <w:rFonts w:ascii="Calibri,Bold" w:hAnsi="Calibri,Bold"/>
        </w:rPr>
        <w:br/>
        <w:t xml:space="preserve">Time: </w:t>
      </w:r>
      <w:r w:rsidRPr="007F2285">
        <w:rPr>
          <w:rFonts w:ascii="Calibri" w:hAnsi="Calibri"/>
        </w:rPr>
        <w:t>16 minutes</w:t>
      </w:r>
      <w:r w:rsidRPr="007F2285">
        <w:rPr>
          <w:rFonts w:ascii="Calibri" w:hAnsi="Calibri"/>
        </w:rPr>
        <w:br/>
        <w:t>In the speaking test, two candidates work on three tasks. There are two examiners only one of whom interacts with the candidates.</w:t>
      </w:r>
      <w:r w:rsidRPr="007F2285">
        <w:rPr>
          <w:rFonts w:ascii="Calibri" w:hAnsi="Calibri"/>
        </w:rPr>
        <w:br/>
        <w:t>Task 1: Each individual is asked questions on personal or work-related topics</w:t>
      </w:r>
      <w:r w:rsidRPr="007F2285">
        <w:rPr>
          <w:rFonts w:ascii="Calibri" w:hAnsi="Calibri"/>
        </w:rPr>
        <w:br/>
        <w:t>Task 2: One candidate chooses one topic from a set of three and gives a one minute presentation, the other candidate listens and asks a question at the end. The roles are then reversed.</w:t>
      </w:r>
      <w:r w:rsidRPr="007F2285">
        <w:rPr>
          <w:rFonts w:ascii="Calibri" w:hAnsi="Calibri"/>
        </w:rPr>
        <w:br/>
        <w:t>Task 3: The pair works together to simulate a discussion of a business-related situation.</w:t>
      </w:r>
      <w:r w:rsidRPr="007F2285">
        <w:rPr>
          <w:rFonts w:ascii="Calibri" w:hAnsi="Calibri"/>
        </w:rPr>
        <w:br/>
        <w:t xml:space="preserve">The candidates are assessed on grammar and vocabulary, discourse management, pronunciation and interactive communication. </w:t>
      </w:r>
    </w:p>
    <w:p w14:paraId="38F4BF48" w14:textId="77777777" w:rsidR="00F006DB" w:rsidRPr="007F2285" w:rsidRDefault="00F006DB" w:rsidP="007F2285">
      <w:pPr>
        <w:spacing w:before="100" w:beforeAutospacing="1" w:after="100" w:afterAutospacing="1"/>
      </w:pPr>
      <w:r w:rsidRPr="00F7058E">
        <w:rPr>
          <w:rFonts w:ascii="Calibri,Bold" w:hAnsi="Calibri,Bold"/>
          <w:highlight w:val="yellow"/>
        </w:rPr>
        <w:t>Integration of skills</w:t>
      </w:r>
      <w:r w:rsidRPr="00F7058E">
        <w:rPr>
          <w:rFonts w:ascii="Calibri" w:hAnsi="Calibri"/>
          <w:highlight w:val="yellow"/>
        </w:rPr>
        <w:t>:</w:t>
      </w:r>
      <w:r w:rsidRPr="007F2285">
        <w:rPr>
          <w:rFonts w:ascii="Calibri" w:hAnsi="Calibri"/>
        </w:rPr>
        <w:t xml:space="preserve"> There is no explicit assessment of integrated skills on the BEC Higher exam. However, the writing tasks work from descriptions of business scenarios and brief prompts, including graphs and business letters. The speaking task is also based on written prompts. </w:t>
      </w:r>
    </w:p>
    <w:p w14:paraId="205B037A" w14:textId="77777777" w:rsidR="00F006DB" w:rsidRPr="007F2285" w:rsidRDefault="00F006DB" w:rsidP="007F2285">
      <w:pPr>
        <w:spacing w:before="100" w:beforeAutospacing="1" w:after="100" w:afterAutospacing="1"/>
      </w:pPr>
      <w:r w:rsidRPr="00F7058E">
        <w:rPr>
          <w:rFonts w:ascii="Calibri,Bold" w:hAnsi="Calibri,Bold"/>
          <w:highlight w:val="yellow"/>
        </w:rPr>
        <w:t>Scores and scoring procedures</w:t>
      </w:r>
      <w:r w:rsidRPr="00F7058E">
        <w:rPr>
          <w:rFonts w:ascii="Calibri" w:hAnsi="Calibri"/>
          <w:highlight w:val="yellow"/>
        </w:rPr>
        <w:t>:</w:t>
      </w:r>
      <w:r w:rsidRPr="007F2285">
        <w:rPr>
          <w:rFonts w:ascii="Calibri" w:hAnsi="Calibri"/>
        </w:rPr>
        <w:t xml:space="preserve"> The statement of results includes the overall grade awarded and a standardised score out of 100. Grades: A = 80–100 marks; B = 75–79 marks; C = 60–74 marks; Grade D = 55–59; E = 54 marks or below. The four skills are weighted equally (25% each) in determining the grade. It is not necessary to achieve a satisfactory level in all four sections to pass the examination. BEC Higher has three passing grades (A, B, &amp; C) and two failing grades (D &amp; E). </w:t>
      </w:r>
    </w:p>
    <w:p w14:paraId="5EA11C63" w14:textId="77777777" w:rsidR="00F006DB" w:rsidRPr="007F2285" w:rsidRDefault="00F006DB" w:rsidP="007F2285">
      <w:pPr>
        <w:spacing w:before="100" w:beforeAutospacing="1" w:after="100" w:afterAutospacing="1"/>
      </w:pPr>
      <w:r w:rsidRPr="00F7058E">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Exam papers are prepared, printed and despatched under secure conditions. Certificates are printed on security-enhanced paper and include other concealed features to prevent forgery and malpractice. Candidates must show a photo ID before exams. Students receive a ‘Statement of Results’, the authenticity of which can be checked by using Cambridge ESOL’s free Online Verification Service. </w:t>
      </w:r>
    </w:p>
    <w:p w14:paraId="07F1B10E" w14:textId="412FF78A" w:rsidR="007F2285" w:rsidRPr="007F2285" w:rsidRDefault="007F2285" w:rsidP="00F7058E">
      <w:pPr>
        <w:spacing w:before="100" w:beforeAutospacing="1" w:after="100" w:afterAutospacing="1"/>
      </w:pPr>
      <w:r w:rsidRPr="007F2285">
        <w:rPr>
          <w:rFonts w:ascii="Calibri,Bold" w:hAnsi="Calibri,Bold"/>
        </w:rPr>
        <w:t xml:space="preserve">Availability and accessibility: </w:t>
      </w:r>
      <w:r w:rsidRPr="007F2285">
        <w:rPr>
          <w:rFonts w:ascii="Calibri" w:hAnsi="Calibri"/>
        </w:rPr>
        <w:t xml:space="preserve">BEC can be taken as a computer-based examination. Tests are available monthly at centres worldwide. </w:t>
      </w:r>
      <w:r w:rsidRPr="007F2285">
        <w:rPr>
          <w:rFonts w:ascii="Calibri" w:hAnsi="Calibri"/>
          <w:color w:val="070707"/>
        </w:rPr>
        <w:t xml:space="preserve">An internet-based examination is not available. </w:t>
      </w:r>
      <w:r w:rsidRPr="007F2285">
        <w:rPr>
          <w:rFonts w:ascii="Calibri,Bold" w:hAnsi="Calibri,Bold"/>
        </w:rPr>
        <w:t xml:space="preserve">Contact details: </w:t>
      </w:r>
      <w:r w:rsidRPr="007F2285">
        <w:rPr>
          <w:rFonts w:ascii="Calibri" w:hAnsi="Calibri"/>
          <w:color w:val="0000FF"/>
        </w:rPr>
        <w:t xml:space="preserve">http://www.cambridgeesol.org/exams/index.html </w:t>
      </w:r>
      <w:r w:rsidRPr="007F2285">
        <w:rPr>
          <w:rFonts w:ascii="Calibri" w:hAnsi="Calibri"/>
        </w:rPr>
        <w:t xml:space="preserve">has extensive information on all aspects of the test. </w:t>
      </w:r>
    </w:p>
    <w:p w14:paraId="2289729A" w14:textId="261BE132" w:rsidR="00F63DDE" w:rsidRPr="003E373E" w:rsidRDefault="007F2285" w:rsidP="007F2285">
      <w:pPr>
        <w:spacing w:before="100" w:beforeAutospacing="1" w:after="100" w:afterAutospacing="1"/>
      </w:pPr>
      <w:r w:rsidRPr="00F7058E">
        <w:rPr>
          <w:rFonts w:ascii="Calibri,Bold" w:hAnsi="Calibri,Bold"/>
          <w:highlight w:val="yellow"/>
        </w:rPr>
        <w:lastRenderedPageBreak/>
        <w:t>Test preparation and test practice resources</w:t>
      </w:r>
      <w:r w:rsidRPr="007F2285">
        <w:rPr>
          <w:rFonts w:ascii="Calibri,Bold" w:hAnsi="Calibri,Bold"/>
        </w:rPr>
        <w:t xml:space="preserve">: </w:t>
      </w:r>
      <w:r w:rsidRPr="007F2285">
        <w:rPr>
          <w:rFonts w:ascii="Calibri" w:hAnsi="Calibri"/>
        </w:rPr>
        <w:t xml:space="preserve">Cambridge ESOL publishes detailed descriptions of the test </w:t>
      </w:r>
      <w:proofErr w:type="gramStart"/>
      <w:r w:rsidRPr="007F2285">
        <w:rPr>
          <w:rFonts w:ascii="Calibri" w:hAnsi="Calibri"/>
        </w:rPr>
        <w:t>types,</w:t>
      </w:r>
      <w:proofErr w:type="gramEnd"/>
      <w:r w:rsidRPr="007F2285">
        <w:rPr>
          <w:rFonts w:ascii="Calibri" w:hAnsi="Calibri"/>
        </w:rPr>
        <w:t xml:space="preserve"> annual examiners reports and advice to candidates. Several preparation books are available. </w:t>
      </w:r>
    </w:p>
    <w:p w14:paraId="5AD73688" w14:textId="77777777" w:rsidR="007F2285" w:rsidRPr="007F2285" w:rsidRDefault="007F2285" w:rsidP="007F2285">
      <w:pPr>
        <w:spacing w:before="100" w:beforeAutospacing="1" w:after="100" w:afterAutospacing="1"/>
      </w:pPr>
      <w:r w:rsidRPr="00595592">
        <w:rPr>
          <w:rFonts w:ascii="Calibri,Bold" w:hAnsi="Calibri,Bold"/>
          <w:highlight w:val="green"/>
        </w:rPr>
        <w:t>Evaluation and Comment</w:t>
      </w:r>
      <w:r w:rsidRPr="007F2285">
        <w:rPr>
          <w:rFonts w:ascii="Calibri,Bold" w:hAnsi="Calibri,Bold"/>
        </w:rPr>
        <w:t xml:space="preserve"> </w:t>
      </w:r>
    </w:p>
    <w:p w14:paraId="0D53D43A" w14:textId="52285D42" w:rsidR="007F2285" w:rsidRPr="007F2285" w:rsidRDefault="007F2285" w:rsidP="007F2285">
      <w:pPr>
        <w:spacing w:before="100" w:beforeAutospacing="1" w:after="100" w:afterAutospacing="1"/>
      </w:pPr>
      <w:r w:rsidRPr="007F2285">
        <w:rPr>
          <w:rFonts w:ascii="Calibri" w:hAnsi="Calibri"/>
        </w:rPr>
        <w:t xml:space="preserve">Higher is one of a suite of three Business English Exams offered by Cambridge ESOL. The </w:t>
      </w:r>
      <w:r w:rsidR="001F456B">
        <w:rPr>
          <w:rFonts w:ascii="Calibri" w:hAnsi="Calibri"/>
        </w:rPr>
        <w:t xml:space="preserve">Cambridge </w:t>
      </w:r>
      <w:r w:rsidRPr="007F2285">
        <w:rPr>
          <w:rFonts w:ascii="Calibri" w:hAnsi="Calibri"/>
        </w:rPr>
        <w:t>B</w:t>
      </w:r>
      <w:r w:rsidR="001F456B">
        <w:rPr>
          <w:rFonts w:ascii="Calibri" w:hAnsi="Calibri"/>
        </w:rPr>
        <w:t xml:space="preserve">usiness </w:t>
      </w:r>
      <w:r w:rsidRPr="007F2285">
        <w:rPr>
          <w:rFonts w:ascii="Calibri" w:hAnsi="Calibri"/>
        </w:rPr>
        <w:t xml:space="preserve"> exams were originally developed for China at the request of the Chinese National Education Exams Authority in the mid-1990s. The purpose of the tests was to assess the communicative ability of Chinese students who wished to work in international and joint-venture companies. The </w:t>
      </w:r>
      <w:r w:rsidR="001F456B">
        <w:rPr>
          <w:rFonts w:ascii="Calibri" w:hAnsi="Calibri"/>
        </w:rPr>
        <w:t>C1</w:t>
      </w:r>
      <w:r w:rsidRPr="007F2285">
        <w:rPr>
          <w:rFonts w:ascii="Calibri" w:hAnsi="Calibri"/>
        </w:rPr>
        <w:t xml:space="preserve"> Higher (previously BEC 3) was last to be developed and added to the suite. In 1998, the </w:t>
      </w:r>
      <w:r w:rsidR="001F456B">
        <w:rPr>
          <w:rFonts w:ascii="Calibri" w:hAnsi="Calibri"/>
        </w:rPr>
        <w:t>Cambridge Business (</w:t>
      </w:r>
      <w:r w:rsidRPr="007F2285">
        <w:rPr>
          <w:rFonts w:ascii="Calibri" w:hAnsi="Calibri"/>
        </w:rPr>
        <w:t>BEC</w:t>
      </w:r>
      <w:r w:rsidR="001F456B">
        <w:rPr>
          <w:rFonts w:ascii="Calibri" w:hAnsi="Calibri"/>
        </w:rPr>
        <w:t>)</w:t>
      </w:r>
      <w:r w:rsidRPr="007F2285">
        <w:rPr>
          <w:rFonts w:ascii="Calibri" w:hAnsi="Calibri"/>
        </w:rPr>
        <w:t xml:space="preserve"> exams were made available worldwide and the suite was fully revised in 2002</w:t>
      </w:r>
      <w:r w:rsidR="001F456B">
        <w:rPr>
          <w:rFonts w:ascii="Calibri" w:hAnsi="Calibri"/>
        </w:rPr>
        <w:t xml:space="preserve"> and again in 2013</w:t>
      </w:r>
      <w:r w:rsidRPr="007F2285">
        <w:rPr>
          <w:rFonts w:ascii="Calibri" w:hAnsi="Calibri"/>
        </w:rPr>
        <w:t xml:space="preserve">. Despite the claims that the </w:t>
      </w:r>
      <w:r w:rsidR="001F456B">
        <w:rPr>
          <w:rFonts w:ascii="Calibri" w:hAnsi="Calibri"/>
        </w:rPr>
        <w:t>C1</w:t>
      </w:r>
      <w:r w:rsidRPr="007F2285">
        <w:rPr>
          <w:rFonts w:ascii="Calibri" w:hAnsi="Calibri"/>
        </w:rPr>
        <w:t xml:space="preserve"> Higher is appropriate for assessing readiness to study business at university level, the primary purpose of the test is to assess Business English as used in professional contexts. </w:t>
      </w:r>
    </w:p>
    <w:p w14:paraId="64018039" w14:textId="3F6CD6F2" w:rsidR="007F2285" w:rsidRPr="007F2285" w:rsidRDefault="007F2285" w:rsidP="007F2285">
      <w:pPr>
        <w:spacing w:before="100" w:beforeAutospacing="1" w:after="100" w:afterAutospacing="1"/>
      </w:pPr>
      <w:r w:rsidRPr="007F2285">
        <w:rPr>
          <w:rFonts w:ascii="Calibri" w:hAnsi="Calibri"/>
        </w:rPr>
        <w:t xml:space="preserve">Some of the task types on the </w:t>
      </w:r>
      <w:r w:rsidR="001F456B">
        <w:rPr>
          <w:rFonts w:ascii="Calibri" w:hAnsi="Calibri"/>
        </w:rPr>
        <w:t>C1</w:t>
      </w:r>
      <w:r w:rsidRPr="007F2285">
        <w:rPr>
          <w:rFonts w:ascii="Calibri" w:hAnsi="Calibri"/>
        </w:rPr>
        <w:t xml:space="preserve"> Higher mirror task types from other Cambridge ESOL exams which should in theory lead to ease of comparability. However, it is important to note that there are clear differences between the tests which should be taken into account when deciding whether or not to accept scores from the </w:t>
      </w:r>
      <w:r w:rsidR="001F456B">
        <w:rPr>
          <w:rFonts w:ascii="Calibri" w:hAnsi="Calibri"/>
        </w:rPr>
        <w:t>C1</w:t>
      </w:r>
      <w:r w:rsidRPr="007F2285">
        <w:rPr>
          <w:rFonts w:ascii="Calibri" w:hAnsi="Calibri"/>
        </w:rPr>
        <w:t xml:space="preserve"> Higher for any particular programme. For example, the overall amount of reading and the length of the individual readings are much shorter in the </w:t>
      </w:r>
      <w:r w:rsidR="001F456B">
        <w:rPr>
          <w:rFonts w:ascii="Calibri" w:hAnsi="Calibri"/>
        </w:rPr>
        <w:t xml:space="preserve">C1 </w:t>
      </w:r>
      <w:r w:rsidRPr="007F2285">
        <w:rPr>
          <w:rFonts w:ascii="Calibri" w:hAnsi="Calibri"/>
        </w:rPr>
        <w:t xml:space="preserve">Higher than for the </w:t>
      </w:r>
      <w:r w:rsidR="00E544E4">
        <w:rPr>
          <w:rFonts w:ascii="Calibri" w:hAnsi="Calibri"/>
        </w:rPr>
        <w:t>English C1</w:t>
      </w:r>
      <w:r w:rsidRPr="007F2285">
        <w:rPr>
          <w:rFonts w:ascii="Calibri" w:hAnsi="Calibri"/>
        </w:rPr>
        <w:t xml:space="preserve"> Advanced exam although the two exams are purportedly at the same level of difficulty. The first writing task mirrors Task 1 on the IELTS both in terms of the format of the input and the expected length of the output. However, the second task provides candidates with a choice of writing a report, a letter or a proposal. It could be argued that the formulaic nature of letter writing might advantage candidates who choose that option and also that the task itself is of little relevance in an academic context. </w:t>
      </w:r>
    </w:p>
    <w:p w14:paraId="28A0EBAA" w14:textId="05103321" w:rsidR="007F2285" w:rsidRPr="007F2285" w:rsidRDefault="001F456B" w:rsidP="007F2285">
      <w:pPr>
        <w:spacing w:before="100" w:beforeAutospacing="1" w:after="100" w:afterAutospacing="1"/>
      </w:pPr>
      <w:r>
        <w:rPr>
          <w:rFonts w:ascii="Calibri" w:hAnsi="Calibri"/>
        </w:rPr>
        <w:t xml:space="preserve">Cambridge Business </w:t>
      </w:r>
      <w:r w:rsidR="007F2285" w:rsidRPr="007F2285">
        <w:rPr>
          <w:rFonts w:ascii="Calibri" w:hAnsi="Calibri"/>
        </w:rPr>
        <w:t>, in common with other Cambridge tests</w:t>
      </w:r>
      <w:r>
        <w:rPr>
          <w:rFonts w:ascii="Calibri" w:hAnsi="Calibri"/>
        </w:rPr>
        <w:t>,</w:t>
      </w:r>
      <w:r w:rsidR="007F2285" w:rsidRPr="007F2285">
        <w:rPr>
          <w:rFonts w:ascii="Calibri" w:hAnsi="Calibri"/>
        </w:rPr>
        <w:t xml:space="preserve"> has good standards of reliability and security. The test content aims at a realistic business-related context through tasks such as report writing and business correspondence. It would be useful to see validation studies which demonstrate that the test tasks are equally useful for determining that test takers readiness to perform in academic business environment. </w:t>
      </w:r>
    </w:p>
    <w:p w14:paraId="407DB43F" w14:textId="77777777" w:rsidR="007F2285" w:rsidRPr="007F2285" w:rsidRDefault="007F2285" w:rsidP="007F2285">
      <w:pPr>
        <w:spacing w:before="100" w:beforeAutospacing="1" w:after="100" w:afterAutospacing="1"/>
      </w:pPr>
      <w:r w:rsidRPr="007F2285">
        <w:rPr>
          <w:rFonts w:ascii="Calibri,Bold" w:hAnsi="Calibri,Bold"/>
        </w:rPr>
        <w:t xml:space="preserve">Information on ESP and School level examinations </w:t>
      </w:r>
    </w:p>
    <w:p w14:paraId="3178A669" w14:textId="77777777" w:rsidR="007F2285" w:rsidRPr="00E544E4" w:rsidRDefault="007F2285" w:rsidP="007F2285">
      <w:pPr>
        <w:spacing w:before="100" w:beforeAutospacing="1" w:after="100" w:afterAutospacing="1"/>
        <w:rPr>
          <w:b/>
        </w:rPr>
      </w:pPr>
      <w:r w:rsidRPr="00E544E4">
        <w:rPr>
          <w:rFonts w:ascii="Calibri,Bold" w:hAnsi="Calibri,Bold"/>
          <w:b/>
          <w:highlight w:val="yellow"/>
        </w:rPr>
        <w:t>ESP and Vocational Tests</w:t>
      </w:r>
      <w:r w:rsidRPr="00E544E4">
        <w:rPr>
          <w:rFonts w:ascii="Calibri,Bold" w:hAnsi="Calibri,Bold"/>
          <w:b/>
        </w:rPr>
        <w:t xml:space="preserve"> </w:t>
      </w:r>
    </w:p>
    <w:p w14:paraId="7C94D598" w14:textId="77777777" w:rsidR="007F2285" w:rsidRPr="007F2285" w:rsidRDefault="007F2285" w:rsidP="007F2285">
      <w:pPr>
        <w:spacing w:before="100" w:beforeAutospacing="1" w:after="100" w:afterAutospacing="1"/>
      </w:pPr>
      <w:r w:rsidRPr="007F2285">
        <w:rPr>
          <w:rFonts w:ascii="Calibri" w:hAnsi="Calibri"/>
        </w:rPr>
        <w:t xml:space="preserve">In some cases HE institutions may consider tests of English designed for specific or vocational purposes for direct entry to academic study into a related subject. Care should be taken that these are designed to give a full assessment of the candidate’s English skills. Some may be designed primarily for professional and work purposes rather than for study in that discipline. </w:t>
      </w:r>
    </w:p>
    <w:p w14:paraId="63412EE0" w14:textId="3DFD2FB1" w:rsidR="007F2285" w:rsidRDefault="007F2285" w:rsidP="007F2285">
      <w:pPr>
        <w:spacing w:before="100" w:beforeAutospacing="1" w:after="100" w:afterAutospacing="1"/>
        <w:rPr>
          <w:rFonts w:ascii="Calibri,Bold" w:hAnsi="Calibri,Bold"/>
        </w:rPr>
      </w:pPr>
      <w:r w:rsidRPr="00F006DB">
        <w:rPr>
          <w:rFonts w:ascii="Calibri,Bold" w:hAnsi="Calibri,Bold"/>
          <w:highlight w:val="yellow"/>
        </w:rPr>
        <w:t>ICFE- International certificate for Financial English</w:t>
      </w:r>
      <w:r w:rsidRPr="007F2285">
        <w:rPr>
          <w:rFonts w:ascii="Calibri,Bold" w:hAnsi="Calibri,Bold"/>
        </w:rPr>
        <w:t xml:space="preserve"> </w:t>
      </w:r>
      <w:r w:rsidR="00EF4EA0">
        <w:rPr>
          <w:rFonts w:ascii="Calibri,Bold" w:hAnsi="Calibri,Bold"/>
        </w:rPr>
        <w:t>(please note the following taken from the Cambridge website (</w:t>
      </w:r>
      <w:r w:rsidR="00EF4EA0" w:rsidRPr="00EF4EA0">
        <w:rPr>
          <w:rFonts w:ascii="Calibri,Bold" w:hAnsi="Calibri,Bold"/>
          <w:u w:val="single"/>
        </w:rPr>
        <w:t>cambridgeenglish.org</w:t>
      </w:r>
      <w:r w:rsidR="00EF4EA0">
        <w:rPr>
          <w:rFonts w:ascii="Calibri,Bold" w:hAnsi="Calibri,Bold"/>
        </w:rPr>
        <w:t xml:space="preserve">) </w:t>
      </w:r>
    </w:p>
    <w:p w14:paraId="6D58EAB4" w14:textId="77777777" w:rsidR="00EF4EA0" w:rsidRPr="00E544E4" w:rsidRDefault="00EF4EA0" w:rsidP="00EF4EA0">
      <w:pPr>
        <w:pStyle w:val="Heading2"/>
        <w:spacing w:before="0" w:beforeAutospacing="0" w:after="213" w:afterAutospacing="0" w:line="295" w:lineRule="atLeast"/>
        <w:rPr>
          <w:rFonts w:ascii="Calibri" w:hAnsi="Calibri"/>
          <w:bCs w:val="0"/>
          <w:sz w:val="24"/>
          <w:szCs w:val="24"/>
        </w:rPr>
      </w:pPr>
      <w:r w:rsidRPr="00E544E4">
        <w:rPr>
          <w:rFonts w:ascii="Calibri" w:hAnsi="Calibri"/>
          <w:bCs w:val="0"/>
          <w:sz w:val="24"/>
          <w:szCs w:val="24"/>
          <w:highlight w:val="yellow"/>
        </w:rPr>
        <w:lastRenderedPageBreak/>
        <w:t>The C1 Business Cambridge English: Financial (ICFE) discontinued from December 2016</w:t>
      </w:r>
    </w:p>
    <w:p w14:paraId="0730DEF9" w14:textId="77777777" w:rsidR="00EF4EA0" w:rsidRPr="00EF4EA0" w:rsidRDefault="00EF4EA0" w:rsidP="00EF4EA0">
      <w:pPr>
        <w:pStyle w:val="NormalWeb"/>
        <w:spacing w:before="0" w:beforeAutospacing="0" w:after="0" w:afterAutospacing="0"/>
        <w:rPr>
          <w:rFonts w:ascii="Calibri" w:hAnsi="Calibri"/>
        </w:rPr>
      </w:pPr>
      <w:r w:rsidRPr="00EF4EA0">
        <w:rPr>
          <w:rFonts w:ascii="Calibri" w:hAnsi="Calibri"/>
        </w:rPr>
        <w:t>Following the review of the assessment services which we provide, </w:t>
      </w:r>
      <w:r w:rsidRPr="00EF4EA0">
        <w:rPr>
          <w:rFonts w:ascii="Calibri" w:hAnsi="Calibri"/>
          <w:i/>
          <w:iCs/>
        </w:rPr>
        <w:t>Cambridge English: Financial</w:t>
      </w:r>
      <w:r w:rsidRPr="00EF4EA0">
        <w:rPr>
          <w:rFonts w:ascii="Calibri" w:hAnsi="Calibri"/>
        </w:rPr>
        <w:t> is discontinued from December 2016. This means that you can no longer register for a </w:t>
      </w:r>
      <w:r w:rsidRPr="00EF4EA0">
        <w:rPr>
          <w:rFonts w:ascii="Calibri" w:hAnsi="Calibri"/>
          <w:i/>
          <w:iCs/>
        </w:rPr>
        <w:t>Cambridge English: Financial</w:t>
      </w:r>
      <w:r w:rsidRPr="00EF4EA0">
        <w:rPr>
          <w:rFonts w:ascii="Calibri" w:hAnsi="Calibri"/>
        </w:rPr>
        <w:t> exam.</w:t>
      </w:r>
    </w:p>
    <w:p w14:paraId="78E6B95D" w14:textId="13D5EE6A" w:rsidR="00EF4EA0" w:rsidRPr="00EF4EA0" w:rsidRDefault="00C237FB" w:rsidP="00EF4EA0">
      <w:pPr>
        <w:pStyle w:val="NormalWeb"/>
        <w:spacing w:before="0" w:beforeAutospacing="0" w:after="0" w:afterAutospacing="0"/>
        <w:rPr>
          <w:rFonts w:ascii="Calibri" w:hAnsi="Calibri"/>
        </w:rPr>
      </w:pPr>
      <w:hyperlink r:id="rId14" w:tooltip="Cambridge English: Advanced (CAE)" w:history="1">
        <w:r w:rsidR="00EF4EA0" w:rsidRPr="00EF4EA0">
          <w:rPr>
            <w:rFonts w:ascii="Calibri" w:hAnsi="Calibri"/>
          </w:rPr>
          <w:t>Cambridge English</w:t>
        </w:r>
        <w:r w:rsidR="00F63DDE">
          <w:rPr>
            <w:rFonts w:ascii="Calibri" w:hAnsi="Calibri"/>
          </w:rPr>
          <w:t xml:space="preserve"> C1</w:t>
        </w:r>
      </w:hyperlink>
      <w:r w:rsidR="00EF4EA0" w:rsidRPr="00EF4EA0">
        <w:rPr>
          <w:rFonts w:ascii="Calibri" w:hAnsi="Calibri"/>
        </w:rPr>
        <w:t> </w:t>
      </w:r>
      <w:r w:rsidR="00E544E4">
        <w:rPr>
          <w:rFonts w:ascii="Calibri" w:hAnsi="Calibri"/>
        </w:rPr>
        <w:t xml:space="preserve">is recommended </w:t>
      </w:r>
      <w:r w:rsidR="00EF4EA0" w:rsidRPr="00EF4EA0">
        <w:rPr>
          <w:rFonts w:ascii="Calibri" w:hAnsi="Calibri"/>
        </w:rPr>
        <w:t>as the best alternative to Cambridge English: Financial which is targeted at CEFR Level C1. It assesses the language skills required by professionals in the workplace and is recognised by more than 6,000 universities, businesses, government departments and other organisations around the world.</w:t>
      </w:r>
    </w:p>
    <w:p w14:paraId="46622CDB" w14:textId="47E7D9A6" w:rsidR="00EF4EA0" w:rsidRPr="00EF4EA0" w:rsidRDefault="00C237FB" w:rsidP="00EF4EA0">
      <w:pPr>
        <w:pStyle w:val="NormalWeb"/>
        <w:spacing w:before="0" w:beforeAutospacing="0" w:after="0" w:afterAutospacing="0"/>
        <w:rPr>
          <w:rFonts w:ascii="Calibri" w:hAnsi="Calibri"/>
        </w:rPr>
      </w:pPr>
      <w:hyperlink r:id="rId15" w:tooltip="Cambridge English: Business Higher (BEC Higher)" w:history="1">
        <w:r w:rsidR="00EF4EA0" w:rsidRPr="00EF4EA0">
          <w:rPr>
            <w:rFonts w:ascii="Calibri" w:hAnsi="Calibri"/>
          </w:rPr>
          <w:t xml:space="preserve">Cambridge </w:t>
        </w:r>
        <w:r w:rsidR="00E544E4">
          <w:rPr>
            <w:rFonts w:ascii="Calibri" w:hAnsi="Calibri"/>
          </w:rPr>
          <w:t xml:space="preserve">also offer </w:t>
        </w:r>
        <w:r w:rsidR="00EF4EA0" w:rsidRPr="00EF4EA0">
          <w:rPr>
            <w:rFonts w:ascii="Calibri" w:hAnsi="Calibri"/>
          </w:rPr>
          <w:t>English: Business Higher (BEC Higher)</w:t>
        </w:r>
      </w:hyperlink>
      <w:r w:rsidR="00EF4EA0" w:rsidRPr="00EF4EA0">
        <w:rPr>
          <w:rFonts w:ascii="Calibri" w:hAnsi="Calibri"/>
        </w:rPr>
        <w:t> which tests an advanced level of English in a professional context.</w:t>
      </w:r>
    </w:p>
    <w:p w14:paraId="2A2D5107" w14:textId="2DEF1055" w:rsidR="007F2285" w:rsidRPr="00E544E4" w:rsidRDefault="007F2285" w:rsidP="007F2285">
      <w:pPr>
        <w:spacing w:before="100" w:beforeAutospacing="1" w:after="100" w:afterAutospacing="1"/>
        <w:rPr>
          <w:b/>
        </w:rPr>
      </w:pPr>
      <w:r w:rsidRPr="00E544E4">
        <w:rPr>
          <w:rFonts w:ascii="Calibri,Bold" w:hAnsi="Calibri,Bold"/>
          <w:b/>
          <w:highlight w:val="yellow"/>
        </w:rPr>
        <w:t>School Level Examinations</w:t>
      </w:r>
      <w:r w:rsidRPr="00E544E4">
        <w:rPr>
          <w:rFonts w:ascii="Calibri,Bold" w:hAnsi="Calibri,Bold"/>
          <w:b/>
        </w:rPr>
        <w:t xml:space="preserve"> </w:t>
      </w:r>
    </w:p>
    <w:p w14:paraId="278A2FF1" w14:textId="77777777" w:rsidR="007F2285" w:rsidRPr="007F2285" w:rsidRDefault="007F2285" w:rsidP="007F2285">
      <w:pPr>
        <w:spacing w:before="100" w:beforeAutospacing="1" w:after="100" w:afterAutospacing="1"/>
      </w:pPr>
      <w:r w:rsidRPr="007F2285">
        <w:rPr>
          <w:rFonts w:ascii="Calibri,Bold" w:hAnsi="Calibri,Bold"/>
        </w:rPr>
        <w:t xml:space="preserve">UK-based examinations </w:t>
      </w:r>
    </w:p>
    <w:p w14:paraId="7B5E0571" w14:textId="77777777" w:rsidR="007F2285" w:rsidRPr="007F2285" w:rsidRDefault="007F2285" w:rsidP="007F2285">
      <w:pPr>
        <w:spacing w:before="100" w:beforeAutospacing="1" w:after="100" w:afterAutospacing="1"/>
      </w:pPr>
      <w:r w:rsidRPr="007F2285">
        <w:rPr>
          <w:rFonts w:ascii="Calibri" w:hAnsi="Calibri"/>
        </w:rPr>
        <w:t xml:space="preserve">These are examinations in English conducted within the UK education system. There are a range of providers in England, Wales and N. Ireland, now under the regulation and oversight of Ofqual (Information available at </w:t>
      </w:r>
      <w:r w:rsidRPr="007F2285">
        <w:rPr>
          <w:rFonts w:ascii="Calibri" w:hAnsi="Calibri"/>
          <w:color w:val="0000FF"/>
        </w:rPr>
        <w:t>www.</w:t>
      </w:r>
      <w:r w:rsidRPr="007F2285">
        <w:rPr>
          <w:rFonts w:ascii="Calibri,Bold" w:hAnsi="Calibri,Bold"/>
          <w:color w:val="0000FF"/>
        </w:rPr>
        <w:t>ofqual</w:t>
      </w:r>
      <w:r w:rsidRPr="007F2285">
        <w:rPr>
          <w:rFonts w:ascii="Calibri" w:hAnsi="Calibri"/>
          <w:color w:val="0000FF"/>
        </w:rPr>
        <w:t>.gov.uk</w:t>
      </w:r>
      <w:r w:rsidRPr="007F2285">
        <w:rPr>
          <w:rFonts w:ascii="Calibri" w:hAnsi="Calibri"/>
        </w:rPr>
        <w:t xml:space="preserve">). In Scotland there is one provider of school and vocational qualifications, the SQA (Information available at </w:t>
      </w:r>
      <w:r w:rsidRPr="007F2285">
        <w:rPr>
          <w:rFonts w:ascii="Calibri" w:hAnsi="Calibri"/>
          <w:color w:val="0000FF"/>
        </w:rPr>
        <w:t>www.sqa.org.uk</w:t>
      </w:r>
      <w:r w:rsidRPr="007F2285">
        <w:rPr>
          <w:rFonts w:ascii="Calibri" w:hAnsi="Calibri"/>
        </w:rPr>
        <w:t xml:space="preserve">). </w:t>
      </w:r>
    </w:p>
    <w:p w14:paraId="028DD9C3" w14:textId="77777777" w:rsidR="00283884" w:rsidRDefault="007F2285" w:rsidP="007F2285">
      <w:pPr>
        <w:spacing w:before="100" w:beforeAutospacing="1" w:after="100" w:afterAutospacing="1"/>
        <w:rPr>
          <w:rFonts w:ascii="Calibri" w:hAnsi="Calibri"/>
        </w:rPr>
      </w:pPr>
      <w:r w:rsidRPr="00F006DB">
        <w:rPr>
          <w:rFonts w:ascii="Calibri" w:hAnsi="Calibri"/>
          <w:highlight w:val="yellow"/>
        </w:rPr>
        <w:t>The GCSE, IGCSE (First Language Grade C) and Scottish Standard Grade Credit Level and Northern Irish counterparts, Adult ESOL Level 2 and SQA ESOL Higher Level</w:t>
      </w:r>
      <w:r w:rsidRPr="007F2285">
        <w:rPr>
          <w:rFonts w:ascii="Calibri" w:hAnsi="Calibri"/>
        </w:rPr>
        <w:t xml:space="preserve"> are all accepted as part of the entry requirements for domestic students, so any overseas student presenting with these qualifications at the grade required for domestic students should be accepted on the same terms. </w:t>
      </w:r>
    </w:p>
    <w:p w14:paraId="57517FFC" w14:textId="5520C464" w:rsidR="007F2285" w:rsidRPr="007F2285" w:rsidRDefault="007F2285" w:rsidP="007F2285">
      <w:pPr>
        <w:spacing w:before="100" w:beforeAutospacing="1" w:after="100" w:afterAutospacing="1"/>
      </w:pPr>
      <w:r w:rsidRPr="007F2285">
        <w:rPr>
          <w:rFonts w:ascii="Calibri" w:hAnsi="Calibri"/>
        </w:rPr>
        <w:t xml:space="preserve">Note that the </w:t>
      </w:r>
      <w:r w:rsidRPr="00F006DB">
        <w:rPr>
          <w:rFonts w:ascii="Calibri,Italic" w:hAnsi="Calibri,Italic"/>
          <w:highlight w:val="yellow"/>
        </w:rPr>
        <w:t>English Baccalaureate</w:t>
      </w:r>
      <w:r w:rsidRPr="007F2285">
        <w:rPr>
          <w:rFonts w:ascii="Calibri,Italic" w:hAnsi="Calibri,Italic"/>
        </w:rPr>
        <w:t xml:space="preserve"> </w:t>
      </w:r>
      <w:r w:rsidRPr="007F2285">
        <w:rPr>
          <w:rFonts w:ascii="Calibri" w:hAnsi="Calibri"/>
        </w:rPr>
        <w:t xml:space="preserve">is not a qualification in itself, but an indication of high performance in a group of core GCSE/IGCSE subjects, including English. In this case it might be advisable to check that the IGCSE English presented is the First Language version (see below). </w:t>
      </w:r>
    </w:p>
    <w:p w14:paraId="6CA7C3C1" w14:textId="68BD233B" w:rsidR="007F2285" w:rsidRPr="007F2285" w:rsidRDefault="007F2285" w:rsidP="007F2285">
      <w:pPr>
        <w:spacing w:before="100" w:beforeAutospacing="1" w:after="100" w:afterAutospacing="1"/>
      </w:pPr>
      <w:r w:rsidRPr="00F006DB">
        <w:rPr>
          <w:rFonts w:ascii="Calibri" w:hAnsi="Calibri"/>
          <w:highlight w:val="yellow"/>
        </w:rPr>
        <w:t>IGCSE English as a second language</w:t>
      </w:r>
      <w:r w:rsidRPr="007F2285">
        <w:rPr>
          <w:rFonts w:ascii="Calibri" w:hAnsi="Calibri"/>
        </w:rPr>
        <w:t xml:space="preserve"> is aimed to assess </w:t>
      </w:r>
      <w:r w:rsidRPr="007F2285">
        <w:rPr>
          <w:rFonts w:ascii="Calibri" w:hAnsi="Calibri"/>
          <w:color w:val="0F0F0F"/>
        </w:rPr>
        <w:t xml:space="preserve">a level of practical communication ideal for everyday use, which can also form the basis for further, more in-depth language study. It is </w:t>
      </w:r>
      <w:r w:rsidRPr="007F2285">
        <w:rPr>
          <w:rFonts w:ascii="Calibri" w:hAnsi="Calibri"/>
        </w:rPr>
        <w:t xml:space="preserve">claimed by ICE as suitable for evidence of English proficiency for direct entry at Grade C, but, unlike its </w:t>
      </w:r>
      <w:r w:rsidR="00E544E4">
        <w:rPr>
          <w:rFonts w:ascii="Calibri" w:hAnsi="Calibri"/>
        </w:rPr>
        <w:t xml:space="preserve">B1 </w:t>
      </w:r>
      <w:r w:rsidRPr="007F2285">
        <w:rPr>
          <w:rFonts w:ascii="Calibri" w:hAnsi="Calibri"/>
        </w:rPr>
        <w:t xml:space="preserve">First Language counterpart, the texts and tasks </w:t>
      </w:r>
      <w:r w:rsidR="00E544E4">
        <w:rPr>
          <w:rFonts w:ascii="Calibri" w:hAnsi="Calibri"/>
        </w:rPr>
        <w:t>i</w:t>
      </w:r>
      <w:r w:rsidRPr="007F2285">
        <w:rPr>
          <w:rFonts w:ascii="Calibri" w:hAnsi="Calibri"/>
        </w:rPr>
        <w:t xml:space="preserve">n the </w:t>
      </w:r>
      <w:r w:rsidR="00E544E4">
        <w:rPr>
          <w:rFonts w:ascii="Calibri" w:hAnsi="Calibri"/>
        </w:rPr>
        <w:t xml:space="preserve">practice </w:t>
      </w:r>
      <w:r w:rsidRPr="007F2285">
        <w:rPr>
          <w:rFonts w:ascii="Calibri" w:hAnsi="Calibri"/>
        </w:rPr>
        <w:t xml:space="preserve">papers available are very different in level and content from the other tests reviewed and would not prepare students for the demands of academic study. Only reading and writing are tested, and there is no listening. Oral endorsement is also required: syllabus 0511 includes a count-in oral component but 0510 does not. It would be advisable to treat this qualification with caution. It would be probably be suitable only for pre-sessional entry for intending undergraduate students. Further information is available at </w:t>
      </w:r>
      <w:r w:rsidRPr="007F2285">
        <w:rPr>
          <w:rFonts w:ascii="Calibri" w:hAnsi="Calibri"/>
          <w:color w:val="0000FF"/>
        </w:rPr>
        <w:t xml:space="preserve">http://www.cie.org.uk/qualifications/academic/middlesec/igcse/subjects </w:t>
      </w:r>
    </w:p>
    <w:p w14:paraId="7B0DC1D0" w14:textId="77777777" w:rsidR="007F2285" w:rsidRPr="007F2285" w:rsidRDefault="007F2285" w:rsidP="007F2285">
      <w:pPr>
        <w:spacing w:before="100" w:beforeAutospacing="1" w:after="100" w:afterAutospacing="1"/>
      </w:pPr>
      <w:r w:rsidRPr="00F006DB">
        <w:rPr>
          <w:rFonts w:ascii="Calibri" w:hAnsi="Calibri"/>
          <w:highlight w:val="yellow"/>
        </w:rPr>
        <w:t>Adult ESOL Level 2 provided as part of the Edexcel skills qualifications suite</w:t>
      </w:r>
      <w:r w:rsidRPr="007F2285">
        <w:rPr>
          <w:rFonts w:ascii="Calibri" w:hAnsi="Calibri"/>
        </w:rPr>
        <w:t xml:space="preserve"> is also accepted for direct entry for domestic students. The paper-based tests in listening/speaking reading and writing can be taken separately on demand. The reading is assessed through the Adult Literacy National Test. The rather brief tests and the format of a single task for each text </w:t>
      </w:r>
      <w:r w:rsidRPr="007F2285">
        <w:rPr>
          <w:rFonts w:ascii="Calibri" w:hAnsi="Calibri"/>
        </w:rPr>
        <w:lastRenderedPageBreak/>
        <w:t xml:space="preserve">make this less challenging than other tests reviewed. However, the preparation for the writing component involves a range of tasks and use of sources, which would be helpful in preparation for academic study. Further information is available at </w:t>
      </w:r>
      <w:r w:rsidRPr="007F2285">
        <w:rPr>
          <w:rFonts w:ascii="Calibri" w:hAnsi="Calibri"/>
          <w:color w:val="0000FF"/>
        </w:rPr>
        <w:t xml:space="preserve">http://www.edexcel.com/quals/esol/esol-life/levels/Pages/default.aspx </w:t>
      </w:r>
    </w:p>
    <w:p w14:paraId="59D14EC2" w14:textId="77777777" w:rsidR="007F2285" w:rsidRPr="007F2285" w:rsidRDefault="007F2285" w:rsidP="007F2285">
      <w:pPr>
        <w:spacing w:before="100" w:beforeAutospacing="1" w:after="100" w:afterAutospacing="1"/>
      </w:pPr>
      <w:r w:rsidRPr="007F2285">
        <w:rPr>
          <w:rFonts w:ascii="Calibri" w:hAnsi="Calibri"/>
        </w:rPr>
        <w:t xml:space="preserve">In considering these school and vocationally based qualifications as evidence of English, it is important to note that these exams are based on descriptors that ensure comparability with other school exams across the curriculum, rather than only levels of language proficiency. This means that credit is given for aspects which would not usually feature in the descriptors of English tests or proficiency frameworks such as the CEFR, for example: standard of cognitive skills, learner autonomy, transferable skills, the complexity demands of the knowledge required and the amount of study involved to achieve them, as well as evidence of study of the course content. These types of requirements might actually be good indicators of capacity for academic study, but will not discriminate specifically between individual students’ English proficiency. An illustration of this is that most literate native English speaking adults would be expected to perform at direct entry level in any of the reviewed tests of English proficiency, whereas many native English speakers do not achieve pass grades in the school examinations. </w:t>
      </w:r>
    </w:p>
    <w:p w14:paraId="4DC74E9A" w14:textId="2D82886B" w:rsidR="007F2285" w:rsidRPr="007F2285" w:rsidRDefault="007F2285" w:rsidP="007F2285">
      <w:pPr>
        <w:spacing w:before="100" w:beforeAutospacing="1" w:after="100" w:afterAutospacing="1"/>
      </w:pPr>
      <w:r w:rsidRPr="00E544E4">
        <w:rPr>
          <w:rFonts w:ascii="Calibri,Bold" w:hAnsi="Calibri,Bold"/>
          <w:highlight w:val="green"/>
        </w:rPr>
        <w:t xml:space="preserve">Overseas School Examinations </w:t>
      </w:r>
      <w:r w:rsidR="00F63DDE" w:rsidRPr="00E544E4">
        <w:rPr>
          <w:rFonts w:ascii="Calibri,Bold" w:hAnsi="Calibri,Bold"/>
          <w:highlight w:val="green"/>
        </w:rPr>
        <w:t>evaluation</w:t>
      </w:r>
    </w:p>
    <w:p w14:paraId="155CE237" w14:textId="407F982E" w:rsidR="007F2285" w:rsidRPr="007F2285" w:rsidRDefault="007F2285" w:rsidP="007F2285">
      <w:pPr>
        <w:spacing w:before="100" w:beforeAutospacing="1" w:after="100" w:afterAutospacing="1"/>
      </w:pPr>
      <w:r w:rsidRPr="007F2285">
        <w:rPr>
          <w:rFonts w:ascii="Calibri" w:hAnsi="Calibri"/>
        </w:rPr>
        <w:t xml:space="preserve">When deciding on acceptability of overseas school examinations in English, the factors mentioned above should also be taken into account. Such exams may measure how well the candidates have performed in relation to factors other than simply language proficiency. It is also advisable to compare realistically the likelihood of a UK pupil with GCSE French, for example, being able to study at a French University to the likelihood of a non-native speaker with an equivalent English as a second language school qualification being able to cope with English- medium Higher Education. </w:t>
      </w:r>
    </w:p>
    <w:p w14:paraId="275F1C8B" w14:textId="10C0BBDC" w:rsidR="007F2285" w:rsidRPr="007F2285" w:rsidRDefault="007F2285" w:rsidP="007F2285">
      <w:pPr>
        <w:spacing w:before="100" w:beforeAutospacing="1" w:after="100" w:afterAutospacing="1"/>
      </w:pPr>
      <w:r w:rsidRPr="007F2285">
        <w:rPr>
          <w:rFonts w:ascii="Calibri" w:hAnsi="Calibri"/>
        </w:rPr>
        <w:t>Where the exams are taken in the context of English-medium education, it might be expected that the English exam would be evidence of a level of proficiency equivalent to an English GCSE, for example. Although this may be the case, when using such results caution should be exercised on two accounts. One is the extreme variability of what is actually involved in ‘English medium education’. Tan and Lan (2011)</w:t>
      </w:r>
      <w:r w:rsidR="00A165BA">
        <w:rPr>
          <w:rFonts w:ascii="Calibri" w:hAnsi="Calibri"/>
          <w:position w:val="12"/>
          <w:sz w:val="16"/>
          <w:szCs w:val="16"/>
        </w:rPr>
        <w:t xml:space="preserve"> </w:t>
      </w:r>
      <w:r w:rsidRPr="007F2285">
        <w:rPr>
          <w:rFonts w:ascii="Calibri" w:hAnsi="Calibri"/>
        </w:rPr>
        <w:t xml:space="preserve">report a very varied pattern of delivery with some pupils receiving only key topic words (e.g. the names of chemical elements and compounds) in English, but the lessons being conducted mostly in L1 so that the pupils received no practice in language use. In this case the level of English required in the English exams is likely to reflect this relatively limited exposure to English in the educational environment. In considering school exams, even where A Level or Baccalaureate exams are presented for direct entry, it is advisable to seek evidence on length, content and skills coverage of the exams using the criteria used in the Test Digests. Exams may test writing only in the form of grammar transformations or cloze tests or in essay formats that lend themselves to memorising of large chunks or formats and therefore test only accuracy of reproduction. </w:t>
      </w:r>
    </w:p>
    <w:p w14:paraId="76EB3BCE" w14:textId="6F694926" w:rsidR="007F2285" w:rsidRPr="007F2285" w:rsidRDefault="007F2285" w:rsidP="00F006DB">
      <w:pPr>
        <w:spacing w:before="100" w:beforeAutospacing="1" w:after="100" w:afterAutospacing="1"/>
      </w:pPr>
      <w:r w:rsidRPr="007F2285">
        <w:rPr>
          <w:rFonts w:ascii="Calibri" w:hAnsi="Calibri"/>
        </w:rPr>
        <w:t xml:space="preserve">A second point in exercising caution is where the form of local English and literacy styles may be radically different from the standard international forms of English and that used in </w:t>
      </w:r>
      <w:r w:rsidRPr="007F2285">
        <w:rPr>
          <w:rFonts w:ascii="Calibri" w:hAnsi="Calibri"/>
        </w:rPr>
        <w:lastRenderedPageBreak/>
        <w:t>UK academic institutions. University teachers report problems for students for countries such as Nigeria or India, where some students from these areas experience problems in written and oral contexts. It is good policy to encourage such groups of students to attend appropriate level pre-sessional courses to make sure these problems are addressed before they begin academic study.</w:t>
      </w:r>
    </w:p>
    <w:p w14:paraId="03B2EA19" w14:textId="29955A02" w:rsidR="007F2285" w:rsidRPr="004C21C4" w:rsidRDefault="009D778F" w:rsidP="00205C7A">
      <w:pPr>
        <w:spacing w:before="100" w:beforeAutospacing="1" w:after="100" w:afterAutospacing="1"/>
        <w:rPr>
          <w:rFonts w:ascii="Calibri" w:hAnsi="Calibri"/>
          <w:b/>
        </w:rPr>
      </w:pPr>
      <w:r w:rsidRPr="004C21C4">
        <w:rPr>
          <w:rFonts w:ascii="Calibri" w:hAnsi="Calibri"/>
          <w:b/>
          <w:highlight w:val="yellow"/>
        </w:rPr>
        <w:t>KAPLAN International Pathways</w:t>
      </w:r>
      <w:r w:rsidRPr="004C21C4">
        <w:rPr>
          <w:rFonts w:ascii="Calibri" w:hAnsi="Calibri"/>
          <w:b/>
        </w:rPr>
        <w:t xml:space="preserve"> </w:t>
      </w:r>
    </w:p>
    <w:p w14:paraId="252C2508" w14:textId="1336D7D2" w:rsidR="009D778F" w:rsidRDefault="00905EA5" w:rsidP="00205C7A">
      <w:pPr>
        <w:spacing w:before="100" w:beforeAutospacing="1" w:after="100" w:afterAutospacing="1"/>
        <w:rPr>
          <w:rFonts w:ascii="Calibri" w:hAnsi="Calibri"/>
          <w:sz w:val="20"/>
          <w:szCs w:val="20"/>
        </w:rPr>
      </w:pPr>
      <w:r>
        <w:rPr>
          <w:rFonts w:ascii="Calibri" w:hAnsi="Calibri"/>
          <w:sz w:val="20"/>
          <w:szCs w:val="20"/>
        </w:rPr>
        <w:t xml:space="preserve">Writing, Reading, Listening and Speaking are tested. </w:t>
      </w:r>
    </w:p>
    <w:p w14:paraId="3563D854" w14:textId="74156713" w:rsidR="00905EA5" w:rsidRPr="004C21C4" w:rsidRDefault="00905EA5" w:rsidP="00205C7A">
      <w:pPr>
        <w:spacing w:before="100" w:beforeAutospacing="1" w:after="100" w:afterAutospacing="1"/>
        <w:rPr>
          <w:rFonts w:ascii="Calibri" w:hAnsi="Calibri"/>
          <w:b/>
          <w:sz w:val="20"/>
          <w:szCs w:val="20"/>
        </w:rPr>
      </w:pPr>
      <w:r w:rsidRPr="004C21C4">
        <w:rPr>
          <w:rFonts w:ascii="Calibri" w:hAnsi="Calibri"/>
          <w:b/>
          <w:sz w:val="20"/>
          <w:szCs w:val="20"/>
        </w:rPr>
        <w:t>Example: Language for Study 3 Module</w:t>
      </w:r>
    </w:p>
    <w:p w14:paraId="3117AB5A" w14:textId="11079DD8" w:rsidR="00905EA5" w:rsidRDefault="00905EA5" w:rsidP="00205C7A">
      <w:pPr>
        <w:spacing w:before="100" w:beforeAutospacing="1" w:after="100" w:afterAutospacing="1"/>
        <w:rPr>
          <w:rFonts w:ascii="Calibri" w:hAnsi="Calibri"/>
          <w:sz w:val="20"/>
          <w:szCs w:val="20"/>
        </w:rPr>
      </w:pPr>
      <w:r w:rsidRPr="004C21C4">
        <w:rPr>
          <w:rFonts w:ascii="Calibri" w:hAnsi="Calibri"/>
          <w:sz w:val="20"/>
          <w:szCs w:val="20"/>
          <w:highlight w:val="yellow"/>
        </w:rPr>
        <w:t>Writing</w:t>
      </w:r>
      <w:r>
        <w:rPr>
          <w:rFonts w:ascii="Calibri" w:hAnsi="Calibri"/>
          <w:sz w:val="20"/>
          <w:szCs w:val="20"/>
        </w:rPr>
        <w:t xml:space="preserve"> </w:t>
      </w:r>
    </w:p>
    <w:p w14:paraId="74202A67" w14:textId="4B081273" w:rsidR="00905EA5" w:rsidRDefault="00905EA5" w:rsidP="00205C7A">
      <w:pPr>
        <w:spacing w:before="100" w:beforeAutospacing="1" w:after="100" w:afterAutospacing="1"/>
        <w:rPr>
          <w:rFonts w:ascii="Calibri" w:hAnsi="Calibri"/>
          <w:sz w:val="20"/>
          <w:szCs w:val="20"/>
        </w:rPr>
      </w:pPr>
      <w:r>
        <w:rPr>
          <w:rFonts w:ascii="Calibri" w:hAnsi="Calibri"/>
          <w:sz w:val="20"/>
          <w:szCs w:val="20"/>
        </w:rPr>
        <w:t xml:space="preserve">Time allowed: 75 minutes </w:t>
      </w:r>
    </w:p>
    <w:p w14:paraId="6C3F14A6" w14:textId="38E74109" w:rsidR="00905EA5" w:rsidRDefault="00905EA5" w:rsidP="00205C7A">
      <w:pPr>
        <w:spacing w:before="100" w:beforeAutospacing="1" w:after="100" w:afterAutospacing="1"/>
        <w:rPr>
          <w:rFonts w:ascii="Calibri" w:hAnsi="Calibri"/>
          <w:sz w:val="20"/>
          <w:szCs w:val="20"/>
        </w:rPr>
      </w:pPr>
      <w:r>
        <w:rPr>
          <w:rFonts w:ascii="Calibri" w:hAnsi="Calibri"/>
          <w:sz w:val="20"/>
          <w:szCs w:val="20"/>
        </w:rPr>
        <w:t xml:space="preserve">Skills tested </w:t>
      </w:r>
    </w:p>
    <w:tbl>
      <w:tblPr>
        <w:tblStyle w:val="TableGrid"/>
        <w:tblW w:w="0" w:type="auto"/>
        <w:tblLook w:val="04A0" w:firstRow="1" w:lastRow="0" w:firstColumn="1" w:lastColumn="0" w:noHBand="0" w:noVBand="1"/>
      </w:tblPr>
      <w:tblGrid>
        <w:gridCol w:w="1492"/>
        <w:gridCol w:w="1516"/>
        <w:gridCol w:w="1501"/>
        <w:gridCol w:w="1501"/>
        <w:gridCol w:w="1508"/>
        <w:gridCol w:w="1492"/>
      </w:tblGrid>
      <w:tr w:rsidR="00905EA5" w14:paraId="237AA6CA" w14:textId="77777777" w:rsidTr="00905EA5">
        <w:tc>
          <w:tcPr>
            <w:tcW w:w="1539" w:type="dxa"/>
          </w:tcPr>
          <w:p w14:paraId="7DF5F560"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5FD34FFF" w14:textId="1C7BC9BD"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Task achievement</w:t>
            </w:r>
          </w:p>
        </w:tc>
        <w:tc>
          <w:tcPr>
            <w:tcW w:w="1539" w:type="dxa"/>
          </w:tcPr>
          <w:p w14:paraId="48B0D336" w14:textId="53F72A74"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Language range</w:t>
            </w:r>
          </w:p>
        </w:tc>
        <w:tc>
          <w:tcPr>
            <w:tcW w:w="1539" w:type="dxa"/>
          </w:tcPr>
          <w:p w14:paraId="42A395D5" w14:textId="22FF2384"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Language accuracy</w:t>
            </w:r>
          </w:p>
        </w:tc>
        <w:tc>
          <w:tcPr>
            <w:tcW w:w="1540" w:type="dxa"/>
          </w:tcPr>
          <w:p w14:paraId="18B7F6B4" w14:textId="3102374D"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Cohesion &amp; Coherence</w:t>
            </w:r>
          </w:p>
        </w:tc>
        <w:tc>
          <w:tcPr>
            <w:tcW w:w="1540" w:type="dxa"/>
          </w:tcPr>
          <w:p w14:paraId="64802790" w14:textId="3D104F3A" w:rsidR="00905EA5" w:rsidRPr="008E7574" w:rsidRDefault="00905EA5" w:rsidP="00205C7A">
            <w:pPr>
              <w:spacing w:before="100" w:beforeAutospacing="1" w:after="100" w:afterAutospacing="1"/>
              <w:rPr>
                <w:rFonts w:asciiTheme="minorHAnsi" w:hAnsiTheme="minorHAnsi"/>
                <w:sz w:val="18"/>
                <w:szCs w:val="18"/>
              </w:rPr>
            </w:pPr>
            <w:r w:rsidRPr="008E7574">
              <w:rPr>
                <w:rFonts w:asciiTheme="minorHAnsi" w:hAnsiTheme="minorHAnsi"/>
                <w:sz w:val="18"/>
                <w:szCs w:val="18"/>
              </w:rPr>
              <w:t xml:space="preserve">Overall grade </w:t>
            </w:r>
          </w:p>
        </w:tc>
      </w:tr>
      <w:tr w:rsidR="00905EA5" w14:paraId="47E6CD9D" w14:textId="77777777" w:rsidTr="00905EA5">
        <w:tc>
          <w:tcPr>
            <w:tcW w:w="1539" w:type="dxa"/>
          </w:tcPr>
          <w:p w14:paraId="702869C2" w14:textId="596E1F07" w:rsidR="00905EA5" w:rsidRPr="008E7574" w:rsidRDefault="00BB11A8" w:rsidP="00205C7A">
            <w:pPr>
              <w:spacing w:before="100" w:beforeAutospacing="1" w:after="100" w:afterAutospacing="1"/>
              <w:rPr>
                <w:rFonts w:asciiTheme="minorHAnsi" w:hAnsiTheme="minorHAnsi"/>
                <w:sz w:val="18"/>
                <w:szCs w:val="18"/>
              </w:rPr>
            </w:pPr>
            <w:r w:rsidRPr="008E7574">
              <w:rPr>
                <w:rFonts w:asciiTheme="minorHAnsi" w:hAnsiTheme="minorHAnsi"/>
                <w:sz w:val="18"/>
                <w:szCs w:val="18"/>
              </w:rPr>
              <w:t>1</w:t>
            </w:r>
            <w:r w:rsidRPr="008E7574">
              <w:rPr>
                <w:rFonts w:asciiTheme="minorHAnsi" w:hAnsiTheme="minorHAnsi"/>
                <w:sz w:val="18"/>
                <w:szCs w:val="18"/>
                <w:vertAlign w:val="superscript"/>
              </w:rPr>
              <w:t>st</w:t>
            </w:r>
            <w:r w:rsidRPr="008E7574">
              <w:rPr>
                <w:rFonts w:asciiTheme="minorHAnsi" w:hAnsiTheme="minorHAnsi"/>
                <w:sz w:val="18"/>
                <w:szCs w:val="18"/>
              </w:rPr>
              <w:t xml:space="preserve"> marker</w:t>
            </w:r>
          </w:p>
          <w:p w14:paraId="335D674E" w14:textId="70A92A94" w:rsidR="00BB11A8" w:rsidRPr="008E7574" w:rsidRDefault="00BB11A8" w:rsidP="00205C7A">
            <w:pPr>
              <w:spacing w:before="100" w:beforeAutospacing="1" w:after="100" w:afterAutospacing="1"/>
              <w:rPr>
                <w:rFonts w:asciiTheme="minorHAnsi" w:hAnsiTheme="minorHAnsi"/>
                <w:i/>
                <w:sz w:val="18"/>
                <w:szCs w:val="18"/>
              </w:rPr>
            </w:pPr>
            <w:r w:rsidRPr="008E7574">
              <w:rPr>
                <w:rFonts w:asciiTheme="minorHAnsi" w:hAnsiTheme="minorHAnsi"/>
                <w:i/>
                <w:sz w:val="18"/>
                <w:szCs w:val="18"/>
              </w:rPr>
              <w:t xml:space="preserve">initials </w:t>
            </w:r>
          </w:p>
        </w:tc>
        <w:tc>
          <w:tcPr>
            <w:tcW w:w="1539" w:type="dxa"/>
          </w:tcPr>
          <w:p w14:paraId="2150DF99"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369EB644"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01C325B3"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3689F315"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653F492A" w14:textId="77777777" w:rsidR="00905EA5" w:rsidRPr="008E7574" w:rsidRDefault="00905EA5" w:rsidP="00205C7A">
            <w:pPr>
              <w:spacing w:before="100" w:beforeAutospacing="1" w:after="100" w:afterAutospacing="1"/>
              <w:rPr>
                <w:rFonts w:asciiTheme="minorHAnsi" w:hAnsiTheme="minorHAnsi"/>
                <w:sz w:val="18"/>
                <w:szCs w:val="18"/>
              </w:rPr>
            </w:pPr>
          </w:p>
        </w:tc>
      </w:tr>
      <w:tr w:rsidR="00905EA5" w14:paraId="5A0DB128" w14:textId="77777777" w:rsidTr="00905EA5">
        <w:tc>
          <w:tcPr>
            <w:tcW w:w="1539" w:type="dxa"/>
          </w:tcPr>
          <w:p w14:paraId="7DEFCF63" w14:textId="705D251A" w:rsidR="00BB11A8" w:rsidRPr="008E7574" w:rsidRDefault="00BB11A8" w:rsidP="00BB11A8">
            <w:pPr>
              <w:spacing w:before="100" w:beforeAutospacing="1" w:after="100" w:afterAutospacing="1"/>
              <w:rPr>
                <w:rFonts w:asciiTheme="minorHAnsi" w:hAnsiTheme="minorHAnsi"/>
                <w:sz w:val="18"/>
                <w:szCs w:val="18"/>
              </w:rPr>
            </w:pPr>
            <w:r w:rsidRPr="008E7574">
              <w:rPr>
                <w:rFonts w:asciiTheme="minorHAnsi" w:hAnsiTheme="minorHAnsi"/>
                <w:sz w:val="18"/>
                <w:szCs w:val="18"/>
              </w:rPr>
              <w:t>2</w:t>
            </w:r>
            <w:r w:rsidRPr="008E7574">
              <w:rPr>
                <w:rFonts w:asciiTheme="minorHAnsi" w:hAnsiTheme="minorHAnsi"/>
                <w:sz w:val="18"/>
                <w:szCs w:val="18"/>
                <w:vertAlign w:val="superscript"/>
              </w:rPr>
              <w:t>nd</w:t>
            </w:r>
            <w:r w:rsidRPr="008E7574">
              <w:rPr>
                <w:rFonts w:asciiTheme="minorHAnsi" w:hAnsiTheme="minorHAnsi"/>
                <w:sz w:val="18"/>
                <w:szCs w:val="18"/>
              </w:rPr>
              <w:t xml:space="preserve">  marker</w:t>
            </w:r>
          </w:p>
          <w:p w14:paraId="7C6AD573" w14:textId="40653814" w:rsidR="00BB11A8" w:rsidRPr="008E7574" w:rsidRDefault="00BB11A8" w:rsidP="00205C7A">
            <w:pPr>
              <w:spacing w:before="100" w:beforeAutospacing="1" w:after="100" w:afterAutospacing="1"/>
              <w:rPr>
                <w:rFonts w:asciiTheme="minorHAnsi" w:hAnsiTheme="minorHAnsi"/>
                <w:sz w:val="18"/>
                <w:szCs w:val="18"/>
              </w:rPr>
            </w:pPr>
            <w:r w:rsidRPr="008E7574">
              <w:rPr>
                <w:rFonts w:asciiTheme="minorHAnsi" w:hAnsiTheme="minorHAnsi"/>
                <w:i/>
                <w:sz w:val="18"/>
                <w:szCs w:val="18"/>
              </w:rPr>
              <w:t>initials</w:t>
            </w:r>
          </w:p>
        </w:tc>
        <w:tc>
          <w:tcPr>
            <w:tcW w:w="1539" w:type="dxa"/>
          </w:tcPr>
          <w:p w14:paraId="298B9FAE"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6C799646"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0F86E0E3"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446E15D8"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4E48CDD8" w14:textId="77777777" w:rsidR="00905EA5" w:rsidRPr="008E7574" w:rsidRDefault="00905EA5" w:rsidP="00205C7A">
            <w:pPr>
              <w:spacing w:before="100" w:beforeAutospacing="1" w:after="100" w:afterAutospacing="1"/>
              <w:rPr>
                <w:rFonts w:asciiTheme="minorHAnsi" w:hAnsiTheme="minorHAnsi"/>
                <w:sz w:val="18"/>
                <w:szCs w:val="18"/>
              </w:rPr>
            </w:pPr>
          </w:p>
        </w:tc>
      </w:tr>
      <w:tr w:rsidR="00BB11A8" w14:paraId="19F7C55D" w14:textId="77777777" w:rsidTr="00CF17F5">
        <w:tc>
          <w:tcPr>
            <w:tcW w:w="6156" w:type="dxa"/>
            <w:gridSpan w:val="4"/>
          </w:tcPr>
          <w:p w14:paraId="3E0958E4" w14:textId="77777777" w:rsidR="00BB11A8" w:rsidRPr="008E7574" w:rsidRDefault="00BB11A8" w:rsidP="00205C7A">
            <w:pPr>
              <w:spacing w:before="100" w:beforeAutospacing="1" w:after="100" w:afterAutospacing="1"/>
              <w:rPr>
                <w:rFonts w:asciiTheme="minorHAnsi" w:hAnsiTheme="minorHAnsi"/>
                <w:sz w:val="18"/>
                <w:szCs w:val="18"/>
              </w:rPr>
            </w:pPr>
          </w:p>
        </w:tc>
        <w:tc>
          <w:tcPr>
            <w:tcW w:w="1540" w:type="dxa"/>
          </w:tcPr>
          <w:p w14:paraId="07A40AE8" w14:textId="515B4977" w:rsidR="00BB11A8" w:rsidRPr="008E7574" w:rsidRDefault="00BB11A8" w:rsidP="00205C7A">
            <w:pPr>
              <w:spacing w:before="100" w:beforeAutospacing="1" w:after="100" w:afterAutospacing="1"/>
              <w:rPr>
                <w:rFonts w:asciiTheme="minorHAnsi" w:hAnsiTheme="minorHAnsi"/>
                <w:b/>
                <w:sz w:val="18"/>
                <w:szCs w:val="18"/>
              </w:rPr>
            </w:pPr>
            <w:r w:rsidRPr="008E7574">
              <w:rPr>
                <w:rFonts w:asciiTheme="minorHAnsi" w:hAnsiTheme="minorHAnsi"/>
                <w:b/>
                <w:sz w:val="18"/>
                <w:szCs w:val="18"/>
              </w:rPr>
              <w:t>Agreed Grade</w:t>
            </w:r>
          </w:p>
        </w:tc>
        <w:tc>
          <w:tcPr>
            <w:tcW w:w="1540" w:type="dxa"/>
          </w:tcPr>
          <w:p w14:paraId="40C850BA" w14:textId="77777777" w:rsidR="00BB11A8" w:rsidRPr="008E7574" w:rsidRDefault="00BB11A8" w:rsidP="00205C7A">
            <w:pPr>
              <w:spacing w:before="100" w:beforeAutospacing="1" w:after="100" w:afterAutospacing="1"/>
              <w:rPr>
                <w:rFonts w:asciiTheme="minorHAnsi" w:hAnsiTheme="minorHAnsi"/>
                <w:sz w:val="18"/>
                <w:szCs w:val="18"/>
              </w:rPr>
            </w:pPr>
          </w:p>
          <w:p w14:paraId="3B432539" w14:textId="77777777" w:rsidR="00BB11A8" w:rsidRPr="008E7574" w:rsidRDefault="00BB11A8" w:rsidP="00205C7A">
            <w:pPr>
              <w:spacing w:before="100" w:beforeAutospacing="1" w:after="100" w:afterAutospacing="1"/>
              <w:rPr>
                <w:rFonts w:asciiTheme="minorHAnsi" w:hAnsiTheme="minorHAnsi"/>
                <w:sz w:val="18"/>
                <w:szCs w:val="18"/>
              </w:rPr>
            </w:pPr>
          </w:p>
        </w:tc>
      </w:tr>
    </w:tbl>
    <w:p w14:paraId="0FB8A038" w14:textId="74053AB4" w:rsidR="00905EA5" w:rsidRDefault="00BB11A8" w:rsidP="00205C7A">
      <w:pPr>
        <w:spacing w:before="100" w:beforeAutospacing="1" w:after="100" w:afterAutospacing="1"/>
      </w:pPr>
      <w:r>
        <w:t xml:space="preserve">A typical essay title and instructions to test-takers </w:t>
      </w:r>
    </w:p>
    <w:p w14:paraId="5FCDC4D6" w14:textId="1EE81649" w:rsidR="00BB11A8" w:rsidRDefault="00BB11A8" w:rsidP="00205C7A">
      <w:pPr>
        <w:spacing w:before="100" w:beforeAutospacing="1" w:after="100" w:afterAutospacing="1"/>
      </w:pPr>
      <w:r>
        <w:t>ESSAY WRITING TASK:</w:t>
      </w:r>
    </w:p>
    <w:p w14:paraId="07A9F9FD" w14:textId="7CC895EA" w:rsidR="00BB11A8" w:rsidRDefault="00BB11A8" w:rsidP="00205C7A">
      <w:pPr>
        <w:spacing w:before="100" w:beforeAutospacing="1" w:after="100" w:afterAutospacing="1"/>
      </w:pPr>
      <w:r>
        <w:t>Discuss the issues related to the statement below and clearly state your point of view</w:t>
      </w:r>
    </w:p>
    <w:p w14:paraId="48ABAAE9" w14:textId="31134BF2" w:rsidR="00BB11A8" w:rsidRDefault="00BB11A8" w:rsidP="00205C7A">
      <w:pPr>
        <w:spacing w:before="100" w:beforeAutospacing="1" w:after="100" w:afterAutospacing="1"/>
        <w:rPr>
          <w:i/>
        </w:rPr>
      </w:pPr>
      <w:r>
        <w:rPr>
          <w:i/>
        </w:rPr>
        <w:t xml:space="preserve">Online shopping is so easy for everyone that it will probably replace traditional shopping completely in the very near future. </w:t>
      </w:r>
    </w:p>
    <w:p w14:paraId="3EC545CB" w14:textId="01CB8A2D" w:rsidR="00BB11A8" w:rsidRDefault="00BB11A8" w:rsidP="00205C7A">
      <w:pPr>
        <w:spacing w:before="100" w:beforeAutospacing="1" w:after="100" w:afterAutospacing="1"/>
      </w:pPr>
      <w:r>
        <w:t xml:space="preserve">Please use relevant facts, ideas and examples. </w:t>
      </w:r>
    </w:p>
    <w:p w14:paraId="4C555C87" w14:textId="797CE2C3" w:rsidR="00BB11A8" w:rsidRDefault="00BB11A8" w:rsidP="00205C7A">
      <w:pPr>
        <w:spacing w:before="100" w:beforeAutospacing="1" w:after="100" w:afterAutospacing="1"/>
      </w:pPr>
      <w:r>
        <w:t xml:space="preserve">You may use the topic ideas below to support your argument if you choose. </w:t>
      </w:r>
    </w:p>
    <w:p w14:paraId="78809FBC" w14:textId="47144029" w:rsidR="00BB11A8" w:rsidRDefault="00BB11A8" w:rsidP="00205C7A">
      <w:pPr>
        <w:spacing w:before="100" w:beforeAutospacing="1" w:after="100" w:afterAutospacing="1"/>
        <w:rPr>
          <w:u w:val="single"/>
        </w:rPr>
      </w:pPr>
      <w:r w:rsidRPr="00BB11A8">
        <w:rPr>
          <w:u w:val="single"/>
        </w:rPr>
        <w:t>Topic ideas:</w:t>
      </w:r>
    </w:p>
    <w:p w14:paraId="6EEE3F55" w14:textId="1888A2C5" w:rsidR="00BB11A8" w:rsidRPr="00BB11A8" w:rsidRDefault="00BB11A8" w:rsidP="0061549D">
      <w:pPr>
        <w:pStyle w:val="ListParagraph"/>
        <w:numPr>
          <w:ilvl w:val="0"/>
          <w:numId w:val="4"/>
        </w:numPr>
        <w:spacing w:before="100" w:beforeAutospacing="1" w:after="100" w:afterAutospacing="1"/>
        <w:rPr>
          <w:u w:val="single"/>
        </w:rPr>
      </w:pPr>
      <w:r>
        <w:t>Local business</w:t>
      </w:r>
    </w:p>
    <w:p w14:paraId="64E3F707" w14:textId="4273D3DC" w:rsidR="00BB11A8" w:rsidRPr="00BB11A8" w:rsidRDefault="00BB11A8" w:rsidP="0061549D">
      <w:pPr>
        <w:pStyle w:val="ListParagraph"/>
        <w:numPr>
          <w:ilvl w:val="0"/>
          <w:numId w:val="4"/>
        </w:numPr>
        <w:spacing w:before="100" w:beforeAutospacing="1" w:after="100" w:afterAutospacing="1"/>
        <w:rPr>
          <w:u w:val="single"/>
        </w:rPr>
      </w:pPr>
      <w:r>
        <w:t>Personal and environmental risks</w:t>
      </w:r>
    </w:p>
    <w:p w14:paraId="4CD92BD8" w14:textId="45040C17" w:rsidR="00BB11A8" w:rsidRPr="00BB11A8" w:rsidRDefault="00BB11A8" w:rsidP="0061549D">
      <w:pPr>
        <w:pStyle w:val="ListParagraph"/>
        <w:numPr>
          <w:ilvl w:val="0"/>
          <w:numId w:val="4"/>
        </w:numPr>
        <w:spacing w:before="100" w:beforeAutospacing="1" w:after="100" w:afterAutospacing="1"/>
        <w:rPr>
          <w:u w:val="single"/>
        </w:rPr>
      </w:pPr>
      <w:r>
        <w:t>Benefits</w:t>
      </w:r>
    </w:p>
    <w:p w14:paraId="70938951" w14:textId="6531FCCA" w:rsidR="00BB11A8" w:rsidRPr="00BB11A8" w:rsidRDefault="00BB11A8" w:rsidP="0061549D">
      <w:pPr>
        <w:pStyle w:val="ListParagraph"/>
        <w:numPr>
          <w:ilvl w:val="0"/>
          <w:numId w:val="4"/>
        </w:numPr>
        <w:spacing w:before="100" w:beforeAutospacing="1" w:after="100" w:afterAutospacing="1"/>
        <w:rPr>
          <w:u w:val="single"/>
        </w:rPr>
      </w:pPr>
      <w:r>
        <w:t xml:space="preserve">Global and multinational business </w:t>
      </w:r>
    </w:p>
    <w:p w14:paraId="49BBCD64" w14:textId="6E107E83" w:rsidR="00BB11A8" w:rsidRDefault="00BB11A8" w:rsidP="00BB11A8">
      <w:pPr>
        <w:spacing w:before="100" w:beforeAutospacing="1" w:after="100" w:afterAutospacing="1"/>
      </w:pPr>
      <w:r>
        <w:t xml:space="preserve">You should write </w:t>
      </w:r>
      <w:r w:rsidRPr="00BB11A8">
        <w:rPr>
          <w:b/>
        </w:rPr>
        <w:t>at least 300 words</w:t>
      </w:r>
      <w:r>
        <w:t xml:space="preserve"> </w:t>
      </w:r>
    </w:p>
    <w:p w14:paraId="6A8BFC28" w14:textId="23A92B94" w:rsidR="00AE0E41" w:rsidRDefault="00AE0E41" w:rsidP="00BB11A8">
      <w:pPr>
        <w:spacing w:before="100" w:beforeAutospacing="1" w:after="100" w:afterAutospacing="1"/>
      </w:pPr>
      <w:r w:rsidRPr="00AE0E41">
        <w:rPr>
          <w:highlight w:val="yellow"/>
        </w:rPr>
        <w:lastRenderedPageBreak/>
        <w:t>Kaplan revised writing examination descriptors (</w:t>
      </w:r>
      <w:r w:rsidRPr="00AE0E41">
        <w:rPr>
          <w:b/>
          <w:highlight w:val="yellow"/>
        </w:rPr>
        <w:t>September 2019</w:t>
      </w:r>
      <w:r w:rsidRPr="00AE0E41">
        <w:rPr>
          <w:highlight w:val="yellow"/>
        </w:rPr>
        <w:t>)</w:t>
      </w:r>
      <w:r>
        <w:t xml:space="preserve"> </w:t>
      </w:r>
    </w:p>
    <w:p w14:paraId="2BF990CD" w14:textId="3E5F4ABC" w:rsidR="00AE0E41" w:rsidRDefault="00AE0E41" w:rsidP="00BB11A8">
      <w:pPr>
        <w:spacing w:before="100" w:beforeAutospacing="1" w:after="100" w:afterAutospacing="1"/>
      </w:pPr>
      <w:r w:rsidRPr="001051FE">
        <w:rPr>
          <w:highlight w:val="yellow"/>
        </w:rPr>
        <w:t>There four categories</w:t>
      </w:r>
      <w:r>
        <w:t xml:space="preserve">: 1) Task achievement 2) Language range 3) Language accuracy 4) cohesion and coherence. As with the speaking descriptors (see below), there are </w:t>
      </w:r>
      <w:r w:rsidRPr="001051FE">
        <w:rPr>
          <w:highlight w:val="yellow"/>
        </w:rPr>
        <w:t>12 band levels</w:t>
      </w:r>
      <w:r>
        <w:t xml:space="preserve"> ranging</w:t>
      </w:r>
      <w:r w:rsidR="00F07881">
        <w:t xml:space="preserve"> from KIC Band 35 (sample: </w:t>
      </w:r>
      <w:r w:rsidR="00F07881" w:rsidRPr="00F07881">
        <w:rPr>
          <w:i/>
        </w:rPr>
        <w:t>may address the topic(s) minimally</w:t>
      </w:r>
      <w:r w:rsidR="00F07881">
        <w:t xml:space="preserve"> for task achievement) </w:t>
      </w:r>
      <w:r w:rsidR="00F07881" w:rsidRPr="00F07881">
        <w:rPr>
          <w:i/>
        </w:rPr>
        <w:t>very limited or repetitive use of basic grammatical structures &amp; sentence patterns</w:t>
      </w:r>
      <w:r w:rsidR="00F07881">
        <w:t xml:space="preserve"> (for range) to KIC Band 90 </w:t>
      </w:r>
      <w:r w:rsidR="00F07881" w:rsidRPr="00F07881">
        <w:rPr>
          <w:i/>
        </w:rPr>
        <w:t>smoothly flowing, sophisticated, persuasive and convincing response to the question which precisely addresses the nuances of the task</w:t>
      </w:r>
      <w:r w:rsidR="00F07881">
        <w:t xml:space="preserve"> (task achievement) </w:t>
      </w:r>
      <w:r w:rsidR="00F867D9" w:rsidRPr="00F867D9">
        <w:rPr>
          <w:i/>
        </w:rPr>
        <w:t>flexible mastery of very broad range of complex structures and vocabulary indistinguishable from that of an educated first-language user in an HE context</w:t>
      </w:r>
      <w:r w:rsidR="00F867D9">
        <w:t xml:space="preserve"> (range). </w:t>
      </w:r>
    </w:p>
    <w:p w14:paraId="236165D2" w14:textId="6728B4CB" w:rsidR="00AE0E41" w:rsidRDefault="00C370F0" w:rsidP="00BB11A8">
      <w:pPr>
        <w:spacing w:before="100" w:beforeAutospacing="1" w:after="100" w:afterAutospacing="1"/>
      </w:pPr>
      <w:r>
        <w:rPr>
          <w:highlight w:val="green"/>
        </w:rPr>
        <w:t xml:space="preserve">Evaluation by JS </w:t>
      </w:r>
    </w:p>
    <w:p w14:paraId="12DDEDA3" w14:textId="3CA3CEF0" w:rsidR="00ED5A5D" w:rsidRPr="00F867D9" w:rsidRDefault="00F867D9" w:rsidP="00BB11A8">
      <w:pPr>
        <w:spacing w:before="100" w:beforeAutospacing="1" w:after="100" w:afterAutospacing="1"/>
      </w:pPr>
      <w:r>
        <w:t xml:space="preserve">The writing task supplied by Kaplan for this review seems appropriately challenging and sufficiently engaging. The skills being tested (task achievement, language accuracy and range, and cohesion and coherence) are relevant to the needs of academic English. </w:t>
      </w:r>
      <w:r w:rsidR="00530F42">
        <w:t xml:space="preserve">There is no direct mention of organisation of ideas. This may be subsumed under task achievement and/or coherence and cohesion. One other issue is that markers seem to negotiate a final grade and there is no mention of how or whether any third marking is arrived at, or how the overall grade is calculated.  </w:t>
      </w:r>
    </w:p>
    <w:p w14:paraId="2C4C95F1" w14:textId="1120FA46" w:rsidR="004C21C4" w:rsidRDefault="004C21C4" w:rsidP="00BB11A8">
      <w:pPr>
        <w:spacing w:before="100" w:beforeAutospacing="1" w:after="100" w:afterAutospacing="1"/>
        <w:rPr>
          <w:b/>
        </w:rPr>
      </w:pPr>
      <w:r w:rsidRPr="004C21C4">
        <w:rPr>
          <w:b/>
          <w:highlight w:val="yellow"/>
        </w:rPr>
        <w:t>Reading</w:t>
      </w:r>
      <w:r>
        <w:rPr>
          <w:b/>
        </w:rPr>
        <w:t xml:space="preserve"> </w:t>
      </w:r>
    </w:p>
    <w:p w14:paraId="392DF9FD" w14:textId="33DC3F58" w:rsidR="004C21C4" w:rsidRDefault="004C21C4" w:rsidP="00BB11A8">
      <w:pPr>
        <w:spacing w:before="100" w:beforeAutospacing="1" w:after="100" w:afterAutospacing="1"/>
      </w:pPr>
      <w:r>
        <w:t xml:space="preserve">The following information has been taken from a Sample reading test supplied by Kaplan. </w:t>
      </w:r>
    </w:p>
    <w:p w14:paraId="2376E40B" w14:textId="4E4BE931" w:rsidR="004C21C4" w:rsidRDefault="004C21C4" w:rsidP="00BB11A8">
      <w:pPr>
        <w:spacing w:before="100" w:beforeAutospacing="1" w:after="100" w:afterAutospacing="1"/>
      </w:pPr>
      <w:r>
        <w:t xml:space="preserve">Time allowed: 90 minutes </w:t>
      </w:r>
    </w:p>
    <w:p w14:paraId="23174201" w14:textId="7552A096" w:rsidR="004C21C4" w:rsidRDefault="003D4F8F" w:rsidP="00BB11A8">
      <w:pPr>
        <w:spacing w:before="100" w:beforeAutospacing="1" w:after="100" w:afterAutospacing="1"/>
      </w:pPr>
      <w:r w:rsidRPr="003D4F8F">
        <w:rPr>
          <w:highlight w:val="yellow"/>
        </w:rPr>
        <w:t>READING TASKS</w:t>
      </w:r>
    </w:p>
    <w:p w14:paraId="7DE78663" w14:textId="56265456" w:rsidR="003D4F8F" w:rsidRDefault="003D4F8F" w:rsidP="00BB11A8">
      <w:pPr>
        <w:spacing w:before="100" w:beforeAutospacing="1" w:after="100" w:afterAutospacing="1"/>
      </w:pPr>
      <w:r w:rsidRPr="00F43773">
        <w:rPr>
          <w:highlight w:val="yellow"/>
        </w:rPr>
        <w:t>Section 1:</w:t>
      </w:r>
    </w:p>
    <w:p w14:paraId="361B7362" w14:textId="17453124" w:rsidR="003D4F8F" w:rsidRDefault="003D4F8F" w:rsidP="00BB11A8">
      <w:pPr>
        <w:spacing w:before="100" w:beforeAutospacing="1" w:after="100" w:afterAutospacing="1"/>
      </w:pPr>
      <w:r>
        <w:t xml:space="preserve">A four paragraph text </w:t>
      </w:r>
      <w:r>
        <w:rPr>
          <w:i/>
        </w:rPr>
        <w:t>Student Housing Scheme</w:t>
      </w:r>
      <w:r>
        <w:t xml:space="preserve">. </w:t>
      </w:r>
    </w:p>
    <w:p w14:paraId="3868605A" w14:textId="39D73C93" w:rsidR="003D4F8F" w:rsidRDefault="003D4F8F" w:rsidP="00BB11A8">
      <w:pPr>
        <w:spacing w:before="100" w:beforeAutospacing="1" w:after="100" w:afterAutospacing="1"/>
      </w:pPr>
      <w:r>
        <w:t xml:space="preserve">Questions 1-5 select one of five possible pieces of information to match the four paragraphs of the text. There is one redundant choice and the same choice can be used for one or more of the paragraphs. </w:t>
      </w:r>
    </w:p>
    <w:p w14:paraId="04D7B90C" w14:textId="610D0E14" w:rsidR="003D4F8F" w:rsidRDefault="003D4F8F" w:rsidP="00BB11A8">
      <w:pPr>
        <w:spacing w:before="100" w:beforeAutospacing="1" w:after="100" w:afterAutospacing="1"/>
      </w:pPr>
      <w:r>
        <w:t xml:space="preserve">Questions 6-10 instructions: </w:t>
      </w:r>
      <w:r>
        <w:rPr>
          <w:i/>
        </w:rPr>
        <w:t xml:space="preserve">Fill the gaps below using WORDS FROM THE TEXT to make grammatically correct sentences. For each answer, write  A WORD OR PHRASE (NO MORE THAN TWO WORDS) exactly as it appears in the text. </w:t>
      </w:r>
      <w:r>
        <w:t xml:space="preserve">There are five sentences each with a gapped section either mid-sentence or at the end of the sentence. </w:t>
      </w:r>
    </w:p>
    <w:p w14:paraId="29160724" w14:textId="0F107150" w:rsidR="003D4F8F" w:rsidRDefault="003D4F8F" w:rsidP="00BB11A8">
      <w:pPr>
        <w:spacing w:before="100" w:beforeAutospacing="1" w:after="100" w:afterAutospacing="1"/>
      </w:pPr>
      <w:r w:rsidRPr="00F43773">
        <w:rPr>
          <w:highlight w:val="yellow"/>
        </w:rPr>
        <w:t>Section 2:</w:t>
      </w:r>
    </w:p>
    <w:p w14:paraId="62E2B090" w14:textId="2C3E1A77" w:rsidR="003D4F8F" w:rsidRDefault="003D4F8F" w:rsidP="00BB11A8">
      <w:pPr>
        <w:spacing w:before="100" w:beforeAutospacing="1" w:after="100" w:afterAutospacing="1"/>
      </w:pPr>
      <w:r>
        <w:t xml:space="preserve">Questions 11-17 involves answer True, False or Not Given questions on a </w:t>
      </w:r>
      <w:r w:rsidR="00A341C0">
        <w:t xml:space="preserve">5-paragraph </w:t>
      </w:r>
      <w:r>
        <w:t xml:space="preserve">text </w:t>
      </w:r>
      <w:r>
        <w:rPr>
          <w:i/>
        </w:rPr>
        <w:t xml:space="preserve">Building your own Home. </w:t>
      </w:r>
      <w:r w:rsidR="00D842E9">
        <w:t>Four words are highlighted</w:t>
      </w:r>
      <w:r>
        <w:t xml:space="preserve"> in the text.</w:t>
      </w:r>
    </w:p>
    <w:p w14:paraId="21F12A12" w14:textId="3021AF50" w:rsidR="00D842E9" w:rsidRPr="00D842E9" w:rsidRDefault="00D842E9" w:rsidP="00BB11A8">
      <w:pPr>
        <w:spacing w:before="100" w:beforeAutospacing="1" w:after="100" w:afterAutospacing="1"/>
      </w:pPr>
      <w:r>
        <w:t>Questions 18-23 are 4-option multiple choice questions. Two of the questions are information-seeking questions and two are text-referencing questions e.g. what does ‘</w:t>
      </w:r>
      <w:r>
        <w:rPr>
          <w:i/>
        </w:rPr>
        <w:t>they</w:t>
      </w:r>
      <w:r>
        <w:t xml:space="preserve">’ </w:t>
      </w:r>
      <w:r>
        <w:lastRenderedPageBreak/>
        <w:t>refer to. ‘</w:t>
      </w:r>
      <w:r>
        <w:rPr>
          <w:i/>
        </w:rPr>
        <w:t>They</w:t>
      </w:r>
      <w:r>
        <w:t xml:space="preserve">’ is one of the highlighted words. The other two questions test lexical knowledge of highlighted words in the text.  </w:t>
      </w:r>
    </w:p>
    <w:p w14:paraId="64B1AB95" w14:textId="349C5DBC" w:rsidR="003D4F8F" w:rsidRDefault="007B469B" w:rsidP="00BB11A8">
      <w:pPr>
        <w:spacing w:before="100" w:beforeAutospacing="1" w:after="100" w:afterAutospacing="1"/>
      </w:pPr>
      <w:r w:rsidRPr="00F43773">
        <w:rPr>
          <w:highlight w:val="yellow"/>
        </w:rPr>
        <w:t>Section 3:</w:t>
      </w:r>
      <w:r>
        <w:t xml:space="preserve"> </w:t>
      </w:r>
    </w:p>
    <w:p w14:paraId="691A64DD" w14:textId="13C7342D" w:rsidR="007B469B" w:rsidRDefault="007B469B" w:rsidP="00BB11A8">
      <w:pPr>
        <w:spacing w:before="100" w:beforeAutospacing="1" w:after="100" w:afterAutospacing="1"/>
      </w:pPr>
      <w:r>
        <w:t xml:space="preserve">Questions 24-26 have the following instructions: </w:t>
      </w:r>
      <w:r>
        <w:rPr>
          <w:i/>
        </w:rPr>
        <w:t xml:space="preserve">You are studying development at a UK university. You have to write an assignment in response to the following: What is the relationship between  household size and economic status? </w:t>
      </w:r>
    </w:p>
    <w:p w14:paraId="5C295825" w14:textId="38998927" w:rsidR="007B469B" w:rsidRDefault="007B469B" w:rsidP="00BB11A8">
      <w:pPr>
        <w:spacing w:before="100" w:beforeAutospacing="1" w:after="100" w:afterAutospacing="1"/>
      </w:pPr>
      <w:r>
        <w:t xml:space="preserve">The instructions are followed by three abstracts and the task is to rank these in order of relevance to the task. </w:t>
      </w:r>
    </w:p>
    <w:p w14:paraId="39276D51" w14:textId="005B1463" w:rsidR="007B469B" w:rsidRDefault="007B469B" w:rsidP="00BB11A8">
      <w:pPr>
        <w:spacing w:before="100" w:beforeAutospacing="1" w:after="100" w:afterAutospacing="1"/>
        <w:rPr>
          <w:i/>
          <w:u w:val="single"/>
        </w:rPr>
      </w:pPr>
      <w:r>
        <w:t xml:space="preserve">Questions 27-32 </w:t>
      </w:r>
      <w:r w:rsidR="00F43773">
        <w:t xml:space="preserve">have the following instructions: </w:t>
      </w:r>
      <w:r w:rsidR="00F43773">
        <w:rPr>
          <w:i/>
        </w:rPr>
        <w:t xml:space="preserve">Match the statements a-h to the appropriate abstract A-C. You should choose two statements for each of the abstracts. There are </w:t>
      </w:r>
      <w:r w:rsidR="00F43773" w:rsidRPr="00F43773">
        <w:rPr>
          <w:i/>
          <w:u w:val="single"/>
        </w:rPr>
        <w:t xml:space="preserve">TWO extra statements which you do not need to use. </w:t>
      </w:r>
    </w:p>
    <w:p w14:paraId="42FBDAA4" w14:textId="5C0DDA92" w:rsidR="00F43773" w:rsidRDefault="00F43773" w:rsidP="00BB11A8">
      <w:pPr>
        <w:spacing w:before="100" w:beforeAutospacing="1" w:after="100" w:afterAutospacing="1"/>
      </w:pPr>
      <w:r w:rsidRPr="00F43773">
        <w:rPr>
          <w:highlight w:val="yellow"/>
        </w:rPr>
        <w:t>Section 4:</w:t>
      </w:r>
    </w:p>
    <w:p w14:paraId="52FF8CD6" w14:textId="44EF469B" w:rsidR="00F43773" w:rsidRDefault="00F43773" w:rsidP="00BB11A8">
      <w:pPr>
        <w:spacing w:before="100" w:beforeAutospacing="1" w:after="100" w:afterAutospacing="1"/>
      </w:pPr>
      <w:r>
        <w:t xml:space="preserve">Questions 33-45 have the following instruction: </w:t>
      </w:r>
      <w:r>
        <w:rPr>
          <w:i/>
        </w:rPr>
        <w:t xml:space="preserve"> Read the text and answer the questions below. </w:t>
      </w:r>
      <w:r>
        <w:t xml:space="preserve">The </w:t>
      </w:r>
      <w:r w:rsidR="00570097">
        <w:t xml:space="preserve">7-paragraph </w:t>
      </w:r>
      <w:r>
        <w:t>text is entitled</w:t>
      </w:r>
      <w:r>
        <w:rPr>
          <w:i/>
        </w:rPr>
        <w:t xml:space="preserve">: </w:t>
      </w:r>
      <w:r>
        <w:t xml:space="preserve">The ‘Nanny State’. Questions 33-38 involve answering 4-option multiple choice questions about the text. </w:t>
      </w:r>
    </w:p>
    <w:p w14:paraId="219CDB53" w14:textId="482BB650" w:rsidR="00F43773" w:rsidRPr="00F43773" w:rsidRDefault="00F43773" w:rsidP="00BB11A8">
      <w:pPr>
        <w:spacing w:before="100" w:beforeAutospacing="1" w:after="100" w:afterAutospacing="1"/>
        <w:rPr>
          <w:i/>
        </w:rPr>
      </w:pPr>
      <w:r>
        <w:t xml:space="preserve">Questions 39-45 have the following instructions: </w:t>
      </w:r>
      <w:r>
        <w:rPr>
          <w:i/>
        </w:rPr>
        <w:t xml:space="preserve">Complete the summary below. Choose a word or a phrase from paragraphs 6 and 7 of the text. For each answer, write </w:t>
      </w:r>
      <w:r>
        <w:rPr>
          <w:b/>
          <w:i/>
        </w:rPr>
        <w:t>A WORD OR PHRASE (NO MORE THAN THREE WORDS)</w:t>
      </w:r>
      <w:r>
        <w:rPr>
          <w:i/>
        </w:rPr>
        <w:t xml:space="preserve"> exactly as it appears in the text. </w:t>
      </w:r>
    </w:p>
    <w:p w14:paraId="4D66916C" w14:textId="51DD1283" w:rsidR="00CF17F5" w:rsidRDefault="00570097" w:rsidP="00BB11A8">
      <w:pPr>
        <w:spacing w:before="100" w:beforeAutospacing="1" w:after="100" w:afterAutospacing="1"/>
      </w:pPr>
      <w:r w:rsidRPr="00C370F0">
        <w:rPr>
          <w:highlight w:val="green"/>
        </w:rPr>
        <w:t>Evaluation (by JS)</w:t>
      </w:r>
    </w:p>
    <w:p w14:paraId="2A747C9B" w14:textId="37E8454E" w:rsidR="00570097" w:rsidRDefault="00AD5F30" w:rsidP="00BB11A8">
      <w:pPr>
        <w:spacing w:before="100" w:beforeAutospacing="1" w:after="100" w:afterAutospacing="1"/>
      </w:pPr>
      <w:r>
        <w:t xml:space="preserve">The tasks and texts appear to be suitably challenging and appropriate for academic English purposes, particularly sections two and three. It would seem that the majority of test-takers would require the full 90-minutes allowance to complete all the tasks and revise their answers. </w:t>
      </w:r>
    </w:p>
    <w:p w14:paraId="2A0DA56E" w14:textId="0751DCD2" w:rsidR="0015022C" w:rsidRPr="001051FE" w:rsidRDefault="0015022C" w:rsidP="00BB11A8">
      <w:pPr>
        <w:spacing w:before="100" w:beforeAutospacing="1" w:after="100" w:afterAutospacing="1"/>
        <w:rPr>
          <w:b/>
        </w:rPr>
      </w:pPr>
      <w:r w:rsidRPr="001051FE">
        <w:rPr>
          <w:b/>
          <w:highlight w:val="yellow"/>
        </w:rPr>
        <w:t>Listening</w:t>
      </w:r>
      <w:r w:rsidR="00ED02D4" w:rsidRPr="001051FE">
        <w:rPr>
          <w:b/>
          <w:highlight w:val="yellow"/>
        </w:rPr>
        <w:t xml:space="preserve"> Language for Study 3</w:t>
      </w:r>
    </w:p>
    <w:p w14:paraId="0EF583EA" w14:textId="4C257DB1" w:rsidR="0015022C" w:rsidRDefault="0015022C" w:rsidP="00BB11A8">
      <w:pPr>
        <w:spacing w:before="100" w:beforeAutospacing="1" w:after="100" w:afterAutospacing="1"/>
      </w:pPr>
      <w:r>
        <w:t xml:space="preserve">The following information is based on a practice test which Kaplan forwarded. </w:t>
      </w:r>
    </w:p>
    <w:p w14:paraId="4145A4CA" w14:textId="27CFA224" w:rsidR="0015022C" w:rsidRDefault="0015022C" w:rsidP="00BB11A8">
      <w:pPr>
        <w:spacing w:before="100" w:beforeAutospacing="1" w:after="100" w:afterAutospacing="1"/>
      </w:pPr>
      <w:r>
        <w:t xml:space="preserve">Length of test: 60 minutes </w:t>
      </w:r>
    </w:p>
    <w:p w14:paraId="4F31FF8C" w14:textId="69E0AEE2" w:rsidR="0015022C" w:rsidRDefault="0015022C" w:rsidP="00BB11A8">
      <w:pPr>
        <w:spacing w:before="100" w:beforeAutospacing="1" w:after="100" w:afterAutospacing="1"/>
      </w:pPr>
      <w:r>
        <w:t xml:space="preserve">There are four sections. Each section is played twice with a 30 seconds interval between each section for checking answers. There a 2 minute allocation for checking the questions before each new section begins. </w:t>
      </w:r>
    </w:p>
    <w:p w14:paraId="225945F1" w14:textId="3B0FD810" w:rsidR="0015022C" w:rsidRDefault="0015022C" w:rsidP="00BB11A8">
      <w:pPr>
        <w:spacing w:before="100" w:beforeAutospacing="1" w:after="100" w:afterAutospacing="1"/>
      </w:pPr>
      <w:r w:rsidRPr="00432661">
        <w:rPr>
          <w:highlight w:val="yellow"/>
        </w:rPr>
        <w:t>Section One instructions:</w:t>
      </w:r>
      <w:r>
        <w:t xml:space="preserve"> </w:t>
      </w:r>
      <w:r w:rsidRPr="0015022C">
        <w:rPr>
          <w:i/>
        </w:rPr>
        <w:t>You will hear a conversation between a student and a university accommodation officer. As you listen to the conversation answer questions 1-9. You will hear the recording twice. You now have 2 minutes to look at the questions.</w:t>
      </w:r>
      <w:r>
        <w:t xml:space="preserve"> </w:t>
      </w:r>
    </w:p>
    <w:p w14:paraId="6BA20278" w14:textId="638C00DD" w:rsidR="0015022C" w:rsidRDefault="0015022C" w:rsidP="00BB11A8">
      <w:pPr>
        <w:spacing w:before="100" w:beforeAutospacing="1" w:after="100" w:afterAutospacing="1"/>
      </w:pPr>
      <w:r w:rsidRPr="0015022C">
        <w:rPr>
          <w:highlight w:val="yellow"/>
        </w:rPr>
        <w:t>Questions 1-6</w:t>
      </w:r>
      <w:r>
        <w:t xml:space="preserve"> are 3-option multiple choice. </w:t>
      </w:r>
      <w:r w:rsidRPr="0015022C">
        <w:rPr>
          <w:highlight w:val="yellow"/>
        </w:rPr>
        <w:t>Questions 7-9</w:t>
      </w:r>
      <w:r>
        <w:t xml:space="preserve"> instructions are to fill the gaps with WORDS FROM THE RECORDING to make grammatically correct sentences. For each </w:t>
      </w:r>
      <w:r>
        <w:lastRenderedPageBreak/>
        <w:t xml:space="preserve">answer, write A WORD OF PHRASE (NO MORE THAN TWO WORDS) exactly as it appears in the recording. </w:t>
      </w:r>
    </w:p>
    <w:p w14:paraId="0D0A0A8F" w14:textId="170FA2D1" w:rsidR="0015022C" w:rsidRDefault="00432661" w:rsidP="00BB11A8">
      <w:pPr>
        <w:spacing w:before="100" w:beforeAutospacing="1" w:after="100" w:afterAutospacing="1"/>
        <w:rPr>
          <w:i/>
        </w:rPr>
      </w:pPr>
      <w:r w:rsidRPr="00432661">
        <w:rPr>
          <w:highlight w:val="yellow"/>
        </w:rPr>
        <w:t>Section Two instructions:</w:t>
      </w:r>
      <w:r>
        <w:t xml:space="preserve"> </w:t>
      </w:r>
      <w:r>
        <w:rPr>
          <w:i/>
        </w:rPr>
        <w:t xml:space="preserve">You will hear a speaker making announcements about university clubs and social events. As you listen, answer questions 10 to 19. You will hear the recording twice. You now have two minutes to look at the questions. </w:t>
      </w:r>
    </w:p>
    <w:p w14:paraId="5063931D" w14:textId="02FDB407" w:rsidR="00432661" w:rsidRDefault="00432661" w:rsidP="00BB11A8">
      <w:pPr>
        <w:spacing w:before="100" w:beforeAutospacing="1" w:after="100" w:afterAutospacing="1"/>
      </w:pPr>
      <w:r w:rsidRPr="0008718F">
        <w:rPr>
          <w:highlight w:val="yellow"/>
        </w:rPr>
        <w:t>Questions 10-11:</w:t>
      </w:r>
      <w:r>
        <w:t xml:space="preserve"> </w:t>
      </w:r>
      <w:r w:rsidRPr="00432661">
        <w:rPr>
          <w:i/>
        </w:rPr>
        <w:t xml:space="preserve">Which </w:t>
      </w:r>
      <w:r w:rsidRPr="00432661">
        <w:rPr>
          <w:i/>
          <w:u w:val="single"/>
        </w:rPr>
        <w:t>TWO statements</w:t>
      </w:r>
      <w:r w:rsidRPr="00432661">
        <w:rPr>
          <w:i/>
        </w:rPr>
        <w:t xml:space="preserve"> are made about university clubs?</w:t>
      </w:r>
      <w:r>
        <w:t xml:space="preserve"> (There are 5 options to choose from). </w:t>
      </w:r>
    </w:p>
    <w:p w14:paraId="0A97F77A" w14:textId="59F02691" w:rsidR="00432661" w:rsidRDefault="00432661" w:rsidP="00BB11A8">
      <w:pPr>
        <w:spacing w:before="100" w:beforeAutospacing="1" w:after="100" w:afterAutospacing="1"/>
      </w:pPr>
      <w:r w:rsidRPr="0008718F">
        <w:rPr>
          <w:highlight w:val="yellow"/>
        </w:rPr>
        <w:t>Questions 12-14</w:t>
      </w:r>
      <w:r>
        <w:t xml:space="preserve">: </w:t>
      </w:r>
      <w:r w:rsidRPr="00432661">
        <w:rPr>
          <w:i/>
        </w:rPr>
        <w:t>Which THREE statements are made about university social events?</w:t>
      </w:r>
      <w:r>
        <w:t xml:space="preserve"> (There are 6 options). </w:t>
      </w:r>
    </w:p>
    <w:p w14:paraId="6D046117" w14:textId="13B5F70B" w:rsidR="00432661" w:rsidRDefault="00432661" w:rsidP="00BB11A8">
      <w:pPr>
        <w:spacing w:before="100" w:beforeAutospacing="1" w:after="100" w:afterAutospacing="1"/>
      </w:pPr>
      <w:r w:rsidRPr="0008718F">
        <w:rPr>
          <w:highlight w:val="yellow"/>
        </w:rPr>
        <w:t>Questions 15-19</w:t>
      </w:r>
      <w:r>
        <w:t xml:space="preserve">: </w:t>
      </w:r>
      <w:r w:rsidRPr="00432661">
        <w:rPr>
          <w:i/>
        </w:rPr>
        <w:t>Choose one option from the box on the right to complete each sentence</w:t>
      </w:r>
      <w:r>
        <w:t xml:space="preserve">. (There are 5 gapped sentences and 10 options to choose from). </w:t>
      </w:r>
    </w:p>
    <w:p w14:paraId="46D31080" w14:textId="7D398F37" w:rsidR="00432661" w:rsidRDefault="00432661" w:rsidP="00BB11A8">
      <w:pPr>
        <w:spacing w:before="100" w:beforeAutospacing="1" w:after="100" w:afterAutospacing="1"/>
      </w:pPr>
      <w:r w:rsidRPr="0008718F">
        <w:rPr>
          <w:highlight w:val="yellow"/>
        </w:rPr>
        <w:t>Section Three instructions</w:t>
      </w:r>
      <w:r>
        <w:t xml:space="preserve">: </w:t>
      </w:r>
      <w:r w:rsidRPr="00432661">
        <w:rPr>
          <w:i/>
        </w:rPr>
        <w:t>You will hear two students, Lara and James, discussing the topic of in-vitro meat with their tutor. As you listen answer questions 20-31. You will hear the recording TWICE. You now have 2 minutes to look at the questions</w:t>
      </w:r>
      <w:r>
        <w:t xml:space="preserve">. </w:t>
      </w:r>
    </w:p>
    <w:p w14:paraId="2AA94F9E" w14:textId="3C603930" w:rsidR="003717E0" w:rsidRDefault="003717E0" w:rsidP="00BB11A8">
      <w:pPr>
        <w:spacing w:before="100" w:beforeAutospacing="1" w:after="100" w:afterAutospacing="1"/>
      </w:pPr>
      <w:r w:rsidRPr="0008718F">
        <w:rPr>
          <w:highlight w:val="yellow"/>
        </w:rPr>
        <w:t>Questions 20-25:</w:t>
      </w:r>
      <w:r>
        <w:t xml:space="preserve"> </w:t>
      </w:r>
      <w:r w:rsidRPr="003717E0">
        <w:rPr>
          <w:i/>
        </w:rPr>
        <w:t xml:space="preserve">match the statements from the box (A-H) to the speakers. Write the correct letters next to each speaker. </w:t>
      </w:r>
      <w:r w:rsidRPr="003717E0">
        <w:rPr>
          <w:i/>
          <w:u w:val="single"/>
        </w:rPr>
        <w:t>There are two statements that you do not need to use</w:t>
      </w:r>
      <w:r w:rsidRPr="003717E0">
        <w:rPr>
          <w:i/>
        </w:rPr>
        <w:t xml:space="preserve">. </w:t>
      </w:r>
    </w:p>
    <w:p w14:paraId="527EC9A4" w14:textId="650A854C" w:rsidR="003717E0" w:rsidRDefault="003717E0" w:rsidP="00BB11A8">
      <w:pPr>
        <w:spacing w:before="100" w:beforeAutospacing="1" w:after="100" w:afterAutospacing="1"/>
      </w:pPr>
      <w:r w:rsidRPr="0008718F">
        <w:rPr>
          <w:highlight w:val="yellow"/>
        </w:rPr>
        <w:t>Questions 26-31</w:t>
      </w:r>
      <w:r>
        <w:t xml:space="preserve">: These are 4 option multiple choice questions relating to the topic. </w:t>
      </w:r>
    </w:p>
    <w:p w14:paraId="4872527C" w14:textId="77777777" w:rsidR="003717E0" w:rsidRDefault="003717E0" w:rsidP="003717E0">
      <w:pPr>
        <w:spacing w:before="100" w:beforeAutospacing="1" w:after="100" w:afterAutospacing="1"/>
        <w:rPr>
          <w:i/>
        </w:rPr>
      </w:pPr>
      <w:r w:rsidRPr="0008718F">
        <w:rPr>
          <w:highlight w:val="yellow"/>
        </w:rPr>
        <w:t>Section Four instructions</w:t>
      </w:r>
      <w:r>
        <w:t xml:space="preserve">: </w:t>
      </w:r>
      <w:r w:rsidRPr="003717E0">
        <w:rPr>
          <w:i/>
        </w:rPr>
        <w:t>You will hear a lecture about the process of shale oil and gas extraction. As you listen answer questions 32-45.</w:t>
      </w:r>
      <w:r>
        <w:t xml:space="preserve"> </w:t>
      </w:r>
      <w:r>
        <w:rPr>
          <w:i/>
        </w:rPr>
        <w:t xml:space="preserve">You will hear the recording twice. You now have two minutes to look at the questions. </w:t>
      </w:r>
    </w:p>
    <w:p w14:paraId="64D34B9E" w14:textId="3B9B6746" w:rsidR="003717E0" w:rsidRDefault="003717E0" w:rsidP="003717E0">
      <w:pPr>
        <w:spacing w:before="100" w:beforeAutospacing="1" w:after="100" w:afterAutospacing="1"/>
      </w:pPr>
      <w:r w:rsidRPr="0008718F">
        <w:rPr>
          <w:highlight w:val="yellow"/>
        </w:rPr>
        <w:t>Questions 32-37</w:t>
      </w:r>
      <w:r>
        <w:t xml:space="preserve">: </w:t>
      </w:r>
      <w:r w:rsidRPr="00483E09">
        <w:rPr>
          <w:i/>
        </w:rPr>
        <w:t>complete the notes in the flow chart. For each answer, write A WORD OF PHRASE (NO MORE THAN TWO WORDS) exactly as it appears in the recording.</w:t>
      </w:r>
    </w:p>
    <w:p w14:paraId="53D5C0C5" w14:textId="2611C03D" w:rsidR="003717E0" w:rsidRDefault="003717E0" w:rsidP="003717E0">
      <w:pPr>
        <w:spacing w:before="100" w:beforeAutospacing="1" w:after="100" w:afterAutospacing="1"/>
      </w:pPr>
      <w:r w:rsidRPr="0008718F">
        <w:rPr>
          <w:highlight w:val="yellow"/>
        </w:rPr>
        <w:t>Questions 38-43</w:t>
      </w:r>
      <w:r>
        <w:t xml:space="preserve">: </w:t>
      </w:r>
      <w:r w:rsidRPr="0008718F">
        <w:rPr>
          <w:i/>
        </w:rPr>
        <w:t>match the organisations (38-43) with the claims (A-H) in the box. There are TWO extra claims that you do not need to use.</w:t>
      </w:r>
      <w:r>
        <w:t xml:space="preserve"> </w:t>
      </w:r>
    </w:p>
    <w:p w14:paraId="429C630C" w14:textId="1FACAB03" w:rsidR="00221662" w:rsidRPr="00C370F0" w:rsidRDefault="0008718F" w:rsidP="00BB11A8">
      <w:pPr>
        <w:spacing w:before="100" w:beforeAutospacing="1" w:after="100" w:afterAutospacing="1"/>
      </w:pPr>
      <w:r w:rsidRPr="0008718F">
        <w:rPr>
          <w:highlight w:val="yellow"/>
        </w:rPr>
        <w:t>Questions 44-45</w:t>
      </w:r>
      <w:r>
        <w:t xml:space="preserve">: these are two 3-option multiple choice questions. </w:t>
      </w:r>
    </w:p>
    <w:p w14:paraId="5FA8A3F4" w14:textId="62E90182" w:rsidR="003717E0" w:rsidRDefault="00221662" w:rsidP="00BB11A8">
      <w:pPr>
        <w:spacing w:before="100" w:beforeAutospacing="1" w:after="100" w:afterAutospacing="1"/>
      </w:pPr>
      <w:r w:rsidRPr="00C370F0">
        <w:rPr>
          <w:highlight w:val="green"/>
        </w:rPr>
        <w:t>Evaluation by JS:</w:t>
      </w:r>
      <w:r>
        <w:t xml:space="preserve"> </w:t>
      </w:r>
    </w:p>
    <w:p w14:paraId="1FEBD655" w14:textId="2D1143FF" w:rsidR="00221662" w:rsidRDefault="00221662" w:rsidP="00BB11A8">
      <w:pPr>
        <w:spacing w:before="100" w:beforeAutospacing="1" w:after="100" w:afterAutospacing="1"/>
      </w:pPr>
      <w:r>
        <w:t>This 60 minute listening test seems appropriately challenging for the level academic English needed by students going on to further education.  Based on th</w:t>
      </w:r>
      <w:r w:rsidR="00B4108E">
        <w:t>e</w:t>
      </w:r>
      <w:r>
        <w:t xml:space="preserve"> sample  test, the topics and scenarios match typical activities and subject areas relevant to their needs without being overly focussed on any particular discipline. The playing of each section of a recording twice is now generally accepted (Field, J. 2019</w:t>
      </w:r>
      <w:r w:rsidR="00B4108E">
        <w:t>.</w:t>
      </w:r>
      <w:r>
        <w:t xml:space="preserve"> </w:t>
      </w:r>
      <w:r>
        <w:rPr>
          <w:i/>
        </w:rPr>
        <w:t>Rethinking the Second Language Listening Test: from theory to practice</w:t>
      </w:r>
      <w:r w:rsidRPr="00221662">
        <w:t xml:space="preserve"> </w:t>
      </w:r>
      <w:r>
        <w:t>and others)</w:t>
      </w:r>
      <w:r w:rsidR="00483E09">
        <w:t xml:space="preserve">. Time is allowed for reading the questions in advance of each section which provides a certain level of purposeful listening and therefore a degree of authenticity. </w:t>
      </w:r>
      <w:r>
        <w:t xml:space="preserve"> </w:t>
      </w:r>
    </w:p>
    <w:p w14:paraId="5CA83C19" w14:textId="169B1348" w:rsidR="00ED02D4" w:rsidRDefault="00483E09" w:rsidP="00BB11A8">
      <w:pPr>
        <w:spacing w:before="100" w:beforeAutospacing="1" w:after="100" w:afterAutospacing="1"/>
      </w:pPr>
      <w:r>
        <w:t>There may be a problem with the instruction to extract words from the recording and insert</w:t>
      </w:r>
      <w:r w:rsidR="001051FE">
        <w:t xml:space="preserve"> </w:t>
      </w:r>
      <w:r>
        <w:t xml:space="preserve">them in to existing sentences so that they are ‘grammatically’ correct. This begs </w:t>
      </w:r>
      <w:r w:rsidR="00C45880">
        <w:t xml:space="preserve">the </w:t>
      </w:r>
      <w:r>
        <w:t xml:space="preserve">question </w:t>
      </w:r>
      <w:r>
        <w:lastRenderedPageBreak/>
        <w:t xml:space="preserve">whether it is listening that is being tested or listening and grammatical knowledge. </w:t>
      </w:r>
      <w:r w:rsidR="00C45880">
        <w:t xml:space="preserve">(Kaplan have not forwarded any marking criteria and therefore no indication of how answers not making grammatical sense, but are otherwise correct, are dealt with). </w:t>
      </w:r>
      <w:r>
        <w:t xml:space="preserve">Another possible problem might be the amount of reading that is required of the students in a test of listening. </w:t>
      </w:r>
      <w:r w:rsidR="00C45880">
        <w:t xml:space="preserve">The actual length of the listening test (60 minutes) does seem quite long for a test which seems to be increasingly difficult as the test advances. </w:t>
      </w:r>
    </w:p>
    <w:p w14:paraId="3F215383" w14:textId="7C8D9A42" w:rsidR="00AE0927" w:rsidRDefault="00AE0927" w:rsidP="00BB11A8">
      <w:pPr>
        <w:spacing w:before="100" w:beforeAutospacing="1" w:after="100" w:afterAutospacing="1"/>
      </w:pPr>
      <w:r w:rsidRPr="001051FE">
        <w:rPr>
          <w:highlight w:val="yellow"/>
        </w:rPr>
        <w:t>SPEAKING</w:t>
      </w:r>
      <w:r>
        <w:t xml:space="preserve"> </w:t>
      </w:r>
    </w:p>
    <w:p w14:paraId="186AAF73" w14:textId="140B353D" w:rsidR="00AE0927" w:rsidRDefault="00AE0927" w:rsidP="00BB11A8">
      <w:pPr>
        <w:spacing w:before="100" w:beforeAutospacing="1" w:after="100" w:afterAutospacing="1"/>
      </w:pPr>
      <w:r>
        <w:t xml:space="preserve">Sample two of the Speaking test provides the following information. </w:t>
      </w:r>
    </w:p>
    <w:tbl>
      <w:tblPr>
        <w:tblStyle w:val="TableGrid"/>
        <w:tblW w:w="0" w:type="auto"/>
        <w:tblLook w:val="04A0" w:firstRow="1" w:lastRow="0" w:firstColumn="1" w:lastColumn="0" w:noHBand="0" w:noVBand="1"/>
      </w:tblPr>
      <w:tblGrid>
        <w:gridCol w:w="1354"/>
        <w:gridCol w:w="4644"/>
        <w:gridCol w:w="3012"/>
      </w:tblGrid>
      <w:tr w:rsidR="00AE0927" w14:paraId="696B9190" w14:textId="77777777" w:rsidTr="00AE0927">
        <w:tc>
          <w:tcPr>
            <w:tcW w:w="1384" w:type="dxa"/>
          </w:tcPr>
          <w:p w14:paraId="13924B86" w14:textId="77777777" w:rsidR="00AE0927" w:rsidRPr="00ED02D4" w:rsidRDefault="00AE0927" w:rsidP="00BB11A8">
            <w:pPr>
              <w:spacing w:before="100" w:beforeAutospacing="1" w:after="100" w:afterAutospacing="1"/>
              <w:rPr>
                <w:sz w:val="18"/>
                <w:szCs w:val="18"/>
              </w:rPr>
            </w:pPr>
          </w:p>
        </w:tc>
        <w:tc>
          <w:tcPr>
            <w:tcW w:w="4773" w:type="dxa"/>
          </w:tcPr>
          <w:p w14:paraId="6E6814B7" w14:textId="0CED0E9D" w:rsidR="00AE0927" w:rsidRPr="00ED02D4" w:rsidRDefault="00AE0927" w:rsidP="00BB11A8">
            <w:pPr>
              <w:spacing w:before="100" w:beforeAutospacing="1" w:after="100" w:afterAutospacing="1"/>
              <w:rPr>
                <w:sz w:val="18"/>
                <w:szCs w:val="18"/>
              </w:rPr>
            </w:pPr>
            <w:r w:rsidRPr="00ED02D4">
              <w:rPr>
                <w:sz w:val="18"/>
                <w:szCs w:val="18"/>
              </w:rPr>
              <w:t>What happens</w:t>
            </w:r>
          </w:p>
        </w:tc>
        <w:tc>
          <w:tcPr>
            <w:tcW w:w="3079" w:type="dxa"/>
          </w:tcPr>
          <w:p w14:paraId="29EFA3CC" w14:textId="7D5648F1" w:rsidR="00AE0927" w:rsidRPr="00ED02D4" w:rsidRDefault="00AE0927" w:rsidP="00BB11A8">
            <w:pPr>
              <w:spacing w:before="100" w:beforeAutospacing="1" w:after="100" w:afterAutospacing="1"/>
              <w:rPr>
                <w:sz w:val="18"/>
                <w:szCs w:val="18"/>
              </w:rPr>
            </w:pPr>
            <w:r w:rsidRPr="00ED02D4">
              <w:rPr>
                <w:sz w:val="18"/>
                <w:szCs w:val="18"/>
              </w:rPr>
              <w:t xml:space="preserve">Length of part </w:t>
            </w:r>
          </w:p>
        </w:tc>
      </w:tr>
      <w:tr w:rsidR="00AE0927" w14:paraId="1DE0EE7B" w14:textId="77777777" w:rsidTr="00AE0927">
        <w:tc>
          <w:tcPr>
            <w:tcW w:w="1384" w:type="dxa"/>
          </w:tcPr>
          <w:p w14:paraId="5EBC33F4" w14:textId="72393052" w:rsidR="00AE0927" w:rsidRPr="00ED02D4" w:rsidRDefault="00AE0927" w:rsidP="00BB11A8">
            <w:pPr>
              <w:spacing w:before="100" w:beforeAutospacing="1" w:after="100" w:afterAutospacing="1"/>
              <w:rPr>
                <w:sz w:val="18"/>
                <w:szCs w:val="18"/>
              </w:rPr>
            </w:pPr>
            <w:r w:rsidRPr="00ED02D4">
              <w:rPr>
                <w:sz w:val="18"/>
                <w:szCs w:val="18"/>
              </w:rPr>
              <w:t>Part 1</w:t>
            </w:r>
          </w:p>
        </w:tc>
        <w:tc>
          <w:tcPr>
            <w:tcW w:w="4773" w:type="dxa"/>
          </w:tcPr>
          <w:p w14:paraId="7521EE08" w14:textId="18E51024" w:rsidR="00AE0927" w:rsidRPr="00ED02D4" w:rsidRDefault="00AE0927" w:rsidP="00BB11A8">
            <w:pPr>
              <w:spacing w:before="100" w:beforeAutospacing="1" w:after="100" w:afterAutospacing="1"/>
              <w:rPr>
                <w:sz w:val="18"/>
                <w:szCs w:val="18"/>
              </w:rPr>
            </w:pPr>
            <w:r w:rsidRPr="00ED02D4">
              <w:rPr>
                <w:sz w:val="18"/>
                <w:szCs w:val="18"/>
              </w:rPr>
              <w:t xml:space="preserve">You ask candidate 1 scripted questions. This part of the test is designed as a warm-up to the main topic </w:t>
            </w:r>
          </w:p>
        </w:tc>
        <w:tc>
          <w:tcPr>
            <w:tcW w:w="3079" w:type="dxa"/>
          </w:tcPr>
          <w:p w14:paraId="31B5934E" w14:textId="292042D1" w:rsidR="00AE0927" w:rsidRPr="00ED02D4" w:rsidRDefault="00AE0927" w:rsidP="00BB11A8">
            <w:pPr>
              <w:spacing w:before="100" w:beforeAutospacing="1" w:after="100" w:afterAutospacing="1"/>
              <w:rPr>
                <w:sz w:val="18"/>
                <w:szCs w:val="18"/>
              </w:rPr>
            </w:pPr>
            <w:r w:rsidRPr="00ED02D4">
              <w:rPr>
                <w:sz w:val="18"/>
                <w:szCs w:val="18"/>
              </w:rPr>
              <w:t>1 minute</w:t>
            </w:r>
          </w:p>
        </w:tc>
      </w:tr>
      <w:tr w:rsidR="00AE0927" w14:paraId="0B840628" w14:textId="77777777" w:rsidTr="00AE0927">
        <w:tc>
          <w:tcPr>
            <w:tcW w:w="1384" w:type="dxa"/>
          </w:tcPr>
          <w:p w14:paraId="5929A1AD" w14:textId="16FFB3DA" w:rsidR="00AE0927" w:rsidRPr="00ED02D4" w:rsidRDefault="00AE0927" w:rsidP="00BB11A8">
            <w:pPr>
              <w:spacing w:before="100" w:beforeAutospacing="1" w:after="100" w:afterAutospacing="1"/>
              <w:rPr>
                <w:sz w:val="18"/>
                <w:szCs w:val="18"/>
              </w:rPr>
            </w:pPr>
            <w:r w:rsidRPr="00ED02D4">
              <w:rPr>
                <w:sz w:val="18"/>
                <w:szCs w:val="18"/>
              </w:rPr>
              <w:t>Part 2</w:t>
            </w:r>
          </w:p>
        </w:tc>
        <w:tc>
          <w:tcPr>
            <w:tcW w:w="4773" w:type="dxa"/>
          </w:tcPr>
          <w:p w14:paraId="2D2C3E25" w14:textId="26A906D4" w:rsidR="00AE0927" w:rsidRPr="00ED02D4" w:rsidRDefault="00AE0927" w:rsidP="00BB11A8">
            <w:pPr>
              <w:spacing w:before="100" w:beforeAutospacing="1" w:after="100" w:afterAutospacing="1"/>
              <w:rPr>
                <w:sz w:val="18"/>
                <w:szCs w:val="18"/>
              </w:rPr>
            </w:pPr>
            <w:r w:rsidRPr="00ED02D4">
              <w:rPr>
                <w:sz w:val="18"/>
                <w:szCs w:val="18"/>
              </w:rPr>
              <w:t xml:space="preserve">Candidate will read a task card, prepare a response and then speak. </w:t>
            </w:r>
          </w:p>
        </w:tc>
        <w:tc>
          <w:tcPr>
            <w:tcW w:w="3079" w:type="dxa"/>
          </w:tcPr>
          <w:p w14:paraId="55B0247D" w14:textId="4B2935D6" w:rsidR="00AE0927" w:rsidRPr="00ED02D4" w:rsidRDefault="00AE0927" w:rsidP="00BB11A8">
            <w:pPr>
              <w:spacing w:before="100" w:beforeAutospacing="1" w:after="100" w:afterAutospacing="1"/>
              <w:rPr>
                <w:sz w:val="18"/>
                <w:szCs w:val="18"/>
              </w:rPr>
            </w:pPr>
            <w:r w:rsidRPr="00ED02D4">
              <w:rPr>
                <w:sz w:val="18"/>
                <w:szCs w:val="18"/>
              </w:rPr>
              <w:t>4 minutes made up of: 2 minutes (preparation) and 2 minutes (monologue)</w:t>
            </w:r>
          </w:p>
          <w:p w14:paraId="1558D22F" w14:textId="77777777" w:rsidR="00AE0927" w:rsidRPr="00ED02D4" w:rsidRDefault="00AE0927" w:rsidP="00BB11A8">
            <w:pPr>
              <w:spacing w:before="100" w:beforeAutospacing="1" w:after="100" w:afterAutospacing="1"/>
              <w:rPr>
                <w:sz w:val="18"/>
                <w:szCs w:val="18"/>
              </w:rPr>
            </w:pPr>
          </w:p>
        </w:tc>
      </w:tr>
      <w:tr w:rsidR="00AE0927" w14:paraId="62951900" w14:textId="77777777" w:rsidTr="00AE0927">
        <w:tc>
          <w:tcPr>
            <w:tcW w:w="1384" w:type="dxa"/>
          </w:tcPr>
          <w:p w14:paraId="62ECDF08" w14:textId="6174C412" w:rsidR="00AE0927" w:rsidRPr="00ED02D4" w:rsidRDefault="00AE0927" w:rsidP="00BB11A8">
            <w:pPr>
              <w:spacing w:before="100" w:beforeAutospacing="1" w:after="100" w:afterAutospacing="1"/>
              <w:rPr>
                <w:sz w:val="18"/>
                <w:szCs w:val="18"/>
              </w:rPr>
            </w:pPr>
            <w:r w:rsidRPr="00ED02D4">
              <w:rPr>
                <w:sz w:val="18"/>
                <w:szCs w:val="18"/>
              </w:rPr>
              <w:t xml:space="preserve">Part 3 </w:t>
            </w:r>
          </w:p>
        </w:tc>
        <w:tc>
          <w:tcPr>
            <w:tcW w:w="4773" w:type="dxa"/>
          </w:tcPr>
          <w:p w14:paraId="34352015" w14:textId="2EFFDF24" w:rsidR="00AE0927" w:rsidRPr="00ED02D4" w:rsidRDefault="00AE0927" w:rsidP="00BB11A8">
            <w:pPr>
              <w:spacing w:before="100" w:beforeAutospacing="1" w:after="100" w:afterAutospacing="1"/>
              <w:rPr>
                <w:i/>
                <w:sz w:val="18"/>
                <w:szCs w:val="18"/>
              </w:rPr>
            </w:pPr>
            <w:r w:rsidRPr="00ED02D4">
              <w:rPr>
                <w:sz w:val="18"/>
                <w:szCs w:val="18"/>
              </w:rPr>
              <w:t xml:space="preserve">You ask the candidate 1 follow-up question followed by 2 questions from the list provided. This part should develop into a two-way discussion. </w:t>
            </w:r>
            <w:r w:rsidRPr="00ED02D4">
              <w:rPr>
                <w:i/>
                <w:sz w:val="18"/>
                <w:szCs w:val="18"/>
              </w:rPr>
              <w:t xml:space="preserve">In this part you have more flexibility to phrase </w:t>
            </w:r>
            <w:r w:rsidRPr="00ED02D4">
              <w:rPr>
                <w:sz w:val="18"/>
                <w:szCs w:val="18"/>
              </w:rPr>
              <w:t xml:space="preserve">(sic) </w:t>
            </w:r>
            <w:r w:rsidRPr="00ED02D4">
              <w:rPr>
                <w:i/>
                <w:sz w:val="18"/>
                <w:szCs w:val="18"/>
              </w:rPr>
              <w:t xml:space="preserve"> follow-up questions which are appropriate to the context and are specific to the candidate’s monologue. </w:t>
            </w:r>
          </w:p>
        </w:tc>
        <w:tc>
          <w:tcPr>
            <w:tcW w:w="3079" w:type="dxa"/>
          </w:tcPr>
          <w:p w14:paraId="751C87DD" w14:textId="070326AA" w:rsidR="00AE0927" w:rsidRPr="00ED02D4" w:rsidRDefault="00AE0927" w:rsidP="00BB11A8">
            <w:pPr>
              <w:spacing w:before="100" w:beforeAutospacing="1" w:after="100" w:afterAutospacing="1"/>
              <w:rPr>
                <w:sz w:val="18"/>
                <w:szCs w:val="18"/>
              </w:rPr>
            </w:pPr>
            <w:r w:rsidRPr="00ED02D4">
              <w:rPr>
                <w:sz w:val="18"/>
                <w:szCs w:val="18"/>
              </w:rPr>
              <w:t xml:space="preserve">3-4 minutes </w:t>
            </w:r>
          </w:p>
        </w:tc>
      </w:tr>
    </w:tbl>
    <w:p w14:paraId="5F63D5BA" w14:textId="7AC10155" w:rsidR="00AE0927" w:rsidRDefault="00AE0927" w:rsidP="00BB11A8">
      <w:pPr>
        <w:spacing w:before="100" w:beforeAutospacing="1" w:after="100" w:afterAutospacing="1"/>
      </w:pPr>
      <w:r w:rsidRPr="00393316">
        <w:rPr>
          <w:highlight w:val="yellow"/>
        </w:rPr>
        <w:t>Sample Examiner’s version</w:t>
      </w:r>
    </w:p>
    <w:p w14:paraId="2F55DEB4" w14:textId="77777777" w:rsidR="00393316" w:rsidRPr="00966547" w:rsidRDefault="00393316" w:rsidP="00393316">
      <w:pPr>
        <w:spacing w:before="100" w:beforeAutospacing="1" w:after="100" w:afterAutospacing="1"/>
      </w:pPr>
      <w:r w:rsidRPr="00345274">
        <w:rPr>
          <w:rFonts w:ascii="Calibri" w:hAnsi="Calibri" w:cs="Calibri"/>
          <w:b/>
          <w:bCs/>
          <w:sz w:val="22"/>
          <w:szCs w:val="22"/>
          <w:highlight w:val="yellow"/>
        </w:rPr>
        <w:t>PART 1 (1 min)</w:t>
      </w:r>
      <w:r w:rsidRPr="00966547">
        <w:rPr>
          <w:rFonts w:ascii="Calibri" w:hAnsi="Calibri" w:cs="Calibri"/>
          <w:b/>
          <w:bCs/>
          <w:sz w:val="22"/>
          <w:szCs w:val="22"/>
        </w:rPr>
        <w:br/>
        <w:t xml:space="preserve">Examiner: </w:t>
      </w:r>
      <w:r w:rsidRPr="00966547">
        <w:rPr>
          <w:rFonts w:ascii="Calibri" w:hAnsi="Calibri" w:cs="Calibri"/>
          <w:sz w:val="22"/>
          <w:szCs w:val="22"/>
        </w:rPr>
        <w:t xml:space="preserve">My name is (examiner’s name) and I will be asking you some questions. Now, in this first part, I’d like to ask you a question about the topic of writing. </w:t>
      </w:r>
    </w:p>
    <w:p w14:paraId="790DF532" w14:textId="3D16606D" w:rsidR="00393316" w:rsidRDefault="00393316" w:rsidP="00393316">
      <w:pPr>
        <w:spacing w:before="100" w:beforeAutospacing="1" w:after="100" w:afterAutospacing="1"/>
        <w:rPr>
          <w:rFonts w:ascii="Calibri" w:hAnsi="Calibri" w:cs="Calibri"/>
          <w:sz w:val="22"/>
          <w:szCs w:val="22"/>
        </w:rPr>
      </w:pPr>
      <w:r w:rsidRPr="00966547">
        <w:rPr>
          <w:rFonts w:ascii="SymbolMT" w:hAnsi="SymbolMT"/>
          <w:sz w:val="22"/>
          <w:szCs w:val="22"/>
        </w:rPr>
        <w:t xml:space="preserve">• </w:t>
      </w:r>
      <w:r w:rsidRPr="00393316">
        <w:rPr>
          <w:rFonts w:ascii="Calibri" w:hAnsi="Calibri" w:cs="Calibri"/>
          <w:i/>
          <w:sz w:val="22"/>
          <w:szCs w:val="22"/>
        </w:rPr>
        <w:t>Do you prefer to write by hand, or type on a computer</w:t>
      </w:r>
      <w:r w:rsidRPr="00966547">
        <w:rPr>
          <w:rFonts w:ascii="Calibri" w:hAnsi="Calibri" w:cs="Calibri"/>
          <w:sz w:val="22"/>
          <w:szCs w:val="22"/>
        </w:rPr>
        <w:t xml:space="preserve">? </w:t>
      </w:r>
    </w:p>
    <w:p w14:paraId="0C4D6AEC" w14:textId="2A00BAE0" w:rsidR="00393316" w:rsidRPr="00966547" w:rsidRDefault="00393316" w:rsidP="00393316">
      <w:pPr>
        <w:spacing w:before="100" w:beforeAutospacing="1" w:after="100" w:afterAutospacing="1"/>
      </w:pPr>
      <w:r w:rsidRPr="00345274">
        <w:rPr>
          <w:rFonts w:ascii="Calibri" w:hAnsi="Calibri" w:cs="Calibri"/>
          <w:b/>
          <w:bCs/>
          <w:sz w:val="22"/>
          <w:szCs w:val="22"/>
          <w:highlight w:val="yellow"/>
        </w:rPr>
        <w:t>PART 2 (4 mins)</w:t>
      </w:r>
      <w:r w:rsidRPr="00966547">
        <w:rPr>
          <w:rFonts w:ascii="Calibri" w:hAnsi="Calibri" w:cs="Calibri"/>
          <w:b/>
          <w:bCs/>
          <w:sz w:val="22"/>
          <w:szCs w:val="22"/>
        </w:rPr>
        <w:t xml:space="preserve"> </w:t>
      </w:r>
    </w:p>
    <w:p w14:paraId="110B96CF" w14:textId="77777777" w:rsidR="00393316" w:rsidRPr="00966547" w:rsidRDefault="00393316" w:rsidP="00393316">
      <w:pPr>
        <w:spacing w:before="100" w:beforeAutospacing="1" w:after="100" w:afterAutospacing="1"/>
      </w:pPr>
      <w:r w:rsidRPr="00966547">
        <w:rPr>
          <w:rFonts w:ascii="Calibri" w:hAnsi="Calibri" w:cs="Calibri"/>
          <w:b/>
          <w:bCs/>
          <w:sz w:val="22"/>
          <w:szCs w:val="22"/>
        </w:rPr>
        <w:t>Examiner:</w:t>
      </w:r>
      <w:r w:rsidRPr="00393316">
        <w:rPr>
          <w:rFonts w:ascii="Calibri" w:hAnsi="Calibri" w:cs="Calibri"/>
          <w:b/>
          <w:bCs/>
          <w:i/>
          <w:sz w:val="22"/>
          <w:szCs w:val="22"/>
        </w:rPr>
        <w:t xml:space="preserve"> </w:t>
      </w:r>
      <w:r w:rsidRPr="00393316">
        <w:rPr>
          <w:rFonts w:ascii="Calibri" w:hAnsi="Calibri" w:cs="Calibri"/>
          <w:i/>
          <w:sz w:val="22"/>
          <w:szCs w:val="22"/>
        </w:rPr>
        <w:t xml:space="preserve">I will give you a card with an opinion based on the topic of writing, and you will have to say how far you agree or disagree. You have to talk about this for 2 minutes. You have 2 minutes to think about what you are going to say and make some notes. You can choose whether to use the prompts on the card or your own ideas and you can ask me about vocabulary on the card if you want to. Okay? </w:t>
      </w:r>
    </w:p>
    <w:p w14:paraId="04A54A16" w14:textId="77777777" w:rsidR="00393316" w:rsidRPr="00966547" w:rsidRDefault="00393316" w:rsidP="00393316">
      <w:pPr>
        <w:spacing w:before="100" w:beforeAutospacing="1" w:after="100" w:afterAutospacing="1"/>
      </w:pPr>
      <w:r w:rsidRPr="00966547">
        <w:rPr>
          <w:rFonts w:ascii="Calibri" w:hAnsi="Calibri" w:cs="Calibri"/>
          <w:b/>
          <w:bCs/>
          <w:i/>
          <w:iCs/>
          <w:sz w:val="22"/>
          <w:szCs w:val="22"/>
        </w:rPr>
        <w:t xml:space="preserve">Give the candidate 2 minutes to read the task card and prepare for their monologue – they may make notes. </w:t>
      </w:r>
    </w:p>
    <w:p w14:paraId="5417DB06" w14:textId="77777777" w:rsidR="00393316" w:rsidRPr="00966547" w:rsidRDefault="00393316" w:rsidP="00393316">
      <w:pPr>
        <w:shd w:val="clear" w:color="auto" w:fill="FFFFCC"/>
        <w:spacing w:before="100" w:beforeAutospacing="1" w:after="100" w:afterAutospacing="1"/>
      </w:pPr>
      <w:r w:rsidRPr="00966547">
        <w:rPr>
          <w:rFonts w:ascii="Calibri" w:hAnsi="Calibri" w:cs="Calibri"/>
          <w:b/>
          <w:bCs/>
          <w:color w:val="383838"/>
          <w:sz w:val="22"/>
          <w:szCs w:val="22"/>
        </w:rPr>
        <w:t xml:space="preserve">Statement: </w:t>
      </w:r>
    </w:p>
    <w:p w14:paraId="323A5564" w14:textId="77777777" w:rsidR="00393316" w:rsidRPr="001C3370" w:rsidRDefault="00393316" w:rsidP="00393316">
      <w:pPr>
        <w:shd w:val="clear" w:color="auto" w:fill="FFFFCC"/>
        <w:spacing w:before="100" w:beforeAutospacing="1" w:after="100" w:afterAutospacing="1"/>
        <w:rPr>
          <w:sz w:val="20"/>
          <w:szCs w:val="20"/>
        </w:rPr>
      </w:pPr>
      <w:r w:rsidRPr="001C3370">
        <w:rPr>
          <w:rFonts w:ascii="Calibri" w:hAnsi="Calibri" w:cs="Calibri"/>
          <w:b/>
          <w:bCs/>
          <w:i/>
          <w:iCs/>
          <w:color w:val="383838"/>
          <w:sz w:val="20"/>
          <w:szCs w:val="20"/>
        </w:rPr>
        <w:t xml:space="preserve">Nowadays, we hardly ever write anything by hand and our electronic devices now have functions which automatically help us to write correctly. It is therefore a waste of time to teach children or language learners how to spell. </w:t>
      </w:r>
    </w:p>
    <w:p w14:paraId="02EA9980" w14:textId="77777777" w:rsidR="00393316" w:rsidRPr="00966547" w:rsidRDefault="00393316" w:rsidP="00393316">
      <w:pPr>
        <w:shd w:val="clear" w:color="auto" w:fill="FFFFCC"/>
        <w:spacing w:before="100" w:beforeAutospacing="1" w:after="100" w:afterAutospacing="1"/>
      </w:pPr>
      <w:r w:rsidRPr="00966547">
        <w:rPr>
          <w:rFonts w:ascii="Calibri" w:hAnsi="Calibri" w:cs="Calibri"/>
          <w:color w:val="383838"/>
          <w:sz w:val="22"/>
          <w:szCs w:val="22"/>
        </w:rPr>
        <w:t xml:space="preserve">Think about (optional): </w:t>
      </w:r>
    </w:p>
    <w:p w14:paraId="7D0F7181"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t xml:space="preserve">New technology </w:t>
      </w:r>
    </w:p>
    <w:p w14:paraId="54824FEF"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lastRenderedPageBreak/>
        <w:t xml:space="preserve">Priorities </w:t>
      </w:r>
    </w:p>
    <w:p w14:paraId="26416E26"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t xml:space="preserve">Potential problems </w:t>
      </w:r>
    </w:p>
    <w:p w14:paraId="1C57B947" w14:textId="77777777" w:rsidR="00393316" w:rsidRPr="00966547" w:rsidRDefault="00393316" w:rsidP="00393316">
      <w:pPr>
        <w:shd w:val="clear" w:color="auto" w:fill="FFFFCC"/>
      </w:pPr>
    </w:p>
    <w:p w14:paraId="6C6B90E9" w14:textId="77777777" w:rsidR="00393316" w:rsidRDefault="00393316" w:rsidP="00393316">
      <w:pPr>
        <w:spacing w:before="100" w:beforeAutospacing="1" w:after="100" w:afterAutospacing="1"/>
        <w:rPr>
          <w:rFonts w:ascii="Calibri" w:hAnsi="Calibri" w:cs="Calibri"/>
          <w:b/>
          <w:bCs/>
          <w:i/>
          <w:iCs/>
          <w:sz w:val="22"/>
          <w:szCs w:val="22"/>
        </w:rPr>
      </w:pPr>
      <w:r w:rsidRPr="00966547">
        <w:rPr>
          <w:rFonts w:ascii="Calibri" w:hAnsi="Calibri" w:cs="Calibri"/>
          <w:b/>
          <w:bCs/>
          <w:i/>
          <w:iCs/>
          <w:sz w:val="22"/>
          <w:szCs w:val="22"/>
        </w:rPr>
        <w:t xml:space="preserve">After 2 minutes, prompt the candidate to begin. </w:t>
      </w:r>
    </w:p>
    <w:p w14:paraId="75A33CB8" w14:textId="77777777" w:rsidR="00393316" w:rsidRDefault="00393316" w:rsidP="00393316">
      <w:pPr>
        <w:pStyle w:val="NormalWeb"/>
      </w:pPr>
      <w:r>
        <w:rPr>
          <w:rFonts w:ascii="Calibri" w:hAnsi="Calibri" w:cs="Calibri"/>
          <w:b/>
          <w:bCs/>
          <w:sz w:val="22"/>
          <w:szCs w:val="22"/>
        </w:rPr>
        <w:t xml:space="preserve">Examiner: </w:t>
      </w:r>
      <w:r w:rsidRPr="00393316">
        <w:rPr>
          <w:rFonts w:ascii="Calibri" w:hAnsi="Calibri" w:cs="Calibri"/>
          <w:i/>
          <w:sz w:val="22"/>
          <w:szCs w:val="22"/>
        </w:rPr>
        <w:t>Alright? You have 2 minutes for this. I will take some notes while you are speaking and I’ll tell you when the time is up. Can you start speaking now please?</w:t>
      </w:r>
      <w:r>
        <w:rPr>
          <w:rFonts w:ascii="Calibri" w:hAnsi="Calibri" w:cs="Calibri"/>
          <w:sz w:val="22"/>
          <w:szCs w:val="22"/>
        </w:rPr>
        <w:t xml:space="preserve"> </w:t>
      </w:r>
    </w:p>
    <w:p w14:paraId="125D4546" w14:textId="77777777" w:rsidR="00393316" w:rsidRDefault="00393316" w:rsidP="00393316">
      <w:pPr>
        <w:pStyle w:val="NormalWeb"/>
      </w:pPr>
      <w:r>
        <w:rPr>
          <w:rFonts w:ascii="Calibri" w:hAnsi="Calibri" w:cs="Calibri"/>
          <w:b/>
          <w:bCs/>
          <w:i/>
          <w:iCs/>
          <w:sz w:val="22"/>
          <w:szCs w:val="22"/>
        </w:rPr>
        <w:t xml:space="preserve">Candidate speaks. Stop the candidate after 2 minutes. </w:t>
      </w:r>
    </w:p>
    <w:p w14:paraId="7AE6C7F3" w14:textId="77777777" w:rsidR="00393316" w:rsidRDefault="00393316" w:rsidP="00393316">
      <w:pPr>
        <w:pStyle w:val="NormalWeb"/>
        <w:rPr>
          <w:rFonts w:ascii="Calibri" w:hAnsi="Calibri" w:cs="Calibri"/>
          <w:sz w:val="22"/>
          <w:szCs w:val="22"/>
        </w:rPr>
      </w:pPr>
      <w:r>
        <w:rPr>
          <w:rFonts w:ascii="Calibri" w:hAnsi="Calibri" w:cs="Calibri"/>
          <w:b/>
          <w:bCs/>
          <w:sz w:val="22"/>
          <w:szCs w:val="22"/>
        </w:rPr>
        <w:t xml:space="preserve">Examiner: </w:t>
      </w:r>
      <w:r w:rsidRPr="00393316">
        <w:rPr>
          <w:rFonts w:ascii="Calibri" w:hAnsi="Calibri" w:cs="Calibri"/>
          <w:i/>
          <w:sz w:val="22"/>
          <w:szCs w:val="22"/>
        </w:rPr>
        <w:t>Thank you, now we will move on to part 3 of the examination</w:t>
      </w:r>
      <w:r>
        <w:rPr>
          <w:rFonts w:ascii="Calibri" w:hAnsi="Calibri" w:cs="Calibri"/>
          <w:sz w:val="22"/>
          <w:szCs w:val="22"/>
        </w:rPr>
        <w:t xml:space="preserve">. </w:t>
      </w:r>
    </w:p>
    <w:p w14:paraId="1F374D99" w14:textId="02919F62" w:rsidR="00393316" w:rsidRDefault="00393316" w:rsidP="00393316">
      <w:pPr>
        <w:pStyle w:val="NormalWeb"/>
      </w:pPr>
      <w:r w:rsidRPr="00345274">
        <w:rPr>
          <w:rFonts w:ascii="Calibri" w:hAnsi="Calibri" w:cs="Calibri"/>
          <w:b/>
          <w:bCs/>
          <w:sz w:val="22"/>
          <w:szCs w:val="22"/>
          <w:highlight w:val="yellow"/>
        </w:rPr>
        <w:t>PART 3 (3-4 mins)</w:t>
      </w:r>
      <w:r>
        <w:rPr>
          <w:rFonts w:ascii="Calibri" w:hAnsi="Calibri" w:cs="Calibri"/>
          <w:b/>
          <w:bCs/>
          <w:sz w:val="22"/>
          <w:szCs w:val="22"/>
        </w:rPr>
        <w:t xml:space="preserve"> </w:t>
      </w:r>
    </w:p>
    <w:p w14:paraId="27A89EC8" w14:textId="77777777" w:rsidR="00393316" w:rsidRDefault="00393316" w:rsidP="00393316">
      <w:pPr>
        <w:pStyle w:val="NormalWeb"/>
      </w:pPr>
      <w:r>
        <w:rPr>
          <w:rFonts w:ascii="Calibri" w:hAnsi="Calibri" w:cs="Calibri"/>
          <w:b/>
          <w:bCs/>
          <w:i/>
          <w:iCs/>
          <w:sz w:val="22"/>
          <w:szCs w:val="22"/>
        </w:rPr>
        <w:t xml:space="preserve">Ask the candidate one follow-up question based on the content of their monologue. </w:t>
      </w:r>
    </w:p>
    <w:p w14:paraId="0AE01AFA" w14:textId="77777777" w:rsidR="00393316" w:rsidRDefault="00393316" w:rsidP="00393316">
      <w:pPr>
        <w:pStyle w:val="NormalWeb"/>
      </w:pPr>
      <w:r>
        <w:rPr>
          <w:rFonts w:ascii="Calibri" w:hAnsi="Calibri" w:cs="Calibri"/>
          <w:b/>
          <w:bCs/>
          <w:sz w:val="22"/>
          <w:szCs w:val="22"/>
        </w:rPr>
        <w:t xml:space="preserve">Examiner: </w:t>
      </w:r>
      <w:r>
        <w:rPr>
          <w:rFonts w:ascii="Calibri" w:hAnsi="Calibri" w:cs="Calibri"/>
          <w:sz w:val="22"/>
          <w:szCs w:val="22"/>
        </w:rPr>
        <w:t xml:space="preserve">I would like to ask you some further questions about the points you made in your talk. </w:t>
      </w:r>
    </w:p>
    <w:p w14:paraId="5277A4C3" w14:textId="77777777" w:rsidR="00393316" w:rsidRDefault="00393316" w:rsidP="00393316">
      <w:pPr>
        <w:pStyle w:val="NormalWeb"/>
      </w:pPr>
      <w:r>
        <w:rPr>
          <w:rFonts w:ascii="Calibri" w:hAnsi="Calibri" w:cs="Calibri"/>
          <w:i/>
          <w:iCs/>
          <w:sz w:val="22"/>
          <w:szCs w:val="22"/>
        </w:rPr>
        <w:t>Examples: You said that.... Why do you think this is true?</w:t>
      </w:r>
      <w:r>
        <w:rPr>
          <w:rFonts w:ascii="Calibri" w:hAnsi="Calibri" w:cs="Calibri"/>
          <w:i/>
          <w:iCs/>
          <w:sz w:val="22"/>
          <w:szCs w:val="22"/>
        </w:rPr>
        <w:br/>
        <w:t xml:space="preserve">I didn’t follow what you said about...? Could you go over that again, please? Why do you believe that .... is the most important concern? </w:t>
      </w:r>
    </w:p>
    <w:p w14:paraId="52F8B2AB" w14:textId="77777777" w:rsidR="00393316" w:rsidRDefault="00393316" w:rsidP="00393316">
      <w:pPr>
        <w:pStyle w:val="NormalWeb"/>
      </w:pPr>
      <w:r>
        <w:rPr>
          <w:rFonts w:ascii="Calibri" w:hAnsi="Calibri" w:cs="Calibri"/>
          <w:b/>
          <w:bCs/>
          <w:i/>
          <w:iCs/>
          <w:sz w:val="22"/>
          <w:szCs w:val="22"/>
        </w:rPr>
        <w:t xml:space="preserve">Additional questions for building a discussion. Ask the candidate two questions: </w:t>
      </w:r>
    </w:p>
    <w:p w14:paraId="29EB1E31"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How important is it to write correctly? Why? </w:t>
      </w:r>
    </w:p>
    <w:p w14:paraId="3BF20FFF"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Do you think that some languages are easier to write than others? Why/why not? </w:t>
      </w:r>
    </w:p>
    <w:p w14:paraId="505C8D71"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How far do you agree that technology has improved human communication? Why? </w:t>
      </w:r>
    </w:p>
    <w:p w14:paraId="09AAFFCC"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Do you think schools do enough to teach useful, practical life skills? Why/why not? </w:t>
      </w:r>
    </w:p>
    <w:p w14:paraId="2784667E" w14:textId="77777777" w:rsidR="00393316" w:rsidRDefault="00393316" w:rsidP="00393316">
      <w:pPr>
        <w:pStyle w:val="NormalWeb"/>
        <w:rPr>
          <w:rFonts w:ascii="Calibri" w:hAnsi="Calibri" w:cs="Calibri"/>
          <w:sz w:val="22"/>
          <w:szCs w:val="22"/>
        </w:rPr>
      </w:pPr>
      <w:r>
        <w:rPr>
          <w:rFonts w:ascii="Calibri" w:hAnsi="Calibri" w:cs="Calibri"/>
          <w:b/>
          <w:bCs/>
          <w:i/>
          <w:iCs/>
          <w:sz w:val="22"/>
          <w:szCs w:val="22"/>
        </w:rPr>
        <w:t xml:space="preserve">After 4 minutes (maximum): </w:t>
      </w:r>
      <w:r>
        <w:rPr>
          <w:rFonts w:ascii="Calibri" w:hAnsi="Calibri" w:cs="Calibri"/>
          <w:b/>
          <w:bCs/>
          <w:sz w:val="22"/>
          <w:szCs w:val="22"/>
        </w:rPr>
        <w:t xml:space="preserve">Examiner: </w:t>
      </w:r>
      <w:r w:rsidRPr="00393316">
        <w:rPr>
          <w:rFonts w:ascii="Calibri" w:hAnsi="Calibri" w:cs="Calibri"/>
          <w:i/>
          <w:sz w:val="22"/>
          <w:szCs w:val="22"/>
        </w:rPr>
        <w:t>Thank you. That is the end of the examination</w:t>
      </w:r>
      <w:r>
        <w:rPr>
          <w:rFonts w:ascii="Calibri" w:hAnsi="Calibri" w:cs="Calibri"/>
          <w:sz w:val="22"/>
          <w:szCs w:val="22"/>
        </w:rPr>
        <w:t xml:space="preserve">. </w:t>
      </w:r>
    </w:p>
    <w:p w14:paraId="0023DD20" w14:textId="1D5CB5D5" w:rsidR="00393316" w:rsidRDefault="00393316" w:rsidP="00393316">
      <w:pPr>
        <w:pStyle w:val="NormalWeb"/>
      </w:pPr>
      <w:r>
        <w:rPr>
          <w:rFonts w:ascii="Calibri" w:hAnsi="Calibri" w:cs="Calibri"/>
          <w:b/>
          <w:bCs/>
          <w:i/>
          <w:iCs/>
          <w:sz w:val="22"/>
          <w:szCs w:val="22"/>
        </w:rPr>
        <w:t xml:space="preserve">Collect all exam papers/notes from the candidate. </w:t>
      </w:r>
    </w:p>
    <w:p w14:paraId="1CE243F5" w14:textId="3357CBD8" w:rsidR="00393316" w:rsidRDefault="008F50B9" w:rsidP="00BB11A8">
      <w:pPr>
        <w:spacing w:before="100" w:beforeAutospacing="1" w:after="100" w:afterAutospacing="1"/>
      </w:pPr>
      <w:r>
        <w:t xml:space="preserve">Other sample topics supplied by Kaplan are: 1) The impact of computer games on problem-solving, decision-making and team-working skills 2) </w:t>
      </w:r>
      <w:r w:rsidR="00051A01">
        <w:t>whether hand-writing skills should be taught because of the impact of electronic devices 3) extreme sports 4) whether it is better to take holidays in places where the culture and language is similar to those of the holidaymaker 5) the need for over-protective parents to allow their children to face problems and deal with life’s challenges</w:t>
      </w:r>
    </w:p>
    <w:p w14:paraId="0A3EEFE0" w14:textId="78F64A7D" w:rsidR="005376A1" w:rsidRPr="001051FE" w:rsidRDefault="005376A1" w:rsidP="00BB11A8">
      <w:pPr>
        <w:spacing w:before="100" w:beforeAutospacing="1" w:after="100" w:afterAutospacing="1"/>
        <w:rPr>
          <w:b/>
        </w:rPr>
      </w:pPr>
      <w:r w:rsidRPr="001051FE">
        <w:rPr>
          <w:b/>
          <w:highlight w:val="yellow"/>
        </w:rPr>
        <w:t>Kaplan Revised Speaking Examination Descriptors</w:t>
      </w:r>
      <w:r w:rsidRPr="001051FE">
        <w:rPr>
          <w:b/>
        </w:rPr>
        <w:t xml:space="preserve"> </w:t>
      </w:r>
    </w:p>
    <w:p w14:paraId="1B481982" w14:textId="77777777" w:rsidR="005376A1" w:rsidRDefault="005376A1" w:rsidP="00BB11A8">
      <w:pPr>
        <w:spacing w:before="100" w:beforeAutospacing="1" w:after="100" w:afterAutospacing="1"/>
      </w:pPr>
      <w:r>
        <w:t xml:space="preserve">The descriptors were </w:t>
      </w:r>
      <w:r w:rsidRPr="00C235DE">
        <w:rPr>
          <w:b/>
        </w:rPr>
        <w:t>revised in September 2019</w:t>
      </w:r>
      <w:r>
        <w:t xml:space="preserve">. </w:t>
      </w:r>
    </w:p>
    <w:p w14:paraId="4FD2191B" w14:textId="38074D5E" w:rsidR="005376A1" w:rsidRDefault="005376A1" w:rsidP="00BB11A8">
      <w:pPr>
        <w:spacing w:before="100" w:beforeAutospacing="1" w:after="100" w:afterAutospacing="1"/>
      </w:pPr>
      <w:r>
        <w:t>There are five categories: 1) Task achievement 2) Language range 3) Language accuracy 4) Fluency and coherence 5) Pronunciation</w:t>
      </w:r>
    </w:p>
    <w:p w14:paraId="79813A22" w14:textId="3E294EB5" w:rsidR="001C3370" w:rsidRPr="00C370F0" w:rsidRDefault="005376A1" w:rsidP="00BB11A8">
      <w:pPr>
        <w:spacing w:before="100" w:beforeAutospacing="1" w:after="100" w:afterAutospacing="1"/>
      </w:pPr>
      <w:r>
        <w:lastRenderedPageBreak/>
        <w:t xml:space="preserve">There are 12 band KIC levels ranging from Band 35 as the least competent to Band 90. </w:t>
      </w:r>
      <w:r w:rsidR="00152804">
        <w:t xml:space="preserve">The band descriptions very much reflect those provided for the writing (see above) </w:t>
      </w:r>
    </w:p>
    <w:p w14:paraId="6A593130" w14:textId="01A289D1" w:rsidR="00AE0927" w:rsidRDefault="00182A4C" w:rsidP="00BB11A8">
      <w:pPr>
        <w:spacing w:before="100" w:beforeAutospacing="1" w:after="100" w:afterAutospacing="1"/>
      </w:pPr>
      <w:r w:rsidRPr="00182A4C">
        <w:rPr>
          <w:highlight w:val="green"/>
        </w:rPr>
        <w:t>Evaluation by JS</w:t>
      </w:r>
      <w:r>
        <w:t xml:space="preserve"> </w:t>
      </w:r>
    </w:p>
    <w:p w14:paraId="643C8AB7" w14:textId="0585643A" w:rsidR="00182A4C" w:rsidRDefault="00182A4C" w:rsidP="00BB11A8">
      <w:pPr>
        <w:spacing w:before="100" w:beforeAutospacing="1" w:after="100" w:afterAutospacing="1"/>
      </w:pPr>
      <w:r>
        <w:t>The general topic</w:t>
      </w:r>
      <w:r w:rsidR="00051A01">
        <w:t>s</w:t>
      </w:r>
      <w:r>
        <w:t xml:space="preserve"> </w:t>
      </w:r>
      <w:r w:rsidR="00051A01">
        <w:t>illustrated/listed above seem</w:t>
      </w:r>
      <w:r>
        <w:t xml:space="preserve"> reasonably focussed and engaging. </w:t>
      </w:r>
      <w:r w:rsidR="00AE45B3">
        <w:t xml:space="preserve">An opportunity exists to gauge both the candidates monologic and dialogic abilities. </w:t>
      </w:r>
    </w:p>
    <w:p w14:paraId="31B2E8D6" w14:textId="0A1DF23E" w:rsidR="00AE45B3" w:rsidRDefault="00AE45B3" w:rsidP="00BB11A8">
      <w:pPr>
        <w:spacing w:before="100" w:beforeAutospacing="1" w:after="100" w:afterAutospacing="1"/>
      </w:pPr>
      <w:r>
        <w:t xml:space="preserve">Parts one and three are essentially an interview style and there is an unequal power relationship. Candidates do not appear to have an opportunity to ask questions during these sections of the test. They are allowed to ask for the meaning of vocabulary during the preparation for section 2. The timing of the test seems very limited in order for the examiner to make a decision or for the students to perform to their full potential. Kaplan have not supplied any information about the marking criteria for this test and what aspects of spoken language </w:t>
      </w:r>
      <w:r w:rsidR="00051A01">
        <w:t xml:space="preserve">are </w:t>
      </w:r>
      <w:r>
        <w:t xml:space="preserve"> being assessed. </w:t>
      </w:r>
    </w:p>
    <w:p w14:paraId="2675607C" w14:textId="77777777" w:rsidR="008B2EAB" w:rsidRDefault="00D9003D" w:rsidP="008B2EAB">
      <w:pPr>
        <w:spacing w:before="100" w:beforeAutospacing="1" w:after="100" w:afterAutospacing="1"/>
      </w:pPr>
      <w:r>
        <w:t>Kaplan have provided a detailed outline of how markers are standardised. The</w:t>
      </w:r>
      <w:r w:rsidR="00B726D1">
        <w:t xml:space="preserve"> process appears to be very rigorous and should ensure a high standard of consistent marking. </w:t>
      </w:r>
      <w:r>
        <w:t xml:space="preserve"> </w:t>
      </w:r>
    </w:p>
    <w:p w14:paraId="5EB5F75D" w14:textId="6AB082A4" w:rsidR="008B2EAB" w:rsidRDefault="008B2EAB" w:rsidP="008B2EAB">
      <w:pPr>
        <w:spacing w:before="100" w:beforeAutospacing="1" w:after="100" w:afterAutospacing="1"/>
      </w:pPr>
      <w:r w:rsidRPr="00C86A5C">
        <w:rPr>
          <w:highlight w:val="green"/>
        </w:rPr>
        <w:t>Kaplan International Colleges (KIC) &amp; CEFR</w:t>
      </w:r>
      <w:r>
        <w:t xml:space="preserve"> </w:t>
      </w:r>
    </w:p>
    <w:tbl>
      <w:tblPr>
        <w:tblStyle w:val="TableGrid"/>
        <w:tblW w:w="0" w:type="auto"/>
        <w:tblLook w:val="04A0" w:firstRow="1" w:lastRow="0" w:firstColumn="1" w:lastColumn="0" w:noHBand="0" w:noVBand="1"/>
      </w:tblPr>
      <w:tblGrid>
        <w:gridCol w:w="3078"/>
        <w:gridCol w:w="3079"/>
      </w:tblGrid>
      <w:tr w:rsidR="00D77CC3" w14:paraId="4732C7DC" w14:textId="77777777" w:rsidTr="008B2EAB">
        <w:tc>
          <w:tcPr>
            <w:tcW w:w="3078" w:type="dxa"/>
          </w:tcPr>
          <w:p w14:paraId="60F9D236" w14:textId="556EFC3F" w:rsidR="00D77CC3" w:rsidRPr="008B2EAB" w:rsidRDefault="00D77CC3" w:rsidP="00C86A5C">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yellow"/>
                <w:lang w:val="en-US" w:eastAsia="en-US"/>
              </w:rPr>
              <w:t>KIC BAND</w:t>
            </w:r>
          </w:p>
        </w:tc>
        <w:tc>
          <w:tcPr>
            <w:tcW w:w="3079" w:type="dxa"/>
          </w:tcPr>
          <w:p w14:paraId="6B023D7A" w14:textId="6C7A5236" w:rsidR="00D77CC3" w:rsidRDefault="00D77CC3" w:rsidP="00C86A5C">
            <w:pPr>
              <w:spacing w:before="100" w:beforeAutospacing="1" w:after="100" w:afterAutospacing="1"/>
              <w:jc w:val="center"/>
              <w:rPr>
                <w:rFonts w:ascii="Times Roman" w:eastAsiaTheme="minorHAnsi" w:hAnsi="Times Roman" w:cs="Times Roman"/>
                <w:color w:val="2B2A2B"/>
                <w:sz w:val="29"/>
                <w:szCs w:val="29"/>
                <w:lang w:val="en-US" w:eastAsia="en-US"/>
              </w:rPr>
            </w:pPr>
            <w:r w:rsidRPr="00C86A5C">
              <w:rPr>
                <w:rFonts w:ascii="Times Roman" w:eastAsiaTheme="minorHAnsi" w:hAnsi="Times Roman" w:cs="Times Roman"/>
                <w:color w:val="2B2A2B"/>
                <w:sz w:val="18"/>
                <w:szCs w:val="18"/>
                <w:highlight w:val="green"/>
                <w:lang w:val="en-US" w:eastAsia="en-US"/>
              </w:rPr>
              <w:t>CEFR level</w:t>
            </w:r>
          </w:p>
        </w:tc>
      </w:tr>
      <w:tr w:rsidR="00D77CC3" w14:paraId="10F41938" w14:textId="77777777" w:rsidTr="008B2EAB">
        <w:tc>
          <w:tcPr>
            <w:tcW w:w="3078" w:type="dxa"/>
          </w:tcPr>
          <w:p w14:paraId="022A223C" w14:textId="532E7C9C" w:rsidR="00D77CC3" w:rsidRPr="008B2EAB" w:rsidRDefault="00D77CC3" w:rsidP="00C86A5C">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cyan"/>
                <w:lang w:val="en-US" w:eastAsia="en-US"/>
              </w:rPr>
              <w:t>35</w:t>
            </w:r>
          </w:p>
        </w:tc>
        <w:tc>
          <w:tcPr>
            <w:tcW w:w="3079" w:type="dxa"/>
            <w:vMerge w:val="restart"/>
          </w:tcPr>
          <w:p w14:paraId="25700D13" w14:textId="267FFB4B" w:rsidR="00D77CC3" w:rsidRPr="008B2EAB" w:rsidRDefault="00D77CC3" w:rsidP="00D77CC3">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green"/>
                <w:lang w:val="en-US" w:eastAsia="en-US"/>
              </w:rPr>
              <w:t>A2</w:t>
            </w:r>
          </w:p>
        </w:tc>
      </w:tr>
      <w:tr w:rsidR="00D77CC3" w14:paraId="7D250BCF" w14:textId="77777777" w:rsidTr="008B2EAB">
        <w:tc>
          <w:tcPr>
            <w:tcW w:w="3078" w:type="dxa"/>
          </w:tcPr>
          <w:p w14:paraId="7F782121" w14:textId="396F5D11"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40</w:t>
            </w:r>
          </w:p>
        </w:tc>
        <w:tc>
          <w:tcPr>
            <w:tcW w:w="3079" w:type="dxa"/>
            <w:vMerge/>
          </w:tcPr>
          <w:p w14:paraId="3E9BDA23" w14:textId="77777777" w:rsidR="00D77CC3" w:rsidRPr="008B2EAB" w:rsidRDefault="00D77CC3" w:rsidP="008B2EAB">
            <w:pPr>
              <w:spacing w:before="100" w:beforeAutospacing="1" w:after="100" w:afterAutospacing="1"/>
              <w:rPr>
                <w:rFonts w:ascii="Times Roman" w:eastAsiaTheme="minorHAnsi" w:hAnsi="Times Roman" w:cs="Times Roman"/>
                <w:color w:val="2B2A2B"/>
                <w:sz w:val="18"/>
                <w:szCs w:val="18"/>
                <w:lang w:val="en-US" w:eastAsia="en-US"/>
              </w:rPr>
            </w:pPr>
          </w:p>
        </w:tc>
      </w:tr>
      <w:tr w:rsidR="00D77CC3" w14:paraId="37BED8BD" w14:textId="77777777" w:rsidTr="008B2EAB">
        <w:tc>
          <w:tcPr>
            <w:tcW w:w="3078" w:type="dxa"/>
          </w:tcPr>
          <w:p w14:paraId="1142FA84" w14:textId="1223DAD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45</w:t>
            </w:r>
          </w:p>
        </w:tc>
        <w:tc>
          <w:tcPr>
            <w:tcW w:w="3079" w:type="dxa"/>
            <w:vMerge w:val="restart"/>
          </w:tcPr>
          <w:p w14:paraId="5191463C" w14:textId="154ACE71"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B1</w:t>
            </w:r>
          </w:p>
        </w:tc>
      </w:tr>
      <w:tr w:rsidR="00D77CC3" w14:paraId="6C4AE928" w14:textId="77777777" w:rsidTr="008B2EAB">
        <w:tc>
          <w:tcPr>
            <w:tcW w:w="3078" w:type="dxa"/>
          </w:tcPr>
          <w:p w14:paraId="2F8D9B49" w14:textId="048F369C"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50</w:t>
            </w:r>
          </w:p>
        </w:tc>
        <w:tc>
          <w:tcPr>
            <w:tcW w:w="3079" w:type="dxa"/>
            <w:vMerge/>
          </w:tcPr>
          <w:p w14:paraId="668B0414"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175CD076" w14:textId="77777777" w:rsidTr="008B2EAB">
        <w:tc>
          <w:tcPr>
            <w:tcW w:w="3078" w:type="dxa"/>
          </w:tcPr>
          <w:p w14:paraId="10DFA0E4" w14:textId="3E26241B"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55</w:t>
            </w:r>
          </w:p>
        </w:tc>
        <w:tc>
          <w:tcPr>
            <w:tcW w:w="3079" w:type="dxa"/>
            <w:vMerge w:val="restart"/>
          </w:tcPr>
          <w:p w14:paraId="6E2BF9F5" w14:textId="1A7D18C5"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B2</w:t>
            </w:r>
          </w:p>
        </w:tc>
      </w:tr>
      <w:tr w:rsidR="00D77CC3" w:rsidRPr="00D77CC3" w14:paraId="430A8AB2" w14:textId="77777777" w:rsidTr="008B2EAB">
        <w:tc>
          <w:tcPr>
            <w:tcW w:w="3078" w:type="dxa"/>
          </w:tcPr>
          <w:p w14:paraId="37449658" w14:textId="5843F646"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60</w:t>
            </w:r>
          </w:p>
        </w:tc>
        <w:tc>
          <w:tcPr>
            <w:tcW w:w="3079" w:type="dxa"/>
            <w:vMerge/>
          </w:tcPr>
          <w:p w14:paraId="5D488B08"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1F9F024" w14:textId="77777777" w:rsidTr="008B2EAB">
        <w:tc>
          <w:tcPr>
            <w:tcW w:w="3078" w:type="dxa"/>
          </w:tcPr>
          <w:p w14:paraId="56CFCB7E" w14:textId="59C0D0EC"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65</w:t>
            </w:r>
          </w:p>
        </w:tc>
        <w:tc>
          <w:tcPr>
            <w:tcW w:w="3079" w:type="dxa"/>
            <w:vMerge/>
          </w:tcPr>
          <w:p w14:paraId="7CBE7776"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C38EAF6" w14:textId="77777777" w:rsidTr="008B2EAB">
        <w:tc>
          <w:tcPr>
            <w:tcW w:w="3078" w:type="dxa"/>
          </w:tcPr>
          <w:p w14:paraId="5EE83E60" w14:textId="551BC879"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70</w:t>
            </w:r>
          </w:p>
        </w:tc>
        <w:tc>
          <w:tcPr>
            <w:tcW w:w="3079" w:type="dxa"/>
            <w:vMerge w:val="restart"/>
          </w:tcPr>
          <w:p w14:paraId="0EADCA5C" w14:textId="739FB2DE"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C1</w:t>
            </w:r>
          </w:p>
        </w:tc>
      </w:tr>
      <w:tr w:rsidR="00D77CC3" w:rsidRPr="00D77CC3" w14:paraId="2CE41FA7" w14:textId="77777777" w:rsidTr="008B2EAB">
        <w:tc>
          <w:tcPr>
            <w:tcW w:w="3078" w:type="dxa"/>
          </w:tcPr>
          <w:p w14:paraId="03FDB6E4" w14:textId="25E6A286"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75</w:t>
            </w:r>
          </w:p>
        </w:tc>
        <w:tc>
          <w:tcPr>
            <w:tcW w:w="3079" w:type="dxa"/>
            <w:vMerge/>
          </w:tcPr>
          <w:p w14:paraId="375E049F"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0B855D03" w14:textId="77777777" w:rsidTr="008B2EAB">
        <w:tc>
          <w:tcPr>
            <w:tcW w:w="3078" w:type="dxa"/>
          </w:tcPr>
          <w:p w14:paraId="05100E57" w14:textId="1BF5BCFB"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80</w:t>
            </w:r>
          </w:p>
        </w:tc>
        <w:tc>
          <w:tcPr>
            <w:tcW w:w="3079" w:type="dxa"/>
            <w:vMerge/>
          </w:tcPr>
          <w:p w14:paraId="5402D3D4"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605336D7" w14:textId="77777777" w:rsidTr="008B2EAB">
        <w:tc>
          <w:tcPr>
            <w:tcW w:w="3078" w:type="dxa"/>
          </w:tcPr>
          <w:p w14:paraId="00F87F89" w14:textId="3D5FBBE8"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85</w:t>
            </w:r>
          </w:p>
        </w:tc>
        <w:tc>
          <w:tcPr>
            <w:tcW w:w="3079" w:type="dxa"/>
            <w:vMerge/>
          </w:tcPr>
          <w:p w14:paraId="58416882"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85FF552" w14:textId="77777777" w:rsidTr="008B2EAB">
        <w:tc>
          <w:tcPr>
            <w:tcW w:w="3078" w:type="dxa"/>
          </w:tcPr>
          <w:p w14:paraId="2608F775" w14:textId="52041F6E"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90</w:t>
            </w:r>
          </w:p>
        </w:tc>
        <w:tc>
          <w:tcPr>
            <w:tcW w:w="3079" w:type="dxa"/>
          </w:tcPr>
          <w:p w14:paraId="410A049E" w14:textId="509DD513"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C2</w:t>
            </w:r>
          </w:p>
        </w:tc>
      </w:tr>
    </w:tbl>
    <w:p w14:paraId="5D0D829E" w14:textId="40AA6BA3" w:rsidR="008B2EAB" w:rsidRPr="003E373E" w:rsidRDefault="00F3391A" w:rsidP="00F3391A">
      <w:pPr>
        <w:spacing w:before="100" w:beforeAutospacing="1" w:after="100" w:afterAutospacing="1"/>
        <w:jc w:val="center"/>
        <w:rPr>
          <w:rFonts w:ascii="Times Roman" w:eastAsiaTheme="minorHAnsi" w:hAnsi="Times Roman" w:cs="Times Roman"/>
          <w:b/>
          <w:color w:val="2B2A2B"/>
          <w:sz w:val="28"/>
          <w:szCs w:val="28"/>
          <w:lang w:val="en-US" w:eastAsia="en-US"/>
        </w:rPr>
      </w:pPr>
      <w:r w:rsidRPr="003E373E">
        <w:rPr>
          <w:rFonts w:ascii="Times Roman" w:eastAsiaTheme="minorHAnsi" w:hAnsi="Times Roman" w:cs="Times Roman"/>
          <w:b/>
          <w:color w:val="2B2A2B"/>
          <w:sz w:val="28"/>
          <w:szCs w:val="28"/>
          <w:highlight w:val="green"/>
          <w:lang w:val="en-US" w:eastAsia="en-US"/>
        </w:rPr>
        <w:t>LanguageCert</w:t>
      </w:r>
    </w:p>
    <w:p w14:paraId="3285E476" w14:textId="60E5A69E" w:rsidR="00E20A6E" w:rsidRDefault="000E52F9" w:rsidP="008B2EAB">
      <w:pPr>
        <w:spacing w:before="100" w:beforeAutospacing="1" w:after="100" w:afterAutospacing="1"/>
        <w:rPr>
          <w:rFonts w:ascii="Times Roman" w:eastAsiaTheme="minorHAnsi" w:hAnsi="Times Roman" w:cs="Times Roman"/>
          <w:b/>
          <w:color w:val="2B2A2B"/>
          <w:sz w:val="22"/>
          <w:szCs w:val="22"/>
          <w:lang w:val="en-US" w:eastAsia="en-US"/>
        </w:rPr>
      </w:pPr>
      <w:r w:rsidRPr="000F6EC3">
        <w:rPr>
          <w:rFonts w:ascii="Times Roman" w:eastAsiaTheme="minorHAnsi" w:hAnsi="Times Roman" w:cs="Times Roman"/>
          <w:b/>
          <w:color w:val="2B2A2B"/>
          <w:sz w:val="22"/>
          <w:szCs w:val="22"/>
          <w:highlight w:val="yellow"/>
          <w:lang w:val="en-US" w:eastAsia="en-US"/>
        </w:rPr>
        <w:t>The following information is taken from the LanguageCert Handbook (13/02/2020)</w:t>
      </w:r>
    </w:p>
    <w:tbl>
      <w:tblPr>
        <w:tblStyle w:val="TableGrid"/>
        <w:tblW w:w="0" w:type="auto"/>
        <w:tblLook w:val="04A0" w:firstRow="1" w:lastRow="0" w:firstColumn="1" w:lastColumn="0" w:noHBand="0" w:noVBand="1"/>
      </w:tblPr>
      <w:tblGrid>
        <w:gridCol w:w="2553"/>
        <w:gridCol w:w="2554"/>
        <w:gridCol w:w="2554"/>
      </w:tblGrid>
      <w:tr w:rsidR="00E37E83" w14:paraId="4893EB79" w14:textId="77777777" w:rsidTr="00E20A6E">
        <w:trPr>
          <w:trHeight w:val="668"/>
        </w:trPr>
        <w:tc>
          <w:tcPr>
            <w:tcW w:w="2553" w:type="dxa"/>
          </w:tcPr>
          <w:p w14:paraId="0A69EEBE" w14:textId="3F02839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LanguageCert International ESOL Qualification Levels </w:t>
            </w:r>
          </w:p>
        </w:tc>
        <w:tc>
          <w:tcPr>
            <w:tcW w:w="2554" w:type="dxa"/>
          </w:tcPr>
          <w:p w14:paraId="5E7F537B" w14:textId="3AF707A2"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sidRPr="00E37E83">
              <w:rPr>
                <w:rFonts w:ascii="Times Roman" w:eastAsiaTheme="minorHAnsi" w:hAnsi="Times Roman" w:cs="Times Roman"/>
                <w:b/>
                <w:color w:val="2B2A2B"/>
                <w:sz w:val="18"/>
                <w:szCs w:val="18"/>
                <w:lang w:val="en-US" w:eastAsia="en-US"/>
              </w:rPr>
              <w:t>Corresponding CEFR levels</w:t>
            </w:r>
          </w:p>
          <w:p w14:paraId="1CF8B023" w14:textId="77777777" w:rsidR="00E37E83" w:rsidRDefault="00E37E83" w:rsidP="008B2EAB">
            <w:pPr>
              <w:spacing w:before="100" w:beforeAutospacing="1" w:after="100" w:afterAutospacing="1"/>
              <w:rPr>
                <w:rFonts w:ascii="Times Roman" w:eastAsiaTheme="minorHAnsi" w:hAnsi="Times Roman" w:cs="Times Roman"/>
                <w:b/>
                <w:color w:val="2B2A2B"/>
                <w:sz w:val="22"/>
                <w:szCs w:val="22"/>
                <w:lang w:val="en-US" w:eastAsia="en-US"/>
              </w:rPr>
            </w:pPr>
          </w:p>
        </w:tc>
        <w:tc>
          <w:tcPr>
            <w:tcW w:w="2554" w:type="dxa"/>
          </w:tcPr>
          <w:p w14:paraId="0B8A02A3" w14:textId="6E58C63C"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Equivalent UK (England and Wales) national levels</w:t>
            </w:r>
          </w:p>
        </w:tc>
      </w:tr>
      <w:tr w:rsidR="00E37E83" w14:paraId="716662BA" w14:textId="77777777" w:rsidTr="00E37E83">
        <w:trPr>
          <w:trHeight w:val="259"/>
        </w:trPr>
        <w:tc>
          <w:tcPr>
            <w:tcW w:w="2553" w:type="dxa"/>
          </w:tcPr>
          <w:p w14:paraId="6DBD6D00" w14:textId="5EB9DCA3"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Preliminary</w:t>
            </w:r>
          </w:p>
        </w:tc>
        <w:tc>
          <w:tcPr>
            <w:tcW w:w="2554" w:type="dxa"/>
          </w:tcPr>
          <w:p w14:paraId="170B965C" w14:textId="18E9BA7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A1 Breakthrough </w:t>
            </w:r>
          </w:p>
        </w:tc>
        <w:tc>
          <w:tcPr>
            <w:tcW w:w="2554" w:type="dxa"/>
          </w:tcPr>
          <w:p w14:paraId="3293F68E" w14:textId="07589CA4"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1</w:t>
            </w:r>
          </w:p>
        </w:tc>
      </w:tr>
      <w:tr w:rsidR="00E37E83" w14:paraId="520E451F" w14:textId="77777777" w:rsidTr="00E37E83">
        <w:trPr>
          <w:trHeight w:val="259"/>
        </w:trPr>
        <w:tc>
          <w:tcPr>
            <w:tcW w:w="2553" w:type="dxa"/>
          </w:tcPr>
          <w:p w14:paraId="7FE65BCC" w14:textId="1B524856"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Access</w:t>
            </w:r>
          </w:p>
        </w:tc>
        <w:tc>
          <w:tcPr>
            <w:tcW w:w="2554" w:type="dxa"/>
          </w:tcPr>
          <w:p w14:paraId="435CA668" w14:textId="59A3705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A2 Waystage</w:t>
            </w:r>
          </w:p>
        </w:tc>
        <w:tc>
          <w:tcPr>
            <w:tcW w:w="2554" w:type="dxa"/>
          </w:tcPr>
          <w:p w14:paraId="5468C304" w14:textId="26C53FAA"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2</w:t>
            </w:r>
          </w:p>
        </w:tc>
      </w:tr>
      <w:tr w:rsidR="00E37E83" w14:paraId="0B69168C" w14:textId="77777777" w:rsidTr="00E37E83">
        <w:trPr>
          <w:trHeight w:val="250"/>
        </w:trPr>
        <w:tc>
          <w:tcPr>
            <w:tcW w:w="2553" w:type="dxa"/>
          </w:tcPr>
          <w:p w14:paraId="087E99D8" w14:textId="3EADCD08"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Achiever</w:t>
            </w:r>
          </w:p>
        </w:tc>
        <w:tc>
          <w:tcPr>
            <w:tcW w:w="2554" w:type="dxa"/>
          </w:tcPr>
          <w:p w14:paraId="7BE0B64D" w14:textId="6E19EF9B"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B1 Threshold </w:t>
            </w:r>
          </w:p>
        </w:tc>
        <w:tc>
          <w:tcPr>
            <w:tcW w:w="2554" w:type="dxa"/>
          </w:tcPr>
          <w:p w14:paraId="76BEA912" w14:textId="782824FD"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3</w:t>
            </w:r>
          </w:p>
        </w:tc>
      </w:tr>
      <w:tr w:rsidR="00E37E83" w14:paraId="79ACFD1C" w14:textId="77777777" w:rsidTr="00E37E83">
        <w:trPr>
          <w:trHeight w:val="259"/>
        </w:trPr>
        <w:tc>
          <w:tcPr>
            <w:tcW w:w="2553" w:type="dxa"/>
          </w:tcPr>
          <w:p w14:paraId="5992A7D7" w14:textId="2C9F71D1"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Communicator</w:t>
            </w:r>
          </w:p>
        </w:tc>
        <w:tc>
          <w:tcPr>
            <w:tcW w:w="2554" w:type="dxa"/>
          </w:tcPr>
          <w:p w14:paraId="6A3DB8AC" w14:textId="7409EF03"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B2 Vantage</w:t>
            </w:r>
          </w:p>
        </w:tc>
        <w:tc>
          <w:tcPr>
            <w:tcW w:w="2554" w:type="dxa"/>
          </w:tcPr>
          <w:p w14:paraId="5CE288F5" w14:textId="371FEA08"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Level 1</w:t>
            </w:r>
          </w:p>
        </w:tc>
      </w:tr>
      <w:tr w:rsidR="00E37E83" w14:paraId="3DC39CD6" w14:textId="77777777" w:rsidTr="00E37E83">
        <w:trPr>
          <w:trHeight w:val="259"/>
        </w:trPr>
        <w:tc>
          <w:tcPr>
            <w:tcW w:w="2553" w:type="dxa"/>
          </w:tcPr>
          <w:p w14:paraId="7C7720C4" w14:textId="7BDE2475"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Expert</w:t>
            </w:r>
          </w:p>
        </w:tc>
        <w:tc>
          <w:tcPr>
            <w:tcW w:w="2554" w:type="dxa"/>
          </w:tcPr>
          <w:p w14:paraId="0130FA51" w14:textId="7D963480" w:rsidR="00E37E83" w:rsidRPr="00E37E83" w:rsidRDefault="00E37E83" w:rsidP="008B2EAB">
            <w:pPr>
              <w:spacing w:before="100" w:beforeAutospacing="1" w:after="100" w:afterAutospacing="1"/>
              <w:rPr>
                <w:rFonts w:ascii="Times Roman" w:eastAsiaTheme="minorHAnsi" w:hAnsi="Times Roman" w:cs="Times Roman"/>
                <w:b/>
                <w:color w:val="2B2A2B"/>
                <w:sz w:val="16"/>
                <w:szCs w:val="16"/>
                <w:lang w:val="en-US" w:eastAsia="en-US"/>
              </w:rPr>
            </w:pPr>
            <w:r w:rsidRPr="00E37E83">
              <w:rPr>
                <w:rFonts w:ascii="Times Roman" w:eastAsiaTheme="minorHAnsi" w:hAnsi="Times Roman" w:cs="Times Roman"/>
                <w:b/>
                <w:color w:val="2B2A2B"/>
                <w:sz w:val="16"/>
                <w:szCs w:val="16"/>
                <w:lang w:val="en-US" w:eastAsia="en-US"/>
              </w:rPr>
              <w:t xml:space="preserve">C1 Effective operational proficiency </w:t>
            </w:r>
          </w:p>
        </w:tc>
        <w:tc>
          <w:tcPr>
            <w:tcW w:w="2554" w:type="dxa"/>
          </w:tcPr>
          <w:p w14:paraId="4EFF9352" w14:textId="5E6212F1"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Level 2</w:t>
            </w:r>
          </w:p>
        </w:tc>
      </w:tr>
      <w:tr w:rsidR="00E37E83" w14:paraId="39A7A0D4" w14:textId="77777777" w:rsidTr="00E37E83">
        <w:trPr>
          <w:trHeight w:val="269"/>
        </w:trPr>
        <w:tc>
          <w:tcPr>
            <w:tcW w:w="2553" w:type="dxa"/>
          </w:tcPr>
          <w:p w14:paraId="1464A033" w14:textId="14298BED"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Mastery </w:t>
            </w:r>
          </w:p>
        </w:tc>
        <w:tc>
          <w:tcPr>
            <w:tcW w:w="2554" w:type="dxa"/>
          </w:tcPr>
          <w:p w14:paraId="736291ED" w14:textId="06690E5C"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C2 Mastery </w:t>
            </w:r>
          </w:p>
        </w:tc>
        <w:tc>
          <w:tcPr>
            <w:tcW w:w="2554" w:type="dxa"/>
          </w:tcPr>
          <w:p w14:paraId="2785234A" w14:textId="737D7FD0"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Level 3 </w:t>
            </w:r>
          </w:p>
        </w:tc>
      </w:tr>
    </w:tbl>
    <w:p w14:paraId="6535E9C4" w14:textId="77777777" w:rsidR="000E52F9" w:rsidRDefault="000E52F9"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p>
    <w:p w14:paraId="5F467115" w14:textId="77777777" w:rsidR="004650B0" w:rsidRDefault="004650B0"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r w:rsidRPr="00787275">
        <w:rPr>
          <w:rFonts w:ascii="Times Roman" w:eastAsiaTheme="minorHAnsi" w:hAnsi="Times Roman" w:cs="Times Roman"/>
          <w:b/>
          <w:color w:val="2B2A2B"/>
          <w:sz w:val="22"/>
          <w:szCs w:val="22"/>
          <w:highlight w:val="yellow"/>
          <w:lang w:val="en-US" w:eastAsia="en-US"/>
        </w:rPr>
        <w:t>Below is a summary of the information lifted directly from the handbook.</w:t>
      </w:r>
      <w:r>
        <w:rPr>
          <w:rFonts w:ascii="Times Roman" w:eastAsiaTheme="minorHAnsi" w:hAnsi="Times Roman" w:cs="Times Roman"/>
          <w:b/>
          <w:color w:val="2B2A2B"/>
          <w:sz w:val="22"/>
          <w:szCs w:val="22"/>
          <w:lang w:val="en-US" w:eastAsia="en-US"/>
        </w:rPr>
        <w:t xml:space="preserve"> </w:t>
      </w:r>
    </w:p>
    <w:p w14:paraId="708C71DB" w14:textId="77777777" w:rsidR="004650B0" w:rsidRDefault="006336C6" w:rsidP="006336C6">
      <w:pPr>
        <w:widowControl w:val="0"/>
        <w:autoSpaceDE w:val="0"/>
        <w:autoSpaceDN w:val="0"/>
        <w:adjustRightInd w:val="0"/>
        <w:spacing w:after="240" w:line="300" w:lineRule="atLeast"/>
        <w:rPr>
          <w:rFonts w:ascii="Times Roman" w:eastAsiaTheme="minorHAnsi" w:hAnsi="Times Roman" w:cs="Times Roman"/>
          <w:color w:val="2B2A2B"/>
          <w:sz w:val="22"/>
          <w:szCs w:val="22"/>
          <w:lang w:val="en-US" w:eastAsia="en-US"/>
        </w:rPr>
      </w:pPr>
      <w:r w:rsidRPr="006336C6">
        <w:rPr>
          <w:rFonts w:ascii="Times Roman" w:eastAsiaTheme="minorHAnsi" w:hAnsi="Times Roman" w:cs="Times Roman"/>
          <w:b/>
          <w:color w:val="2B2A2B"/>
          <w:sz w:val="22"/>
          <w:szCs w:val="22"/>
          <w:lang w:val="en-US" w:eastAsia="en-US"/>
        </w:rPr>
        <w:t>Th</w:t>
      </w:r>
      <w:r w:rsidRPr="006336C6">
        <w:rPr>
          <w:rFonts w:ascii="Times Roman" w:eastAsiaTheme="minorHAnsi" w:hAnsi="Times Roman" w:cs="Times Roman"/>
          <w:color w:val="2B2A2B"/>
          <w:sz w:val="22"/>
          <w:szCs w:val="22"/>
          <w:lang w:val="en-US" w:eastAsia="en-US"/>
        </w:rPr>
        <w:t xml:space="preserve">e overall objective of the LanguageCert International ESOL qualifications is to provide candidates </w:t>
      </w:r>
      <w:r w:rsidRPr="006336C6">
        <w:rPr>
          <w:rFonts w:ascii="Times Roman" w:eastAsiaTheme="minorHAnsi" w:hAnsi="Times Roman" w:cs="Times Roman"/>
          <w:color w:val="2B2A2B"/>
          <w:sz w:val="22"/>
          <w:szCs w:val="22"/>
          <w:lang w:val="en-US" w:eastAsia="en-US"/>
        </w:rPr>
        <w:lastRenderedPageBreak/>
        <w:t xml:space="preserve">with a qualification that they can use where the ability to speak, write and understand verbal and written English is required. </w:t>
      </w:r>
    </w:p>
    <w:p w14:paraId="4954F4CE" w14:textId="21E8EECC" w:rsidR="006336C6" w:rsidRDefault="006336C6"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r w:rsidRPr="004650B0">
        <w:rPr>
          <w:rFonts w:ascii="Times Roman" w:eastAsiaTheme="minorHAnsi" w:hAnsi="Times Roman" w:cs="Times Roman"/>
          <w:color w:val="2B2A2B"/>
          <w:sz w:val="22"/>
          <w:szCs w:val="22"/>
          <w:highlight w:val="yellow"/>
          <w:lang w:val="en-US" w:eastAsia="en-US"/>
        </w:rPr>
        <w:t xml:space="preserve">The relevant information about qualifications </w:t>
      </w:r>
      <w:r w:rsidR="004650B0">
        <w:rPr>
          <w:rFonts w:ascii="Times Roman" w:eastAsiaTheme="minorHAnsi" w:hAnsi="Times Roman" w:cs="Times Roman"/>
          <w:color w:val="2B2A2B"/>
          <w:sz w:val="22"/>
          <w:szCs w:val="22"/>
          <w:highlight w:val="yellow"/>
          <w:lang w:val="en-US" w:eastAsia="en-US"/>
        </w:rPr>
        <w:t xml:space="preserve">which </w:t>
      </w:r>
      <w:r w:rsidRPr="004650B0">
        <w:rPr>
          <w:rFonts w:ascii="Times Roman" w:eastAsiaTheme="minorHAnsi" w:hAnsi="Times Roman" w:cs="Times Roman"/>
          <w:color w:val="2B2A2B"/>
          <w:sz w:val="22"/>
          <w:szCs w:val="22"/>
          <w:highlight w:val="yellow"/>
          <w:lang w:val="en-US" w:eastAsia="en-US"/>
        </w:rPr>
        <w:t>are suitable for HE purposes:</w:t>
      </w:r>
      <w:r w:rsidRPr="006336C6">
        <w:rPr>
          <w:rFonts w:ascii="Times Roman" w:eastAsiaTheme="minorHAnsi" w:hAnsi="Times Roman" w:cs="Times Roman"/>
          <w:b/>
          <w:color w:val="2B2A2B"/>
          <w:sz w:val="22"/>
          <w:szCs w:val="22"/>
          <w:lang w:val="en-US" w:eastAsia="en-US"/>
        </w:rPr>
        <w:t xml:space="preserve"> </w:t>
      </w:r>
    </w:p>
    <w:p w14:paraId="032B4D9D" w14:textId="42AFA648" w:rsidR="006336C6" w:rsidRDefault="006336C6" w:rsidP="0061549D">
      <w:pPr>
        <w:pStyle w:val="ListParagraph"/>
        <w:widowControl w:val="0"/>
        <w:numPr>
          <w:ilvl w:val="0"/>
          <w:numId w:val="9"/>
        </w:numPr>
        <w:autoSpaceDE w:val="0"/>
        <w:autoSpaceDN w:val="0"/>
        <w:adjustRightInd w:val="0"/>
        <w:spacing w:after="240" w:line="300" w:lineRule="atLeast"/>
        <w:rPr>
          <w:rFonts w:ascii="Times Roman" w:hAnsi="Times Roman" w:cs="Times Roman"/>
          <w:color w:val="2B2A2B"/>
          <w:sz w:val="22"/>
          <w:szCs w:val="22"/>
          <w:lang w:val="en-US"/>
        </w:rPr>
      </w:pPr>
      <w:r w:rsidRPr="006336C6">
        <w:rPr>
          <w:rFonts w:ascii="Times Roman" w:hAnsi="Times Roman" w:cs="Times Roman"/>
          <w:color w:val="2B2A2B"/>
          <w:sz w:val="22"/>
          <w:szCs w:val="22"/>
          <w:lang w:val="en-US"/>
        </w:rPr>
        <w:t>Learners who req</w:t>
      </w:r>
      <w:r>
        <w:rPr>
          <w:rFonts w:ascii="Times Roman" w:hAnsi="Times Roman" w:cs="Times Roman"/>
          <w:color w:val="2B2A2B"/>
          <w:sz w:val="22"/>
          <w:szCs w:val="22"/>
          <w:lang w:val="en-US"/>
        </w:rPr>
        <w:t xml:space="preserve">uire externally recognised certification of their command of the English language </w:t>
      </w:r>
    </w:p>
    <w:p w14:paraId="0C66B86C" w14:textId="32FD12BB" w:rsidR="000C7B9A" w:rsidRPr="000C7B9A" w:rsidRDefault="006336C6" w:rsidP="0061549D">
      <w:pPr>
        <w:pStyle w:val="ListParagraph"/>
        <w:widowControl w:val="0"/>
        <w:numPr>
          <w:ilvl w:val="0"/>
          <w:numId w:val="9"/>
        </w:numPr>
        <w:autoSpaceDE w:val="0"/>
        <w:autoSpaceDN w:val="0"/>
        <w:adjustRightInd w:val="0"/>
        <w:spacing w:after="240" w:line="300" w:lineRule="atLeast"/>
        <w:rPr>
          <w:rFonts w:ascii="Times Roman" w:hAnsi="Times Roman" w:cs="Times Roman"/>
          <w:color w:val="2B2A2B"/>
          <w:sz w:val="22"/>
          <w:szCs w:val="22"/>
          <w:lang w:val="en-US"/>
        </w:rPr>
      </w:pPr>
      <w:r>
        <w:rPr>
          <w:rFonts w:ascii="Times Roman" w:hAnsi="Times Roman" w:cs="Times Roman"/>
          <w:color w:val="2B2A2B"/>
          <w:sz w:val="22"/>
          <w:szCs w:val="22"/>
          <w:lang w:val="en-US"/>
        </w:rPr>
        <w:t xml:space="preserve">Visa applicants who need to demonstrate that they have met the required level of English by passing a test with a UK Home Office approved SELT provider </w:t>
      </w:r>
    </w:p>
    <w:p w14:paraId="0F3B9B98" w14:textId="2C860EC9" w:rsidR="000C7B9A" w:rsidRPr="00787275" w:rsidRDefault="000C7B9A" w:rsidP="000C7B9A">
      <w:pPr>
        <w:widowControl w:val="0"/>
        <w:autoSpaceDE w:val="0"/>
        <w:autoSpaceDN w:val="0"/>
        <w:adjustRightInd w:val="0"/>
        <w:spacing w:after="240" w:line="300" w:lineRule="atLeast"/>
        <w:rPr>
          <w:rFonts w:asciiTheme="minorHAnsi" w:eastAsiaTheme="minorHAnsi" w:hAnsiTheme="minorHAnsi" w:cs="Times Roman"/>
          <w:b/>
          <w:color w:val="2B2A2B"/>
          <w:sz w:val="22"/>
          <w:szCs w:val="22"/>
          <w:lang w:val="en-US"/>
        </w:rPr>
      </w:pPr>
      <w:r w:rsidRPr="00787275">
        <w:rPr>
          <w:rFonts w:asciiTheme="minorHAnsi" w:eastAsiaTheme="minorHAnsi" w:hAnsiTheme="minorHAnsi" w:cs="Times Roman"/>
          <w:b/>
          <w:i/>
          <w:iCs/>
          <w:color w:val="1A1A1A"/>
          <w:sz w:val="22"/>
          <w:szCs w:val="22"/>
          <w:lang w:val="en-US"/>
        </w:rPr>
        <w:t xml:space="preserve">UK Home Office Recognition </w:t>
      </w:r>
      <w:r w:rsidRPr="00787275">
        <w:rPr>
          <w:rFonts w:asciiTheme="minorHAnsi" w:eastAsiaTheme="minorHAnsi" w:hAnsiTheme="minorHAnsi" w:cs="Times Roman"/>
          <w:b/>
          <w:i/>
          <w:iCs/>
          <w:color w:val="000000"/>
          <w:sz w:val="22"/>
          <w:szCs w:val="22"/>
          <w:lang w:val="en-US"/>
        </w:rPr>
        <w:t xml:space="preserve">International recognition </w:t>
      </w:r>
    </w:p>
    <w:p w14:paraId="0CC383C5" w14:textId="008C96E9" w:rsidR="000C7B9A" w:rsidRPr="00787275" w:rsidRDefault="000C7B9A" w:rsidP="000C7B9A">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787275">
        <w:rPr>
          <w:rFonts w:asciiTheme="minorHAnsi" w:eastAsiaTheme="minorHAnsi" w:hAnsiTheme="minorHAnsi" w:cs="Times Roman"/>
          <w:i/>
          <w:color w:val="1A1A1A"/>
          <w:sz w:val="22"/>
          <w:szCs w:val="22"/>
          <w:lang w:val="en-US"/>
        </w:rPr>
        <w:t xml:space="preserve">LanguageCert is authorized by UK Visas and Immigration (UKVI), to deliver Home Office approved, Secure English Language Tests (SELTs) in the UK and globally. UKVI is the part of the Home Office which runs the UK’s visa service. LanguageCert’s SELTs are a secure, reliable, trusted and attractive choice for candidates applying for UK visas where English language ability must be demonstrated. </w:t>
      </w:r>
      <w:r w:rsidRPr="00787275">
        <w:rPr>
          <w:rFonts w:asciiTheme="minorHAnsi" w:eastAsiaTheme="minorHAnsi" w:hAnsiTheme="minorHAnsi" w:cs="Times Roman"/>
          <w:i/>
          <w:color w:val="000000"/>
          <w:sz w:val="22"/>
          <w:szCs w:val="22"/>
          <w:lang w:val="en-US"/>
        </w:rPr>
        <w:t xml:space="preserve">LanguageCert’s International English Qualifications (IEQs) are quality English language exams recognised by employers, educational institutions and professional bodies worldwide for both academic progression and employment. </w:t>
      </w:r>
      <w:r w:rsidR="00C4572B" w:rsidRPr="00787275">
        <w:rPr>
          <w:rFonts w:asciiTheme="minorHAnsi" w:eastAsiaTheme="minorHAnsi" w:hAnsiTheme="minorHAnsi" w:cs="Times Roman"/>
          <w:color w:val="000000"/>
          <w:sz w:val="22"/>
          <w:szCs w:val="22"/>
          <w:lang w:val="en-US"/>
        </w:rPr>
        <w:t>(pp 6-7 in handbook)</w:t>
      </w:r>
    </w:p>
    <w:p w14:paraId="7AF0BCEC" w14:textId="23BC4622" w:rsidR="00C4572B" w:rsidRPr="001C3370" w:rsidRDefault="000E52F9" w:rsidP="000C7B9A">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1C3370">
        <w:rPr>
          <w:rFonts w:asciiTheme="minorHAnsi" w:eastAsiaTheme="minorHAnsi" w:hAnsiTheme="minorHAnsi" w:cs="Times Roman"/>
          <w:color w:val="000000"/>
          <w:sz w:val="22"/>
          <w:szCs w:val="22"/>
          <w:highlight w:val="yellow"/>
          <w:lang w:val="en-US"/>
        </w:rPr>
        <w:t xml:space="preserve">The handbook provides detailed specifications for each of the levels described in the table above. </w:t>
      </w:r>
      <w:r w:rsidR="00B562A0" w:rsidRPr="001C3370">
        <w:rPr>
          <w:rFonts w:asciiTheme="minorHAnsi" w:eastAsiaTheme="minorHAnsi" w:hAnsiTheme="minorHAnsi" w:cs="Times Roman"/>
          <w:color w:val="000000"/>
          <w:sz w:val="22"/>
          <w:szCs w:val="22"/>
          <w:highlight w:val="yellow"/>
          <w:lang w:val="en-US"/>
        </w:rPr>
        <w:t>Of relevance to most HE institutions is the information provided at B2 level on pages 53-62 in the handbook.</w:t>
      </w:r>
      <w:r w:rsidR="00B562A0" w:rsidRPr="001C3370">
        <w:rPr>
          <w:rFonts w:asciiTheme="minorHAnsi" w:eastAsiaTheme="minorHAnsi" w:hAnsiTheme="minorHAnsi" w:cs="Times Roman"/>
          <w:color w:val="000000"/>
          <w:sz w:val="22"/>
          <w:szCs w:val="22"/>
          <w:lang w:val="en-US"/>
        </w:rPr>
        <w:t xml:space="preserve"> </w:t>
      </w:r>
      <w:r w:rsidR="004650B0" w:rsidRPr="001C3370">
        <w:rPr>
          <w:rFonts w:asciiTheme="minorHAnsi" w:eastAsiaTheme="minorHAnsi" w:hAnsiTheme="minorHAnsi" w:cs="Times Roman"/>
          <w:color w:val="000000"/>
          <w:sz w:val="22"/>
          <w:szCs w:val="22"/>
          <w:lang w:val="en-US"/>
        </w:rPr>
        <w:t xml:space="preserve">Some institutions or disciplines within institutions will also need to refer to the B1 and C1 levels which are described on either </w:t>
      </w:r>
      <w:proofErr w:type="gramStart"/>
      <w:r w:rsidR="004650B0" w:rsidRPr="001C3370">
        <w:rPr>
          <w:rFonts w:asciiTheme="minorHAnsi" w:eastAsiaTheme="minorHAnsi" w:hAnsiTheme="minorHAnsi" w:cs="Times Roman"/>
          <w:color w:val="000000"/>
          <w:sz w:val="22"/>
          <w:szCs w:val="22"/>
          <w:lang w:val="en-US"/>
        </w:rPr>
        <w:t>pages</w:t>
      </w:r>
      <w:proofErr w:type="gramEnd"/>
      <w:r w:rsidR="004650B0" w:rsidRPr="001C3370">
        <w:rPr>
          <w:rFonts w:asciiTheme="minorHAnsi" w:eastAsiaTheme="minorHAnsi" w:hAnsiTheme="minorHAnsi" w:cs="Times Roman"/>
          <w:color w:val="000000"/>
          <w:sz w:val="22"/>
          <w:szCs w:val="22"/>
          <w:lang w:val="en-US"/>
        </w:rPr>
        <w:t xml:space="preserve"> </w:t>
      </w:r>
      <w:r w:rsidR="00110B7E" w:rsidRPr="001C3370">
        <w:rPr>
          <w:rFonts w:asciiTheme="minorHAnsi" w:eastAsiaTheme="minorHAnsi" w:hAnsiTheme="minorHAnsi" w:cs="Times Roman"/>
          <w:color w:val="000000"/>
          <w:sz w:val="22"/>
          <w:szCs w:val="22"/>
          <w:lang w:val="en-US"/>
        </w:rPr>
        <w:t xml:space="preserve">45-52 for B1 and pages 63-83 covering both C1 and C2 levels. </w:t>
      </w:r>
    </w:p>
    <w:p w14:paraId="737B2216" w14:textId="77777777"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b/>
          <w:color w:val="000000"/>
          <w:sz w:val="22"/>
          <w:szCs w:val="22"/>
          <w:lang w:val="en-US"/>
        </w:rPr>
      </w:pPr>
      <w:r w:rsidRPr="001C3370">
        <w:rPr>
          <w:rFonts w:asciiTheme="minorHAnsi" w:eastAsiaTheme="minorHAnsi" w:hAnsiTheme="minorHAnsi" w:cs="Times Roman"/>
          <w:b/>
          <w:color w:val="000000"/>
          <w:sz w:val="22"/>
          <w:szCs w:val="22"/>
          <w:lang w:val="en-US"/>
        </w:rPr>
        <w:t xml:space="preserve">Assessment of the International ESOL examination paper </w:t>
      </w:r>
    </w:p>
    <w:p w14:paraId="4AB11920" w14:textId="02CA828B"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1C3370">
        <w:rPr>
          <w:rFonts w:asciiTheme="minorHAnsi" w:eastAsiaTheme="minorHAnsi" w:hAnsiTheme="minorHAnsi" w:cs="Times Roman"/>
          <w:color w:val="000000"/>
          <w:sz w:val="22"/>
          <w:szCs w:val="22"/>
          <w:lang w:val="en-US"/>
        </w:rPr>
        <w:t xml:space="preserve">All Examiners are approved by LanguageCert and undergo rigorous and frequent training and moderation, to ensure that grades are awarded strictly in accordance with CEFR levels and LanguageCert examination requirements. The LanguageCert International ESOL suite of examinations is directly calibrated to the levels of the Common European Framework of Reference produced by the Council of Europe. </w:t>
      </w:r>
    </w:p>
    <w:p w14:paraId="071DAD35" w14:textId="77777777"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b/>
          <w:color w:val="000000"/>
          <w:sz w:val="22"/>
          <w:szCs w:val="22"/>
          <w:lang w:val="en-US"/>
        </w:rPr>
      </w:pPr>
      <w:r w:rsidRPr="001C3370">
        <w:rPr>
          <w:rFonts w:asciiTheme="minorHAnsi" w:eastAsiaTheme="minorHAnsi" w:hAnsiTheme="minorHAnsi" w:cs="Times Roman"/>
          <w:b/>
          <w:color w:val="000000"/>
          <w:sz w:val="22"/>
          <w:szCs w:val="22"/>
          <w:lang w:val="en-US"/>
        </w:rPr>
        <w:t xml:space="preserve">Overall Grades </w:t>
      </w:r>
    </w:p>
    <w:p w14:paraId="6D976A5E" w14:textId="563F7C02" w:rsidR="008B2EAB" w:rsidRPr="003E373E" w:rsidRDefault="00B562A0" w:rsidP="003E373E">
      <w:pPr>
        <w:widowControl w:val="0"/>
        <w:autoSpaceDE w:val="0"/>
        <w:autoSpaceDN w:val="0"/>
        <w:adjustRightInd w:val="0"/>
        <w:spacing w:after="240" w:line="300" w:lineRule="atLeast"/>
        <w:rPr>
          <w:rFonts w:ascii="Times Roman" w:eastAsiaTheme="minorHAnsi" w:hAnsi="Times Roman" w:cs="Times Roman"/>
          <w:color w:val="000000"/>
          <w:sz w:val="22"/>
          <w:szCs w:val="22"/>
          <w:lang w:val="en-US"/>
        </w:rPr>
      </w:pPr>
      <w:r w:rsidRPr="001C3370">
        <w:rPr>
          <w:rFonts w:asciiTheme="minorHAnsi" w:eastAsiaTheme="minorHAnsi" w:hAnsiTheme="minorHAnsi" w:cs="Times Roman"/>
          <w:color w:val="000000"/>
          <w:sz w:val="22"/>
          <w:szCs w:val="22"/>
          <w:lang w:val="en-US"/>
        </w:rPr>
        <w:t>International ESOL examinations are stringently assessed against the criteria as detailed in the syllabi. The grades awarded will be either High Pass, Pass or Fail as per the thresholds below</w:t>
      </w:r>
      <w:r w:rsidRPr="00B562A0">
        <w:rPr>
          <w:rFonts w:ascii="Times Roman" w:eastAsiaTheme="minorHAnsi" w:hAnsi="Times Roman" w:cs="Times Roman"/>
          <w:color w:val="000000"/>
          <w:sz w:val="22"/>
          <w:szCs w:val="22"/>
          <w:lang w:val="en-US"/>
        </w:rPr>
        <w:t xml:space="preserve">. </w:t>
      </w:r>
    </w:p>
    <w:p w14:paraId="65F925F8" w14:textId="40F6988C" w:rsidR="00B562A0" w:rsidRPr="00C42941" w:rsidRDefault="00B562A0" w:rsidP="000C7B9A">
      <w:pPr>
        <w:spacing w:before="100" w:beforeAutospacing="1" w:after="100" w:afterAutospacing="1"/>
        <w:rPr>
          <w:rFonts w:ascii="Times Roman" w:eastAsiaTheme="minorHAnsi" w:hAnsi="Times Roman" w:cs="Times Roman"/>
          <w:b/>
          <w:color w:val="2B2A2B"/>
          <w:sz w:val="22"/>
          <w:szCs w:val="22"/>
          <w:lang w:val="en-US" w:eastAsia="en-US"/>
        </w:rPr>
      </w:pPr>
      <w:r w:rsidRPr="000F6EC3">
        <w:rPr>
          <w:rFonts w:ascii="Times Roman" w:eastAsiaTheme="minorHAnsi" w:hAnsi="Times Roman" w:cs="Times Roman"/>
          <w:b/>
          <w:color w:val="2B2A2B"/>
          <w:sz w:val="22"/>
          <w:szCs w:val="22"/>
          <w:highlight w:val="yellow"/>
          <w:lang w:val="en-US" w:eastAsia="en-US"/>
        </w:rPr>
        <w:t xml:space="preserve">Grade thresholds (scaled) </w:t>
      </w:r>
      <w:r w:rsidR="00C42941" w:rsidRPr="000F6EC3">
        <w:rPr>
          <w:rFonts w:ascii="Times Roman" w:eastAsiaTheme="minorHAnsi" w:hAnsi="Times Roman" w:cs="Times Roman"/>
          <w:b/>
          <w:color w:val="2B2A2B"/>
          <w:sz w:val="22"/>
          <w:szCs w:val="22"/>
          <w:highlight w:val="yellow"/>
          <w:lang w:val="en-US" w:eastAsia="en-US"/>
        </w:rPr>
        <w:t>(adapted from page 99 of handbook)</w:t>
      </w:r>
      <w:r w:rsidR="00C42941">
        <w:rPr>
          <w:rFonts w:ascii="Times Roman" w:eastAsiaTheme="minorHAnsi" w:hAnsi="Times Roman" w:cs="Times Roman"/>
          <w:b/>
          <w:color w:val="2B2A2B"/>
          <w:sz w:val="22"/>
          <w:szCs w:val="22"/>
          <w:lang w:val="en-US" w:eastAsia="en-US"/>
        </w:rPr>
        <w:t xml:space="preserve"> </w:t>
      </w:r>
    </w:p>
    <w:tbl>
      <w:tblPr>
        <w:tblStyle w:val="TableGrid"/>
        <w:tblW w:w="0" w:type="auto"/>
        <w:tblLook w:val="04A0" w:firstRow="1" w:lastRow="0" w:firstColumn="1" w:lastColumn="0" w:noHBand="0" w:noVBand="1"/>
      </w:tblPr>
      <w:tblGrid>
        <w:gridCol w:w="2256"/>
        <w:gridCol w:w="2248"/>
        <w:gridCol w:w="2252"/>
        <w:gridCol w:w="2254"/>
      </w:tblGrid>
      <w:tr w:rsidR="00B562A0" w:rsidRPr="001C3370" w14:paraId="56A4A128" w14:textId="77777777" w:rsidTr="00B562A0">
        <w:tc>
          <w:tcPr>
            <w:tcW w:w="9236" w:type="dxa"/>
            <w:gridSpan w:val="4"/>
          </w:tcPr>
          <w:p w14:paraId="57A7ACFF" w14:textId="2C0A6FC1" w:rsidR="00B562A0" w:rsidRPr="001C3370" w:rsidRDefault="00B562A0" w:rsidP="00B562A0">
            <w:pPr>
              <w:spacing w:before="100" w:beforeAutospacing="1" w:after="100" w:afterAutospacing="1"/>
              <w:jc w:val="center"/>
              <w:rPr>
                <w:rFonts w:ascii="Times Roman" w:eastAsiaTheme="minorHAnsi" w:hAnsi="Times Roman" w:cs="Times Roman"/>
                <w:b/>
                <w:color w:val="2B2A2B"/>
                <w:sz w:val="18"/>
                <w:szCs w:val="18"/>
                <w:lang w:val="en-US" w:eastAsia="en-US"/>
              </w:rPr>
            </w:pPr>
            <w:r w:rsidRPr="001C3370">
              <w:rPr>
                <w:rFonts w:ascii="Times Roman" w:eastAsiaTheme="minorHAnsi" w:hAnsi="Times Roman" w:cs="Times Roman"/>
                <w:b/>
                <w:color w:val="2B2A2B"/>
                <w:sz w:val="18"/>
                <w:szCs w:val="18"/>
                <w:lang w:val="en-US" w:eastAsia="en-US"/>
              </w:rPr>
              <w:t>B1-C1 (listening, reading, writing)</w:t>
            </w:r>
          </w:p>
        </w:tc>
      </w:tr>
      <w:tr w:rsidR="00B562A0" w:rsidRPr="001C3370" w14:paraId="6E07BC20" w14:textId="77777777" w:rsidTr="00B562A0">
        <w:tc>
          <w:tcPr>
            <w:tcW w:w="2309" w:type="dxa"/>
          </w:tcPr>
          <w:p w14:paraId="04C7524D"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DAD147C" w14:textId="276E1907"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Pass</w:t>
            </w:r>
          </w:p>
        </w:tc>
        <w:tc>
          <w:tcPr>
            <w:tcW w:w="2309" w:type="dxa"/>
          </w:tcPr>
          <w:p w14:paraId="23F7C1F3" w14:textId="45C2FA2F"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High Pass</w:t>
            </w:r>
          </w:p>
        </w:tc>
        <w:tc>
          <w:tcPr>
            <w:tcW w:w="2309" w:type="dxa"/>
          </w:tcPr>
          <w:p w14:paraId="72D84624" w14:textId="233AA892"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Required score for SELT</w:t>
            </w:r>
          </w:p>
        </w:tc>
      </w:tr>
      <w:tr w:rsidR="00B562A0" w:rsidRPr="001C3370" w14:paraId="09D86B55" w14:textId="77777777" w:rsidTr="00B562A0">
        <w:tc>
          <w:tcPr>
            <w:tcW w:w="2309" w:type="dxa"/>
          </w:tcPr>
          <w:p w14:paraId="39C90AF1" w14:textId="1C61B146"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Listening</w:t>
            </w:r>
          </w:p>
        </w:tc>
        <w:tc>
          <w:tcPr>
            <w:tcW w:w="2309" w:type="dxa"/>
          </w:tcPr>
          <w:p w14:paraId="70B58801"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F2F8100"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5C74D9E7" w14:textId="3BCB4BE1"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23D01E70" w14:textId="77777777" w:rsidTr="00B562A0">
        <w:tc>
          <w:tcPr>
            <w:tcW w:w="2309" w:type="dxa"/>
          </w:tcPr>
          <w:p w14:paraId="4E9A4B62" w14:textId="6ADA81CD"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Reading </w:t>
            </w:r>
          </w:p>
        </w:tc>
        <w:tc>
          <w:tcPr>
            <w:tcW w:w="2309" w:type="dxa"/>
          </w:tcPr>
          <w:p w14:paraId="104ACE97"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0E41E1F"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A6445A1" w14:textId="012ABB0A"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75AF3F35" w14:textId="77777777" w:rsidTr="00B562A0">
        <w:tc>
          <w:tcPr>
            <w:tcW w:w="2309" w:type="dxa"/>
          </w:tcPr>
          <w:p w14:paraId="022C6637" w14:textId="5BB2783A"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Writing </w:t>
            </w:r>
          </w:p>
        </w:tc>
        <w:tc>
          <w:tcPr>
            <w:tcW w:w="2309" w:type="dxa"/>
          </w:tcPr>
          <w:p w14:paraId="7C59EFF1"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156F7F3"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072F860" w14:textId="5F562494"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76ED1479" w14:textId="77777777" w:rsidTr="00B562A0">
        <w:tc>
          <w:tcPr>
            <w:tcW w:w="9236" w:type="dxa"/>
            <w:gridSpan w:val="4"/>
          </w:tcPr>
          <w:p w14:paraId="59E31016" w14:textId="78796A9D"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C2 (listening, reading, writing ) (SELT)</w:t>
            </w:r>
          </w:p>
        </w:tc>
      </w:tr>
      <w:tr w:rsidR="00B562A0" w:rsidRPr="001C3370" w14:paraId="57DF134D" w14:textId="77777777" w:rsidTr="00B562A0">
        <w:tc>
          <w:tcPr>
            <w:tcW w:w="2309" w:type="dxa"/>
          </w:tcPr>
          <w:p w14:paraId="00376929"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8C9FF77" w14:textId="2AB3FF5D"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Pass</w:t>
            </w:r>
          </w:p>
        </w:tc>
        <w:tc>
          <w:tcPr>
            <w:tcW w:w="2309" w:type="dxa"/>
          </w:tcPr>
          <w:p w14:paraId="285A7391" w14:textId="565858FE"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High Pass</w:t>
            </w:r>
          </w:p>
        </w:tc>
        <w:tc>
          <w:tcPr>
            <w:tcW w:w="2309" w:type="dxa"/>
          </w:tcPr>
          <w:p w14:paraId="311042CA" w14:textId="165AE9AF"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Required score for SELT</w:t>
            </w:r>
          </w:p>
        </w:tc>
      </w:tr>
      <w:tr w:rsidR="00C42941" w:rsidRPr="001C3370" w14:paraId="539E6509" w14:textId="77777777" w:rsidTr="00B562A0">
        <w:tc>
          <w:tcPr>
            <w:tcW w:w="2309" w:type="dxa"/>
          </w:tcPr>
          <w:p w14:paraId="23F45B99" w14:textId="0E4CAC6A"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Listening</w:t>
            </w:r>
          </w:p>
        </w:tc>
        <w:tc>
          <w:tcPr>
            <w:tcW w:w="2309" w:type="dxa"/>
            <w:vMerge w:val="restart"/>
          </w:tcPr>
          <w:p w14:paraId="706AC243" w14:textId="39F57CE2" w:rsidR="00C42941" w:rsidRPr="001C3370" w:rsidRDefault="00C42941"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75/150</w:t>
            </w:r>
          </w:p>
        </w:tc>
        <w:tc>
          <w:tcPr>
            <w:tcW w:w="2309" w:type="dxa"/>
            <w:vMerge w:val="restart"/>
          </w:tcPr>
          <w:p w14:paraId="4AAB81B2" w14:textId="147D01FE"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101/150</w:t>
            </w:r>
          </w:p>
        </w:tc>
        <w:tc>
          <w:tcPr>
            <w:tcW w:w="2309" w:type="dxa"/>
          </w:tcPr>
          <w:p w14:paraId="309B5F29" w14:textId="1AC23385"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25/50</w:t>
            </w:r>
          </w:p>
        </w:tc>
      </w:tr>
      <w:tr w:rsidR="00C42941" w:rsidRPr="001C3370" w14:paraId="23B9BA8A" w14:textId="77777777" w:rsidTr="00B562A0">
        <w:tc>
          <w:tcPr>
            <w:tcW w:w="2309" w:type="dxa"/>
          </w:tcPr>
          <w:p w14:paraId="7E96EC7F" w14:textId="2E7F0BB1"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Reading </w:t>
            </w:r>
          </w:p>
        </w:tc>
        <w:tc>
          <w:tcPr>
            <w:tcW w:w="2309" w:type="dxa"/>
            <w:vMerge/>
          </w:tcPr>
          <w:p w14:paraId="7EFBC95B"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vMerge/>
          </w:tcPr>
          <w:p w14:paraId="1C68A6C4"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5D266AC" w14:textId="273F4707"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33/50</w:t>
            </w:r>
          </w:p>
        </w:tc>
      </w:tr>
      <w:tr w:rsidR="00C42941" w:rsidRPr="001C3370" w14:paraId="020F9456" w14:textId="77777777" w:rsidTr="00B562A0">
        <w:tc>
          <w:tcPr>
            <w:tcW w:w="2309" w:type="dxa"/>
          </w:tcPr>
          <w:p w14:paraId="273602E5" w14:textId="5AF04D15"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Writing </w:t>
            </w:r>
          </w:p>
        </w:tc>
        <w:tc>
          <w:tcPr>
            <w:tcW w:w="2309" w:type="dxa"/>
            <w:vMerge/>
          </w:tcPr>
          <w:p w14:paraId="5E19DEF6"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vMerge/>
          </w:tcPr>
          <w:p w14:paraId="218B600E"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AF0C702" w14:textId="4194A13C"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33/50</w:t>
            </w:r>
          </w:p>
        </w:tc>
      </w:tr>
    </w:tbl>
    <w:p w14:paraId="1A1181F1" w14:textId="77777777" w:rsidR="000B0DC1" w:rsidRDefault="000B0DC1" w:rsidP="000B0DC1">
      <w:pPr>
        <w:widowControl w:val="0"/>
        <w:autoSpaceDE w:val="0"/>
        <w:autoSpaceDN w:val="0"/>
        <w:adjustRightInd w:val="0"/>
        <w:spacing w:after="240" w:line="300" w:lineRule="atLeast"/>
        <w:rPr>
          <w:rFonts w:ascii="Times Roman" w:eastAsiaTheme="minorHAnsi" w:hAnsi="Times Roman" w:cs="Times Roman"/>
          <w:b/>
          <w:bCs/>
          <w:sz w:val="18"/>
          <w:szCs w:val="18"/>
          <w:lang w:val="en-US" w:eastAsia="en-US"/>
        </w:rPr>
      </w:pPr>
    </w:p>
    <w:p w14:paraId="5C85442C" w14:textId="77777777" w:rsidR="003E373E" w:rsidRPr="001C3370" w:rsidRDefault="003E373E" w:rsidP="000B0DC1">
      <w:pPr>
        <w:widowControl w:val="0"/>
        <w:autoSpaceDE w:val="0"/>
        <w:autoSpaceDN w:val="0"/>
        <w:adjustRightInd w:val="0"/>
        <w:spacing w:after="240" w:line="300" w:lineRule="atLeast"/>
        <w:rPr>
          <w:rFonts w:ascii="Times Roman" w:eastAsiaTheme="minorHAnsi" w:hAnsi="Times Roman" w:cs="Times Roman"/>
          <w:b/>
          <w:bCs/>
          <w:sz w:val="18"/>
          <w:szCs w:val="18"/>
          <w:lang w:val="en-US" w:eastAsia="en-US"/>
        </w:rPr>
      </w:pPr>
    </w:p>
    <w:p w14:paraId="179362CB" w14:textId="77777777" w:rsidR="000B0DC1" w:rsidRPr="001C3370" w:rsidRDefault="000B0DC1" w:rsidP="000B0DC1">
      <w:pPr>
        <w:widowControl w:val="0"/>
        <w:autoSpaceDE w:val="0"/>
        <w:autoSpaceDN w:val="0"/>
        <w:adjustRightInd w:val="0"/>
        <w:spacing w:after="240" w:line="300" w:lineRule="atLeast"/>
        <w:rPr>
          <w:rFonts w:asciiTheme="minorHAnsi" w:eastAsiaTheme="minorHAnsi" w:hAnsiTheme="minorHAnsi" w:cs="Times Roman"/>
          <w:sz w:val="22"/>
          <w:szCs w:val="22"/>
          <w:lang w:val="en-US" w:eastAsia="en-US"/>
        </w:rPr>
      </w:pPr>
      <w:r w:rsidRPr="001C3370">
        <w:rPr>
          <w:rFonts w:asciiTheme="minorHAnsi" w:eastAsiaTheme="minorHAnsi" w:hAnsiTheme="minorHAnsi" w:cs="Times Roman"/>
          <w:b/>
          <w:bCs/>
          <w:sz w:val="22"/>
          <w:szCs w:val="22"/>
          <w:highlight w:val="yellow"/>
          <w:lang w:val="en-US" w:eastAsia="en-US"/>
        </w:rPr>
        <w:t>Listening and Reading</w:t>
      </w:r>
      <w:r w:rsidRPr="001C3370">
        <w:rPr>
          <w:rFonts w:asciiTheme="minorHAnsi" w:eastAsiaTheme="minorHAnsi" w:hAnsiTheme="minorHAnsi" w:cs="Times Roman"/>
          <w:b/>
          <w:bCs/>
          <w:sz w:val="22"/>
          <w:szCs w:val="22"/>
          <w:lang w:val="en-US" w:eastAsia="en-US"/>
        </w:rPr>
        <w:t xml:space="preserve"> </w:t>
      </w:r>
    </w:p>
    <w:p w14:paraId="0C41C31E" w14:textId="77777777"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Raw Marks are awarded for the Listening and Reading Sections; the breakdown of these is shown per level, together with the minimum requirements for High Pass and Pass.  </w:t>
      </w:r>
    </w:p>
    <w:p w14:paraId="452C8B2F" w14:textId="347C6A0D" w:rsidR="0020671E"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The Listening and Reading questions are externally marked by LanguageCert markers against paper-specific marking schemes.  </w:t>
      </w:r>
    </w:p>
    <w:p w14:paraId="51E7004F" w14:textId="49A47515" w:rsidR="000B0DC1" w:rsidRPr="001C3370" w:rsidRDefault="000B0DC1" w:rsidP="0020671E">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sz w:val="22"/>
          <w:szCs w:val="22"/>
          <w:lang w:val="en-US" w:eastAsia="en-US"/>
        </w:rPr>
      </w:pPr>
      <w:r w:rsidRPr="001C3370">
        <w:rPr>
          <w:rFonts w:asciiTheme="minorHAnsi" w:eastAsiaTheme="minorHAnsi" w:hAnsiTheme="minorHAnsi" w:cs="Times Roman"/>
          <w:b/>
          <w:bCs/>
          <w:sz w:val="22"/>
          <w:szCs w:val="22"/>
          <w:highlight w:val="yellow"/>
          <w:lang w:val="en-US" w:eastAsia="en-US"/>
        </w:rPr>
        <w:t xml:space="preserve">Writing </w:t>
      </w:r>
      <w:r w:rsidRPr="001C3370">
        <w:rPr>
          <w:rFonts w:asciiTheme="minorHAnsi" w:eastAsiaTheme="minorHAnsi" w:hAnsiTheme="minorHAnsi" w:cs="Times Roman"/>
          <w:sz w:val="22"/>
          <w:szCs w:val="22"/>
          <w:highlight w:val="yellow"/>
          <w:lang w:val="en-US" w:eastAsia="en-US"/>
        </w:rPr>
        <w:t> </w:t>
      </w:r>
    </w:p>
    <w:p w14:paraId="2603A932" w14:textId="77777777"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Marks are awarded for the Writing tasks; the breakdown of these is shown per level, together with the minimum requirements for High Pass and Pass.  </w:t>
      </w:r>
    </w:p>
    <w:p w14:paraId="757EBC7A" w14:textId="035889D3"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The Writing tasks are marked against criteria aligned to the descriptors of the CEFR. These criteria are Task Fulfillment, Accuracy and range of Grammar, Accuracy and range of Vocabulary and Structure.  </w:t>
      </w:r>
    </w:p>
    <w:p w14:paraId="22328FFC" w14:textId="3C2F0521" w:rsidR="00B562A0" w:rsidRDefault="00627459"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highlight w:val="yellow"/>
          <w:lang w:val="en-US" w:eastAsia="en-US"/>
        </w:rPr>
      </w:pPr>
      <w:r w:rsidRPr="00627459">
        <w:rPr>
          <w:rFonts w:asciiTheme="minorHAnsi" w:eastAsiaTheme="minorHAnsi" w:hAnsiTheme="minorHAnsi" w:cs="Times Roman"/>
          <w:b/>
          <w:bCs/>
          <w:sz w:val="22"/>
          <w:szCs w:val="22"/>
          <w:highlight w:val="yellow"/>
          <w:lang w:val="en-US" w:eastAsia="en-US"/>
        </w:rPr>
        <w:t xml:space="preserve">Speaking </w:t>
      </w:r>
    </w:p>
    <w:tbl>
      <w:tblPr>
        <w:tblStyle w:val="TableGrid"/>
        <w:tblW w:w="0" w:type="auto"/>
        <w:tblLook w:val="04A0" w:firstRow="1" w:lastRow="0" w:firstColumn="1" w:lastColumn="0" w:noHBand="0" w:noVBand="1"/>
      </w:tblPr>
      <w:tblGrid>
        <w:gridCol w:w="1777"/>
        <w:gridCol w:w="7233"/>
      </w:tblGrid>
      <w:tr w:rsidR="00BA3FF2" w14:paraId="5A0856AB" w14:textId="77777777" w:rsidTr="00BA3FF2">
        <w:tc>
          <w:tcPr>
            <w:tcW w:w="1809" w:type="dxa"/>
          </w:tcPr>
          <w:p w14:paraId="2CF40195" w14:textId="464C2F3D"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Speaking</w:t>
            </w:r>
          </w:p>
        </w:tc>
        <w:tc>
          <w:tcPr>
            <w:tcW w:w="7427" w:type="dxa"/>
          </w:tcPr>
          <w:p w14:paraId="27ED6A00" w14:textId="73BD11AC"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Task</w:t>
            </w:r>
          </w:p>
        </w:tc>
      </w:tr>
      <w:tr w:rsidR="00BA3FF2" w14:paraId="02BA60D0" w14:textId="77777777" w:rsidTr="00BA3FF2">
        <w:tc>
          <w:tcPr>
            <w:tcW w:w="1809" w:type="dxa"/>
          </w:tcPr>
          <w:p w14:paraId="0CF1C1B4" w14:textId="375BDD82"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1</w:t>
            </w:r>
          </w:p>
        </w:tc>
        <w:tc>
          <w:tcPr>
            <w:tcW w:w="7427" w:type="dxa"/>
          </w:tcPr>
          <w:p w14:paraId="3A3DB8CE" w14:textId="77777777"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Give and spell name</w:t>
            </w:r>
          </w:p>
          <w:p w14:paraId="0A1934DC" w14:textId="77777777"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Give country of origin</w:t>
            </w:r>
          </w:p>
          <w:p w14:paraId="31A0D93A" w14:textId="18B8BCEB"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Answer 5 questions </w:t>
            </w:r>
          </w:p>
        </w:tc>
      </w:tr>
      <w:tr w:rsidR="00BA3FF2" w14:paraId="1F5DFC97" w14:textId="77777777" w:rsidTr="00BA3FF2">
        <w:tc>
          <w:tcPr>
            <w:tcW w:w="1809" w:type="dxa"/>
          </w:tcPr>
          <w:p w14:paraId="4320BDC4" w14:textId="040D9924"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2</w:t>
            </w:r>
          </w:p>
        </w:tc>
        <w:tc>
          <w:tcPr>
            <w:tcW w:w="7427" w:type="dxa"/>
          </w:tcPr>
          <w:p w14:paraId="5A1CD681" w14:textId="593F1076"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Two or three situations are presented by the interlocutor and candidates respond to and initiate interactions </w:t>
            </w:r>
          </w:p>
        </w:tc>
      </w:tr>
      <w:tr w:rsidR="00BA3FF2" w14:paraId="177DE62E" w14:textId="77777777" w:rsidTr="00BA3FF2">
        <w:tc>
          <w:tcPr>
            <w:tcW w:w="1809" w:type="dxa"/>
          </w:tcPr>
          <w:p w14:paraId="73AFEBA4" w14:textId="6ED8424B"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3</w:t>
            </w:r>
          </w:p>
        </w:tc>
        <w:tc>
          <w:tcPr>
            <w:tcW w:w="7427" w:type="dxa"/>
          </w:tcPr>
          <w:p w14:paraId="3EEFFB06" w14:textId="337809C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Exchange information to identify similarities and  differences in pictures of familiar situations </w:t>
            </w:r>
          </w:p>
        </w:tc>
      </w:tr>
      <w:tr w:rsidR="00BA3FF2" w14:paraId="6650D6C5" w14:textId="77777777" w:rsidTr="00BA3FF2">
        <w:tc>
          <w:tcPr>
            <w:tcW w:w="1809" w:type="dxa"/>
          </w:tcPr>
          <w:p w14:paraId="53F433BF" w14:textId="772C6E97"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4</w:t>
            </w:r>
          </w:p>
        </w:tc>
        <w:tc>
          <w:tcPr>
            <w:tcW w:w="7427" w:type="dxa"/>
          </w:tcPr>
          <w:p w14:paraId="058FDCB6" w14:textId="7777777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30 seconds of preparation time </w:t>
            </w:r>
          </w:p>
          <w:p w14:paraId="2054DA81" w14:textId="7777777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Talk about a topic provided by the interlocutor for half a minute</w:t>
            </w:r>
          </w:p>
          <w:p w14:paraId="5A7219B3" w14:textId="65AE9F91"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Answer follow up questions </w:t>
            </w:r>
          </w:p>
        </w:tc>
      </w:tr>
    </w:tbl>
    <w:p w14:paraId="0CC9908C" w14:textId="724F4247" w:rsidR="00627459" w:rsidRDefault="00627459"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p w14:paraId="5CE6376F" w14:textId="77777777" w:rsidR="00D54A58" w:rsidRDefault="000C2B50" w:rsidP="00D54A58">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87275">
        <w:rPr>
          <w:rFonts w:asciiTheme="minorHAnsi" w:eastAsiaTheme="minorHAnsi" w:hAnsiTheme="minorHAnsi" w:cs="Times Roman"/>
          <w:bCs/>
          <w:sz w:val="22"/>
          <w:szCs w:val="22"/>
          <w:highlight w:val="yellow"/>
          <w:lang w:val="en-US" w:eastAsia="en-US"/>
        </w:rPr>
        <w:t>The total time is 13 minutes.</w:t>
      </w:r>
      <w:r>
        <w:rPr>
          <w:rFonts w:asciiTheme="minorHAnsi" w:eastAsiaTheme="minorHAnsi" w:hAnsiTheme="minorHAnsi" w:cs="Times Roman"/>
          <w:bCs/>
          <w:sz w:val="22"/>
          <w:szCs w:val="22"/>
          <w:lang w:val="en-US" w:eastAsia="en-US"/>
        </w:rPr>
        <w:t xml:space="preserve"> </w:t>
      </w:r>
    </w:p>
    <w:p w14:paraId="60DA8F8A" w14:textId="7C9A41E7" w:rsidR="00D54A58" w:rsidRDefault="000C2B5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This version of the </w:t>
      </w:r>
      <w:r w:rsidR="00787275">
        <w:rPr>
          <w:rFonts w:asciiTheme="minorHAnsi" w:eastAsiaTheme="minorHAnsi" w:hAnsiTheme="minorHAnsi" w:cs="Times Roman"/>
          <w:bCs/>
          <w:sz w:val="22"/>
          <w:szCs w:val="22"/>
          <w:lang w:val="en-US" w:eastAsia="en-US"/>
        </w:rPr>
        <w:t xml:space="preserve">speaking </w:t>
      </w:r>
      <w:r>
        <w:rPr>
          <w:rFonts w:asciiTheme="minorHAnsi" w:eastAsiaTheme="minorHAnsi" w:hAnsiTheme="minorHAnsi" w:cs="Times Roman"/>
          <w:bCs/>
          <w:sz w:val="22"/>
          <w:szCs w:val="22"/>
          <w:lang w:val="en-US" w:eastAsia="en-US"/>
        </w:rPr>
        <w:t xml:space="preserve">test is identified in the handbook as being B2 level. </w:t>
      </w:r>
      <w:r w:rsidR="00D54A58">
        <w:rPr>
          <w:rFonts w:asciiTheme="minorHAnsi" w:eastAsiaTheme="minorHAnsi" w:hAnsiTheme="minorHAnsi" w:cs="Times Roman"/>
          <w:bCs/>
          <w:sz w:val="22"/>
          <w:szCs w:val="22"/>
          <w:lang w:val="en-US" w:eastAsia="en-US"/>
        </w:rPr>
        <w:t xml:space="preserve">The information given on the website for candidates is: </w:t>
      </w:r>
      <w:r w:rsidR="00D54A58" w:rsidRPr="00D54A58">
        <w:rPr>
          <w:rFonts w:asciiTheme="minorHAnsi" w:eastAsiaTheme="minorHAnsi" w:hAnsiTheme="minorHAnsi" w:cs="Times Roman"/>
          <w:bCs/>
          <w:sz w:val="22"/>
          <w:szCs w:val="22"/>
          <w:lang w:val="en-US" w:eastAsia="en-US"/>
        </w:rPr>
        <w:t>CEFR level B2 in Listening, Reading, Writing and Speaking is the minimum requirement for the above UK visa types. However</w:t>
      </w:r>
      <w:r w:rsidR="00540198">
        <w:rPr>
          <w:rFonts w:asciiTheme="minorHAnsi" w:eastAsiaTheme="minorHAnsi" w:hAnsiTheme="minorHAnsi" w:cs="Times Roman"/>
          <w:bCs/>
          <w:sz w:val="22"/>
          <w:szCs w:val="22"/>
          <w:lang w:val="en-US" w:eastAsia="en-US"/>
        </w:rPr>
        <w:t>,</w:t>
      </w:r>
      <w:r w:rsidR="00D54A58" w:rsidRPr="00D54A58">
        <w:rPr>
          <w:rFonts w:asciiTheme="minorHAnsi" w:eastAsiaTheme="minorHAnsi" w:hAnsiTheme="minorHAnsi" w:cs="Times Roman"/>
          <w:bCs/>
          <w:sz w:val="22"/>
          <w:szCs w:val="22"/>
          <w:lang w:val="en-US" w:eastAsia="en-US"/>
        </w:rPr>
        <w:t xml:space="preserve"> sponsors (educational institutions or employers) may in some cases require a higher level of English language competence. Before you register for your exam, we suggest you contact your sponsor to confirm which CEFR level they </w:t>
      </w:r>
      <w:r w:rsidR="00D54A58" w:rsidRPr="00D54A58">
        <w:rPr>
          <w:rFonts w:asciiTheme="minorHAnsi" w:eastAsiaTheme="minorHAnsi" w:hAnsiTheme="minorHAnsi" w:cs="Times Roman"/>
          <w:bCs/>
          <w:sz w:val="22"/>
          <w:szCs w:val="22"/>
          <w:lang w:val="en-US" w:eastAsia="en-US"/>
        </w:rPr>
        <w:lastRenderedPageBreak/>
        <w:t>require. If your language competence is higher, you can also choose to take a LanguageCert International ESOL C1 or C2 (Listening, Reading, Writing &amp; Speaking) exam, which also cover your UK visa application requirement.</w:t>
      </w:r>
    </w:p>
    <w:p w14:paraId="34794671" w14:textId="77777777" w:rsidR="00AA4C0A"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p w14:paraId="16B9E145" w14:textId="7F9537F4" w:rsidR="007D461F" w:rsidRPr="003E373E"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u w:val="single"/>
          <w:lang w:val="en-US" w:eastAsia="en-US"/>
        </w:rPr>
      </w:pPr>
      <w:r w:rsidRPr="00C370F0">
        <w:rPr>
          <w:rFonts w:asciiTheme="minorHAnsi" w:eastAsiaTheme="minorHAnsi" w:hAnsiTheme="minorHAnsi" w:cs="Times Roman"/>
          <w:b/>
          <w:bCs/>
          <w:sz w:val="22"/>
          <w:szCs w:val="22"/>
          <w:highlight w:val="yellow"/>
          <w:lang w:val="en-US" w:eastAsia="en-US"/>
        </w:rPr>
        <w:t xml:space="preserve">Duolingo ( The following information is taken from the Duolingo website </w:t>
      </w:r>
      <w:r w:rsidRPr="00C370F0">
        <w:rPr>
          <w:rFonts w:asciiTheme="minorHAnsi" w:eastAsiaTheme="minorHAnsi" w:hAnsiTheme="minorHAnsi" w:cs="Times Roman"/>
          <w:b/>
          <w:bCs/>
          <w:sz w:val="22"/>
          <w:szCs w:val="22"/>
          <w:highlight w:val="yellow"/>
          <w:u w:val="single"/>
          <w:lang w:val="en-US" w:eastAsia="en-US"/>
        </w:rPr>
        <w:t>englishtest.duolingo.com</w:t>
      </w:r>
    </w:p>
    <w:tbl>
      <w:tblPr>
        <w:tblStyle w:val="TableGrid"/>
        <w:tblW w:w="0" w:type="auto"/>
        <w:tblLook w:val="04A0" w:firstRow="1" w:lastRow="0" w:firstColumn="1" w:lastColumn="0" w:noHBand="0" w:noVBand="1"/>
      </w:tblPr>
      <w:tblGrid>
        <w:gridCol w:w="2979"/>
        <w:gridCol w:w="1162"/>
        <w:gridCol w:w="4869"/>
      </w:tblGrid>
      <w:tr w:rsidR="00AA4C0A" w14:paraId="361AF226" w14:textId="77777777" w:rsidTr="008771D8">
        <w:tc>
          <w:tcPr>
            <w:tcW w:w="3078" w:type="dxa"/>
          </w:tcPr>
          <w:p w14:paraId="184CA411" w14:textId="5A0316C9" w:rsidR="00AA4C0A" w:rsidRPr="007D461F" w:rsidRDefault="007D461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Duolingo score</w:t>
            </w:r>
          </w:p>
        </w:tc>
        <w:tc>
          <w:tcPr>
            <w:tcW w:w="1162" w:type="dxa"/>
          </w:tcPr>
          <w:p w14:paraId="4F3EE81B" w14:textId="36CD1A4A" w:rsidR="00AA4C0A" w:rsidRPr="007D461F" w:rsidRDefault="008771D8"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IELTS equivalent </w:t>
            </w:r>
          </w:p>
        </w:tc>
        <w:tc>
          <w:tcPr>
            <w:tcW w:w="4996" w:type="dxa"/>
          </w:tcPr>
          <w:p w14:paraId="3B5B3C09" w14:textId="564814D3" w:rsidR="00AA4C0A" w:rsidRPr="007D461F" w:rsidRDefault="007D461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D461F">
              <w:rPr>
                <w:rFonts w:asciiTheme="minorHAnsi" w:eastAsiaTheme="minorHAnsi" w:hAnsiTheme="minorHAnsi" w:cs="Times Roman"/>
                <w:bCs/>
                <w:sz w:val="22"/>
                <w:szCs w:val="22"/>
                <w:lang w:val="en-US" w:eastAsia="en-US"/>
              </w:rPr>
              <w:t xml:space="preserve">Can Do </w:t>
            </w:r>
          </w:p>
        </w:tc>
      </w:tr>
      <w:tr w:rsidR="00AA4C0A" w14:paraId="3FD14DB9" w14:textId="77777777" w:rsidTr="008771D8">
        <w:tc>
          <w:tcPr>
            <w:tcW w:w="3078" w:type="dxa"/>
          </w:tcPr>
          <w:p w14:paraId="4DAC43CF" w14:textId="56500AB6" w:rsidR="00AA4C0A" w:rsidRDefault="007D461F"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D461F">
              <w:rPr>
                <w:rFonts w:asciiTheme="minorHAnsi" w:eastAsiaTheme="minorHAnsi" w:hAnsiTheme="minorHAnsi" w:cs="Times Roman"/>
                <w:bCs/>
                <w:sz w:val="22"/>
                <w:szCs w:val="22"/>
                <w:lang w:val="en-US" w:eastAsia="en-US"/>
              </w:rPr>
              <w:t>1</w:t>
            </w:r>
            <w:r w:rsidR="009F3783">
              <w:rPr>
                <w:rFonts w:asciiTheme="minorHAnsi" w:eastAsiaTheme="minorHAnsi" w:hAnsiTheme="minorHAnsi" w:cs="Times Roman"/>
                <w:bCs/>
                <w:sz w:val="22"/>
                <w:szCs w:val="22"/>
                <w:lang w:val="en-US" w:eastAsia="en-US"/>
              </w:rPr>
              <w:t>55</w:t>
            </w:r>
            <w:r w:rsidRPr="007D461F">
              <w:rPr>
                <w:rFonts w:asciiTheme="minorHAnsi" w:eastAsiaTheme="minorHAnsi" w:hAnsiTheme="minorHAnsi" w:cs="Times Roman"/>
                <w:bCs/>
                <w:sz w:val="22"/>
                <w:szCs w:val="22"/>
                <w:lang w:val="en-US" w:eastAsia="en-US"/>
              </w:rPr>
              <w:t>-160</w:t>
            </w:r>
          </w:p>
          <w:p w14:paraId="64B245B2"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145-150</w:t>
            </w:r>
          </w:p>
          <w:p w14:paraId="0298CFE1"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135-140</w:t>
            </w:r>
          </w:p>
          <w:p w14:paraId="292046FC"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125-130</w:t>
            </w:r>
          </w:p>
          <w:p w14:paraId="42C85D38" w14:textId="57B7C7CD" w:rsidR="009F3783" w:rsidRPr="007D461F"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115-120</w:t>
            </w:r>
          </w:p>
        </w:tc>
        <w:tc>
          <w:tcPr>
            <w:tcW w:w="1162" w:type="dxa"/>
          </w:tcPr>
          <w:p w14:paraId="26023F6F" w14:textId="77777777" w:rsidR="00AA4C0A"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9.0</w:t>
            </w:r>
          </w:p>
          <w:p w14:paraId="542D3A50"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8.5</w:t>
            </w:r>
          </w:p>
          <w:p w14:paraId="63BDFE0E"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8.0</w:t>
            </w:r>
          </w:p>
          <w:p w14:paraId="404D95F9"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7.5</w:t>
            </w:r>
          </w:p>
          <w:p w14:paraId="1BACF6C7" w14:textId="5EC02589" w:rsidR="009F3783" w:rsidRP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7.0</w:t>
            </w:r>
          </w:p>
        </w:tc>
        <w:tc>
          <w:tcPr>
            <w:tcW w:w="4996" w:type="dxa"/>
          </w:tcPr>
          <w:p w14:paraId="503D724B" w14:textId="77777777" w:rsidR="00AA4C0A"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Can understand a variety of demanding written and spoken language including some specialized language situations</w:t>
            </w:r>
          </w:p>
          <w:p w14:paraId="43FE385D" w14:textId="77777777" w:rsidR="008771D8"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grasp implicit, figurative, pragmatic and idiomatic language </w:t>
            </w:r>
          </w:p>
          <w:p w14:paraId="5583E411" w14:textId="3037EC73" w:rsidR="008771D8"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use language flexibly and effectively for most social, academic and professional purposes </w:t>
            </w:r>
          </w:p>
        </w:tc>
      </w:tr>
      <w:tr w:rsidR="00AA4C0A" w14:paraId="5A398A02" w14:textId="77777777" w:rsidTr="008771D8">
        <w:tc>
          <w:tcPr>
            <w:tcW w:w="3078" w:type="dxa"/>
          </w:tcPr>
          <w:p w14:paraId="6284D9A6" w14:textId="47461B27" w:rsidR="00AA4C0A"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105-</w:t>
            </w:r>
            <w:r w:rsidR="007D461F" w:rsidRPr="007D461F">
              <w:rPr>
                <w:rFonts w:asciiTheme="minorHAnsi" w:eastAsiaTheme="minorHAnsi" w:hAnsiTheme="minorHAnsi" w:cs="Times Roman"/>
                <w:bCs/>
                <w:sz w:val="22"/>
                <w:szCs w:val="22"/>
                <w:lang w:val="en-US" w:eastAsia="en-US"/>
              </w:rPr>
              <w:t>1</w:t>
            </w:r>
            <w:r>
              <w:rPr>
                <w:rFonts w:asciiTheme="minorHAnsi" w:eastAsiaTheme="minorHAnsi" w:hAnsiTheme="minorHAnsi" w:cs="Times Roman"/>
                <w:bCs/>
                <w:sz w:val="22"/>
                <w:szCs w:val="22"/>
                <w:lang w:val="en-US" w:eastAsia="en-US"/>
              </w:rPr>
              <w:t>10</w:t>
            </w:r>
          </w:p>
          <w:p w14:paraId="678748DE" w14:textId="16014719"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95-100</w:t>
            </w:r>
          </w:p>
          <w:p w14:paraId="3BD41233"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85-90</w:t>
            </w:r>
          </w:p>
          <w:p w14:paraId="5B9F7B1C" w14:textId="3BD57E4C" w:rsidR="00D5013F" w:rsidRPr="007D461F" w:rsidRDefault="00D5013F"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tc>
        <w:tc>
          <w:tcPr>
            <w:tcW w:w="1162" w:type="dxa"/>
          </w:tcPr>
          <w:p w14:paraId="0B2119B2"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6.5</w:t>
            </w:r>
          </w:p>
          <w:p w14:paraId="22EC9072"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6.0</w:t>
            </w:r>
          </w:p>
          <w:p w14:paraId="49D4B48A"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5.5</w:t>
            </w:r>
          </w:p>
          <w:p w14:paraId="1042D743" w14:textId="36EF91E8" w:rsidR="00D5013F" w:rsidRP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tc>
        <w:tc>
          <w:tcPr>
            <w:tcW w:w="4996" w:type="dxa"/>
          </w:tcPr>
          <w:p w14:paraId="642B17FA" w14:textId="5DFC6769" w:rsidR="00AA4C0A" w:rsidRPr="008771D8"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Can fulfill most communication goals, even on unfamiliar topics</w:t>
            </w:r>
          </w:p>
          <w:p w14:paraId="372B9D97" w14:textId="77777777" w:rsidR="008771D8" w:rsidRPr="008771D8"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understand the main ideas of both concrete and abstract writing </w:t>
            </w:r>
          </w:p>
          <w:p w14:paraId="6F48E301" w14:textId="7E5AF614" w:rsidR="008771D8" w:rsidRPr="009F3783"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sidRPr="009F3783">
              <w:rPr>
                <w:rFonts w:cs="Times Roman"/>
                <w:bCs/>
                <w:sz w:val="22"/>
                <w:szCs w:val="22"/>
                <w:lang w:val="en-US"/>
              </w:rPr>
              <w:t xml:space="preserve">Can interact with proficient speakers fairly easily </w:t>
            </w:r>
          </w:p>
        </w:tc>
      </w:tr>
      <w:tr w:rsidR="00AA4C0A" w14:paraId="4F0615EA" w14:textId="77777777" w:rsidTr="008771D8">
        <w:tc>
          <w:tcPr>
            <w:tcW w:w="3078" w:type="dxa"/>
          </w:tcPr>
          <w:p w14:paraId="26D3ED96"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75-80</w:t>
            </w:r>
          </w:p>
          <w:p w14:paraId="0419FF30"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65-70</w:t>
            </w:r>
          </w:p>
          <w:p w14:paraId="6C705740" w14:textId="745F7CF9" w:rsidR="00D5013F" w:rsidRPr="007D461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55-60</w:t>
            </w:r>
          </w:p>
        </w:tc>
        <w:tc>
          <w:tcPr>
            <w:tcW w:w="1162" w:type="dxa"/>
          </w:tcPr>
          <w:p w14:paraId="3AB5C46B"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5.0</w:t>
            </w:r>
          </w:p>
          <w:p w14:paraId="0E4A409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4.5</w:t>
            </w:r>
          </w:p>
          <w:p w14:paraId="2CD01B00" w14:textId="519BA190"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u w:val="single"/>
                <w:lang w:val="en-US" w:eastAsia="en-US"/>
              </w:rPr>
            </w:pPr>
            <w:r>
              <w:rPr>
                <w:rFonts w:asciiTheme="minorHAnsi" w:eastAsiaTheme="minorHAnsi" w:hAnsiTheme="minorHAnsi" w:cs="Times Roman"/>
                <w:bCs/>
                <w:sz w:val="22"/>
                <w:szCs w:val="22"/>
                <w:lang w:val="en-US" w:eastAsia="en-US"/>
              </w:rPr>
              <w:t>4.0</w:t>
            </w:r>
          </w:p>
        </w:tc>
        <w:tc>
          <w:tcPr>
            <w:tcW w:w="4996" w:type="dxa"/>
          </w:tcPr>
          <w:p w14:paraId="6A11AB2B" w14:textId="77777777" w:rsidR="00AA4C0A" w:rsidRDefault="009F3783" w:rsidP="0061549D">
            <w:pPr>
              <w:pStyle w:val="ListParagraph"/>
              <w:widowControl w:val="0"/>
              <w:numPr>
                <w:ilvl w:val="0"/>
                <w:numId w:val="14"/>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understand the main points of concrete speech or writing on routine matters such as work or school </w:t>
            </w:r>
          </w:p>
          <w:p w14:paraId="46A8A671" w14:textId="6B75C29C" w:rsidR="009F3783" w:rsidRPr="009F3783"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describe experience, ambitions, opinions and plan, although with some awkwardness or hesitations </w:t>
            </w:r>
          </w:p>
        </w:tc>
      </w:tr>
      <w:tr w:rsidR="00AA4C0A" w14:paraId="6FD7CB0A" w14:textId="77777777" w:rsidTr="008771D8">
        <w:tc>
          <w:tcPr>
            <w:tcW w:w="3078" w:type="dxa"/>
          </w:tcPr>
          <w:p w14:paraId="2C8696DD" w14:textId="37F02210"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45-50</w:t>
            </w:r>
          </w:p>
          <w:p w14:paraId="00C6EAD5"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30-40</w:t>
            </w:r>
          </w:p>
          <w:p w14:paraId="26AA0487"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20-25</w:t>
            </w:r>
          </w:p>
          <w:p w14:paraId="637C706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15</w:t>
            </w:r>
          </w:p>
          <w:p w14:paraId="37839C2F" w14:textId="12579E13" w:rsidR="00D5013F" w:rsidRPr="007D461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10</w:t>
            </w:r>
          </w:p>
        </w:tc>
        <w:tc>
          <w:tcPr>
            <w:tcW w:w="1162" w:type="dxa"/>
          </w:tcPr>
          <w:p w14:paraId="465805B6"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3.5</w:t>
            </w:r>
          </w:p>
          <w:p w14:paraId="5D292FD3"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3.0</w:t>
            </w:r>
          </w:p>
          <w:p w14:paraId="335F4417"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2.5</w:t>
            </w:r>
          </w:p>
          <w:p w14:paraId="42A72B9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2.0</w:t>
            </w:r>
          </w:p>
          <w:p w14:paraId="4F0B794F" w14:textId="7034A344" w:rsidR="00D5013F" w:rsidRP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1.5</w:t>
            </w:r>
          </w:p>
        </w:tc>
        <w:tc>
          <w:tcPr>
            <w:tcW w:w="4996" w:type="dxa"/>
          </w:tcPr>
          <w:p w14:paraId="2020F079" w14:textId="77777777" w:rsidR="00AA4C0A"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Can understand very basic English words and phrases</w:t>
            </w:r>
          </w:p>
          <w:p w14:paraId="0639BB6C" w14:textId="5B9609C9" w:rsidR="009F3783" w:rsidRPr="009F3783"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understand straightforward information and express themselves in familiar situations </w:t>
            </w:r>
          </w:p>
        </w:tc>
      </w:tr>
    </w:tbl>
    <w:p w14:paraId="069B9A8C" w14:textId="77777777" w:rsidR="00AA4C0A"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u w:val="single"/>
          <w:lang w:val="en-US" w:eastAsia="en-US"/>
        </w:rPr>
      </w:pPr>
    </w:p>
    <w:p w14:paraId="51BD4D92" w14:textId="3A02572D" w:rsidR="00C370F0" w:rsidRPr="00C370F0" w:rsidRDefault="00C370F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lang w:val="en-US" w:eastAsia="en-US"/>
        </w:rPr>
      </w:pPr>
      <w:r w:rsidRPr="00595592">
        <w:rPr>
          <w:rFonts w:asciiTheme="minorHAnsi" w:eastAsiaTheme="minorHAnsi" w:hAnsiTheme="minorHAnsi" w:cs="Times Roman"/>
          <w:b/>
          <w:bCs/>
          <w:sz w:val="22"/>
          <w:szCs w:val="22"/>
          <w:highlight w:val="green"/>
          <w:lang w:val="en-US" w:eastAsia="en-US"/>
        </w:rPr>
        <w:lastRenderedPageBreak/>
        <w:t>Evaluation</w:t>
      </w:r>
      <w:r w:rsidR="00595592" w:rsidRPr="00595592">
        <w:rPr>
          <w:rFonts w:asciiTheme="minorHAnsi" w:eastAsiaTheme="minorHAnsi" w:hAnsiTheme="minorHAnsi" w:cs="Times Roman"/>
          <w:b/>
          <w:bCs/>
          <w:sz w:val="22"/>
          <w:szCs w:val="22"/>
          <w:highlight w:val="green"/>
          <w:lang w:val="en-US" w:eastAsia="en-US"/>
        </w:rPr>
        <w:t xml:space="preserve"> by JS</w:t>
      </w:r>
      <w:r w:rsidR="00595592">
        <w:rPr>
          <w:rFonts w:asciiTheme="minorHAnsi" w:eastAsiaTheme="minorHAnsi" w:hAnsiTheme="minorHAnsi" w:cs="Times Roman"/>
          <w:b/>
          <w:bCs/>
          <w:sz w:val="22"/>
          <w:szCs w:val="22"/>
          <w:lang w:val="en-US" w:eastAsia="en-US"/>
        </w:rPr>
        <w:t xml:space="preserve"> </w:t>
      </w:r>
    </w:p>
    <w:p w14:paraId="0036182D" w14:textId="228500EC" w:rsidR="00C370F0" w:rsidRPr="00C370F0" w:rsidRDefault="00C370F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Duolingo is available globally, including China, and is relatively cheap ($49 as of June 2020). The results are available within 48 hours. Some universities in the UK seem to be accepting this test for direct entry. However, it is test of general English and is quite limited in terms of what is tested. For example, there is no specific test of reading. </w:t>
      </w:r>
      <w:r w:rsidR="00A74603">
        <w:rPr>
          <w:rFonts w:asciiTheme="minorHAnsi" w:eastAsiaTheme="minorHAnsi" w:hAnsiTheme="minorHAnsi" w:cs="Times Roman"/>
          <w:bCs/>
          <w:sz w:val="22"/>
          <w:szCs w:val="22"/>
          <w:lang w:val="en-US" w:eastAsia="en-US"/>
        </w:rPr>
        <w:t xml:space="preserve">It is worth noting that the test is benchmarked against IELTS, but not the CEFR. </w:t>
      </w:r>
      <w:r>
        <w:rPr>
          <w:rFonts w:asciiTheme="minorHAnsi" w:eastAsiaTheme="minorHAnsi" w:hAnsiTheme="minorHAnsi" w:cs="Times Roman"/>
          <w:bCs/>
          <w:sz w:val="22"/>
          <w:szCs w:val="22"/>
          <w:lang w:val="en-US" w:eastAsia="en-US"/>
        </w:rPr>
        <w:t xml:space="preserve">  </w:t>
      </w:r>
    </w:p>
    <w:p w14:paraId="0FD39857" w14:textId="78073C86" w:rsidR="0061549D" w:rsidRPr="0061549D" w:rsidRDefault="0061549D" w:rsidP="00117AE5">
      <w:pPr>
        <w:spacing w:after="375"/>
        <w:jc w:val="center"/>
        <w:rPr>
          <w:rFonts w:ascii="Arial" w:hAnsi="Arial" w:cs="Arial"/>
          <w:b/>
          <w:color w:val="333333"/>
          <w:sz w:val="22"/>
          <w:szCs w:val="22"/>
        </w:rPr>
      </w:pPr>
      <w:r w:rsidRPr="00117AE5">
        <w:rPr>
          <w:rFonts w:ascii="Arial" w:hAnsi="Arial" w:cs="Arial"/>
          <w:b/>
          <w:color w:val="333333"/>
          <w:sz w:val="22"/>
          <w:szCs w:val="22"/>
          <w:highlight w:val="green"/>
        </w:rPr>
        <w:t>The Aptis Test</w:t>
      </w:r>
    </w:p>
    <w:p w14:paraId="54BD56A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are three levels related to the test-taker’s purpose namely General, Advanced and the test for Teens and Teachers. </w:t>
      </w:r>
    </w:p>
    <w:p w14:paraId="7EB306EE"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total duration of the Aptis test depends on the components being taken. The maximum allowed time for each component for the Aptis General test is: </w:t>
      </w:r>
    </w:p>
    <w:p w14:paraId="351DE1BB"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Grammar and vocabulary: 25 minutes</w:t>
      </w:r>
    </w:p>
    <w:p w14:paraId="566993C8"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Speaking: 12 minutes</w:t>
      </w:r>
    </w:p>
    <w:p w14:paraId="2B57391F"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Writing: 50 minutes</w:t>
      </w:r>
    </w:p>
    <w:p w14:paraId="4C372F74"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Reading: 35 minutes</w:t>
      </w:r>
    </w:p>
    <w:p w14:paraId="7C246322"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Listening: 40 minutes.</w:t>
      </w:r>
    </w:p>
    <w:p w14:paraId="1AFC0212" w14:textId="77777777" w:rsidR="0061549D" w:rsidRPr="0061549D" w:rsidRDefault="0061549D" w:rsidP="0061549D">
      <w:pPr>
        <w:spacing w:after="72"/>
        <w:ind w:right="300"/>
        <w:rPr>
          <w:rFonts w:ascii="Arial" w:hAnsi="Arial" w:cs="Arial"/>
          <w:color w:val="333333"/>
          <w:sz w:val="22"/>
          <w:szCs w:val="22"/>
        </w:rPr>
      </w:pPr>
    </w:p>
    <w:p w14:paraId="50E8239C" w14:textId="77777777" w:rsidR="0061549D" w:rsidRPr="0061549D" w:rsidRDefault="0061549D" w:rsidP="0061549D">
      <w:pPr>
        <w:spacing w:after="450"/>
        <w:outlineLvl w:val="1"/>
        <w:rPr>
          <w:rFonts w:ascii="Arial" w:hAnsi="Arial" w:cs="Arial"/>
          <w:color w:val="333333"/>
          <w:sz w:val="22"/>
          <w:szCs w:val="22"/>
        </w:rPr>
      </w:pPr>
      <w:r w:rsidRPr="003E373E">
        <w:rPr>
          <w:rFonts w:ascii="Arial" w:hAnsi="Arial" w:cs="Arial"/>
          <w:color w:val="333333"/>
          <w:sz w:val="22"/>
          <w:szCs w:val="22"/>
          <w:highlight w:val="yellow"/>
        </w:rPr>
        <w:t>The Aptis Grammar and Vocabulary Test</w:t>
      </w:r>
      <w:r w:rsidRPr="0061549D">
        <w:rPr>
          <w:rFonts w:ascii="Arial" w:hAnsi="Arial" w:cs="Arial"/>
          <w:color w:val="333333"/>
          <w:sz w:val="22"/>
          <w:szCs w:val="22"/>
        </w:rPr>
        <w:t xml:space="preserve"> </w:t>
      </w:r>
    </w:p>
    <w:p w14:paraId="74AB04E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Grammar and Vocabulary component is the core element of the Aptis test. It has two parts and 25 minutes are allocated. </w:t>
      </w:r>
    </w:p>
    <w:p w14:paraId="5FE87EC4"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first part tests knowledge of English grammar and the second part focuses knowledge of English vocabulary.</w:t>
      </w:r>
    </w:p>
    <w:p w14:paraId="7554057C"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Grammar and vocabulary test is marked on a scale from 0 to 50. No CEFR level is awarded for this component but the score is used to assign the test-taker to the correct CEFR level for the other skill components.</w:t>
      </w:r>
    </w:p>
    <w:p w14:paraId="33634F8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GRAMMAR</w:t>
      </w:r>
    </w:p>
    <w:p w14:paraId="03EF7E1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w:t>
      </w:r>
      <w:r w:rsidRPr="0061549D">
        <w:rPr>
          <w:rFonts w:ascii="Arial" w:hAnsi="Arial" w:cs="Arial"/>
          <w:b/>
          <w:bCs/>
          <w:color w:val="333333"/>
          <w:sz w:val="22"/>
          <w:szCs w:val="22"/>
        </w:rPr>
        <w:t>Grammar section</w:t>
      </w:r>
      <w:r w:rsidRPr="0061549D">
        <w:rPr>
          <w:rFonts w:ascii="Arial" w:hAnsi="Arial" w:cs="Arial"/>
          <w:color w:val="333333"/>
          <w:sz w:val="22"/>
          <w:szCs w:val="22"/>
        </w:rPr>
        <w:t xml:space="preserve"> consists of 25 multiple choice questions where the correct option completes a sentence. </w:t>
      </w:r>
    </w:p>
    <w:p w14:paraId="15C5C041"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VOCABULARY</w:t>
      </w:r>
    </w:p>
    <w:p w14:paraId="5E6D4D69"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w:t>
      </w:r>
      <w:r w:rsidRPr="0061549D">
        <w:rPr>
          <w:rFonts w:ascii="Arial" w:hAnsi="Arial" w:cs="Arial"/>
          <w:b/>
          <w:bCs/>
          <w:color w:val="333333"/>
          <w:sz w:val="22"/>
          <w:szCs w:val="22"/>
        </w:rPr>
        <w:t>vocabulary part</w:t>
      </w:r>
      <w:r w:rsidRPr="0061549D">
        <w:rPr>
          <w:rFonts w:ascii="Arial" w:hAnsi="Arial" w:cs="Arial"/>
          <w:color w:val="333333"/>
          <w:sz w:val="22"/>
          <w:szCs w:val="22"/>
        </w:rPr>
        <w:t>  has 25 questions. There are several question types:</w:t>
      </w:r>
    </w:p>
    <w:p w14:paraId="223FA025" w14:textId="77777777" w:rsidR="0061549D" w:rsidRPr="0061549D" w:rsidRDefault="0061549D" w:rsidP="0061549D">
      <w:pPr>
        <w:numPr>
          <w:ilvl w:val="0"/>
          <w:numId w:val="16"/>
        </w:numPr>
        <w:spacing w:after="72"/>
        <w:ind w:left="300" w:right="300"/>
        <w:rPr>
          <w:rFonts w:ascii="Arial" w:hAnsi="Arial" w:cs="Arial"/>
          <w:color w:val="333333"/>
          <w:sz w:val="22"/>
          <w:szCs w:val="22"/>
        </w:rPr>
      </w:pPr>
      <w:r w:rsidRPr="0061549D">
        <w:rPr>
          <w:rFonts w:ascii="Arial" w:hAnsi="Arial" w:cs="Arial"/>
          <w:b/>
          <w:bCs/>
          <w:color w:val="333333"/>
          <w:sz w:val="22"/>
          <w:szCs w:val="22"/>
        </w:rPr>
        <w:t>Word definition</w:t>
      </w:r>
      <w:r w:rsidRPr="0061549D">
        <w:rPr>
          <w:rFonts w:ascii="Arial" w:hAnsi="Arial" w:cs="Arial"/>
          <w:color w:val="333333"/>
          <w:sz w:val="22"/>
          <w:szCs w:val="22"/>
        </w:rPr>
        <w:t> - match a word to its definition.</w:t>
      </w:r>
    </w:p>
    <w:p w14:paraId="7DEF6D9A" w14:textId="77777777" w:rsidR="0061549D" w:rsidRPr="0061549D" w:rsidRDefault="0061549D" w:rsidP="0061549D">
      <w:pPr>
        <w:numPr>
          <w:ilvl w:val="0"/>
          <w:numId w:val="17"/>
        </w:numPr>
        <w:spacing w:after="72"/>
        <w:ind w:left="300" w:right="300"/>
        <w:rPr>
          <w:rFonts w:ascii="Arial" w:hAnsi="Arial" w:cs="Arial"/>
          <w:color w:val="333333"/>
          <w:sz w:val="22"/>
          <w:szCs w:val="22"/>
        </w:rPr>
      </w:pPr>
      <w:r w:rsidRPr="0061549D">
        <w:rPr>
          <w:rFonts w:ascii="Arial" w:hAnsi="Arial" w:cs="Arial"/>
          <w:b/>
          <w:bCs/>
          <w:color w:val="333333"/>
          <w:sz w:val="22"/>
          <w:szCs w:val="22"/>
        </w:rPr>
        <w:t>Word pairs</w:t>
      </w:r>
      <w:r w:rsidRPr="0061549D">
        <w:rPr>
          <w:rFonts w:ascii="Arial" w:hAnsi="Arial" w:cs="Arial"/>
          <w:color w:val="333333"/>
          <w:sz w:val="22"/>
          <w:szCs w:val="22"/>
        </w:rPr>
        <w:t> - match a word to another word of very similar meaning.</w:t>
      </w:r>
    </w:p>
    <w:p w14:paraId="654C95B1" w14:textId="77777777" w:rsidR="0061549D" w:rsidRPr="0061549D" w:rsidRDefault="0061549D" w:rsidP="0061549D">
      <w:pPr>
        <w:numPr>
          <w:ilvl w:val="0"/>
          <w:numId w:val="18"/>
        </w:numPr>
        <w:spacing w:after="72"/>
        <w:ind w:left="300" w:right="300"/>
        <w:rPr>
          <w:rFonts w:ascii="Arial" w:hAnsi="Arial" w:cs="Arial"/>
          <w:color w:val="333333"/>
          <w:sz w:val="22"/>
          <w:szCs w:val="22"/>
        </w:rPr>
      </w:pPr>
      <w:r w:rsidRPr="0061549D">
        <w:rPr>
          <w:rFonts w:ascii="Arial" w:hAnsi="Arial" w:cs="Arial"/>
          <w:b/>
          <w:bCs/>
          <w:color w:val="333333"/>
          <w:sz w:val="22"/>
          <w:szCs w:val="22"/>
        </w:rPr>
        <w:t>Word usage</w:t>
      </w:r>
      <w:r w:rsidRPr="0061549D">
        <w:rPr>
          <w:rFonts w:ascii="Arial" w:hAnsi="Arial" w:cs="Arial"/>
          <w:color w:val="333333"/>
          <w:sz w:val="22"/>
          <w:szCs w:val="22"/>
        </w:rPr>
        <w:t> - choose a word to be used in the context of a sentence.</w:t>
      </w:r>
    </w:p>
    <w:p w14:paraId="4617A51B" w14:textId="77777777" w:rsidR="0061549D" w:rsidRPr="0061549D" w:rsidRDefault="0061549D" w:rsidP="0061549D">
      <w:pPr>
        <w:numPr>
          <w:ilvl w:val="0"/>
          <w:numId w:val="19"/>
        </w:numPr>
        <w:spacing w:after="72"/>
        <w:ind w:left="300" w:right="300"/>
        <w:rPr>
          <w:rFonts w:ascii="Arial" w:hAnsi="Arial" w:cs="Arial"/>
          <w:color w:val="333333"/>
          <w:sz w:val="22"/>
          <w:szCs w:val="22"/>
        </w:rPr>
      </w:pPr>
      <w:r w:rsidRPr="0061549D">
        <w:rPr>
          <w:rFonts w:ascii="Arial" w:hAnsi="Arial" w:cs="Arial"/>
          <w:b/>
          <w:bCs/>
          <w:color w:val="333333"/>
          <w:sz w:val="22"/>
          <w:szCs w:val="22"/>
        </w:rPr>
        <w:lastRenderedPageBreak/>
        <w:t>Word combinations</w:t>
      </w:r>
      <w:r w:rsidRPr="0061549D">
        <w:rPr>
          <w:rFonts w:ascii="Arial" w:hAnsi="Arial" w:cs="Arial"/>
          <w:color w:val="333333"/>
          <w:sz w:val="22"/>
          <w:szCs w:val="22"/>
        </w:rPr>
        <w:t> - combine words that are frequently used together.</w:t>
      </w:r>
    </w:p>
    <w:p w14:paraId="1425D5AD" w14:textId="77777777" w:rsidR="0061549D" w:rsidRDefault="0061549D" w:rsidP="0061549D">
      <w:pPr>
        <w:spacing w:after="72"/>
        <w:ind w:right="300"/>
        <w:rPr>
          <w:rFonts w:ascii="Arial" w:hAnsi="Arial" w:cs="Arial"/>
          <w:b/>
          <w:color w:val="333333"/>
          <w:sz w:val="22"/>
          <w:szCs w:val="22"/>
        </w:rPr>
      </w:pPr>
    </w:p>
    <w:p w14:paraId="1A908208" w14:textId="77777777" w:rsidR="003E373E" w:rsidRDefault="003E373E" w:rsidP="0061549D">
      <w:pPr>
        <w:spacing w:after="72"/>
        <w:ind w:right="300"/>
        <w:rPr>
          <w:rFonts w:ascii="Arial" w:hAnsi="Arial" w:cs="Arial"/>
          <w:b/>
          <w:color w:val="333333"/>
          <w:sz w:val="22"/>
          <w:szCs w:val="22"/>
        </w:rPr>
      </w:pPr>
    </w:p>
    <w:p w14:paraId="34D92015" w14:textId="77777777" w:rsidR="003E373E" w:rsidRPr="0061549D" w:rsidRDefault="003E373E" w:rsidP="0061549D">
      <w:pPr>
        <w:spacing w:after="72"/>
        <w:ind w:right="300"/>
        <w:rPr>
          <w:rFonts w:ascii="Arial" w:hAnsi="Arial" w:cs="Arial"/>
          <w:b/>
          <w:color w:val="333333"/>
          <w:sz w:val="22"/>
          <w:szCs w:val="22"/>
        </w:rPr>
      </w:pPr>
    </w:p>
    <w:p w14:paraId="0A8311A9" w14:textId="77777777" w:rsidR="0061549D" w:rsidRPr="0061549D" w:rsidRDefault="0061549D" w:rsidP="0061549D">
      <w:pPr>
        <w:spacing w:after="72"/>
        <w:ind w:right="300"/>
        <w:rPr>
          <w:rFonts w:ascii="Arial" w:hAnsi="Arial" w:cs="Arial"/>
          <w:b/>
          <w:color w:val="333333"/>
          <w:sz w:val="22"/>
          <w:szCs w:val="22"/>
        </w:rPr>
      </w:pPr>
      <w:r w:rsidRPr="003E373E">
        <w:rPr>
          <w:rFonts w:ascii="Arial" w:hAnsi="Arial" w:cs="Arial"/>
          <w:b/>
          <w:color w:val="333333"/>
          <w:sz w:val="22"/>
          <w:szCs w:val="22"/>
          <w:highlight w:val="yellow"/>
        </w:rPr>
        <w:t>Aptis Reading Test</w:t>
      </w:r>
      <w:r w:rsidRPr="0061549D">
        <w:rPr>
          <w:rFonts w:ascii="Arial" w:hAnsi="Arial" w:cs="Arial"/>
          <w:b/>
          <w:color w:val="333333"/>
          <w:sz w:val="22"/>
          <w:szCs w:val="22"/>
        </w:rPr>
        <w:t xml:space="preserve"> </w:t>
      </w:r>
    </w:p>
    <w:p w14:paraId="614942A1" w14:textId="77777777" w:rsidR="0061549D" w:rsidRPr="0061549D" w:rsidRDefault="0061549D" w:rsidP="0061549D">
      <w:pPr>
        <w:spacing w:after="72"/>
        <w:ind w:right="300"/>
        <w:rPr>
          <w:rFonts w:ascii="Arial" w:hAnsi="Arial" w:cs="Arial"/>
          <w:color w:val="333333"/>
          <w:sz w:val="22"/>
          <w:szCs w:val="22"/>
        </w:rPr>
      </w:pPr>
    </w:p>
    <w:p w14:paraId="528E0A35"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component is divided into four sections and the tasks become more difficult as the test progresses. The maximum time allowed for the reading component for each variant is:</w:t>
      </w:r>
    </w:p>
    <w:p w14:paraId="2E2A666D"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General - 35 minutes</w:t>
      </w:r>
    </w:p>
    <w:p w14:paraId="2BA82EE7"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Advanced - 60 minutes</w:t>
      </w:r>
    </w:p>
    <w:p w14:paraId="6E1C1C72"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for Teens and Aptis for Teachers - 30 minutes</w:t>
      </w:r>
    </w:p>
    <w:p w14:paraId="477C3B06" w14:textId="77777777" w:rsidR="0061549D" w:rsidRPr="0061549D" w:rsidRDefault="0061549D" w:rsidP="0061549D">
      <w:pPr>
        <w:numPr>
          <w:ilvl w:val="0"/>
          <w:numId w:val="21"/>
        </w:numPr>
        <w:spacing w:after="72"/>
        <w:ind w:left="300" w:right="300"/>
        <w:rPr>
          <w:rFonts w:ascii="Arial" w:hAnsi="Arial" w:cs="Arial"/>
          <w:color w:val="333333"/>
          <w:sz w:val="22"/>
          <w:szCs w:val="22"/>
        </w:rPr>
      </w:pPr>
    </w:p>
    <w:p w14:paraId="03F12788"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SENTENCE COMPREHENSION</w:t>
      </w:r>
    </w:p>
    <w:p w14:paraId="5586316B"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In the first section, the source text is a note or an email. For five of the sentences in the text, the test-taker chooses a word to complete each sentence. </w:t>
      </w:r>
    </w:p>
    <w:p w14:paraId="1822CBB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TEXT COHESION</w:t>
      </w:r>
    </w:p>
    <w:p w14:paraId="09EEBA6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are two different texts. Each text consists of six sentences, but only the first sentence is in the correct place. In each of the two texts, the five remaining sentences have to be re-organised into the appropriate order. </w:t>
      </w:r>
    </w:p>
    <w:p w14:paraId="267293E2"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OPINION MATCHING</w:t>
      </w:r>
    </w:p>
    <w:p w14:paraId="14A005FE"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is a text with four separate paragraphs on a common topic. Each paragraph represents a person’s opinions or preferences about the topic. The task is to match the people to seven different statements. </w:t>
      </w:r>
    </w:p>
    <w:p w14:paraId="5A12A049"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LONG TEXT COMPREHENSION</w:t>
      </w:r>
    </w:p>
    <w:p w14:paraId="179C0782"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There is an approximately 750 word text  consisting of eight paragraphs. Eight headings are listed and the task is to match seven of the headings to seven of the paragraphs in the text.</w:t>
      </w:r>
    </w:p>
    <w:p w14:paraId="57D8CAC9" w14:textId="77777777" w:rsidR="0061549D" w:rsidRPr="0061549D" w:rsidRDefault="0061549D" w:rsidP="0061549D">
      <w:pPr>
        <w:rPr>
          <w:sz w:val="22"/>
          <w:szCs w:val="22"/>
        </w:rPr>
      </w:pPr>
    </w:p>
    <w:p w14:paraId="32E86294" w14:textId="77777777" w:rsidR="0061549D" w:rsidRPr="0061549D" w:rsidRDefault="0061549D" w:rsidP="0061549D">
      <w:pPr>
        <w:spacing w:after="450"/>
        <w:outlineLvl w:val="1"/>
        <w:rPr>
          <w:rFonts w:ascii="Arial" w:hAnsi="Arial" w:cs="Arial"/>
          <w:b/>
          <w:color w:val="333333"/>
          <w:sz w:val="22"/>
          <w:szCs w:val="22"/>
        </w:rPr>
      </w:pPr>
      <w:r w:rsidRPr="003E373E">
        <w:rPr>
          <w:rFonts w:ascii="Arial" w:hAnsi="Arial" w:cs="Arial"/>
          <w:b/>
          <w:color w:val="333333"/>
          <w:sz w:val="22"/>
          <w:szCs w:val="22"/>
          <w:highlight w:val="yellow"/>
        </w:rPr>
        <w:t>The Aptis listening test</w:t>
      </w:r>
      <w:r w:rsidRPr="0061549D">
        <w:rPr>
          <w:rFonts w:ascii="Arial" w:hAnsi="Arial" w:cs="Arial"/>
          <w:b/>
          <w:color w:val="333333"/>
          <w:sz w:val="22"/>
          <w:szCs w:val="22"/>
        </w:rPr>
        <w:t xml:space="preserve"> </w:t>
      </w:r>
    </w:p>
    <w:p w14:paraId="4DD0EA59" w14:textId="082A161A" w:rsidR="0061549D" w:rsidRPr="0061549D" w:rsidRDefault="0061549D" w:rsidP="00F00A58">
      <w:pPr>
        <w:spacing w:after="375"/>
        <w:rPr>
          <w:rFonts w:ascii="Arial" w:hAnsi="Arial" w:cs="Arial"/>
          <w:color w:val="333333"/>
          <w:sz w:val="22"/>
          <w:szCs w:val="22"/>
        </w:rPr>
      </w:pPr>
      <w:r w:rsidRPr="0061549D">
        <w:rPr>
          <w:rFonts w:ascii="Arial" w:hAnsi="Arial" w:cs="Arial"/>
          <w:color w:val="333333"/>
          <w:sz w:val="22"/>
          <w:szCs w:val="22"/>
        </w:rPr>
        <w:t xml:space="preserve">Each recording can be heard twice. </w:t>
      </w:r>
    </w:p>
    <w:p w14:paraId="62BB26C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Aptis Listening Test contains 17 tasks and a total of 20 different recordings focusing on different aspects of real-life listening. It is a 40 minute test. </w:t>
      </w:r>
    </w:p>
    <w:p w14:paraId="40CBA750"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INFORMATION RECOGNITION</w:t>
      </w:r>
    </w:p>
    <w:p w14:paraId="5FDE8E0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identify specific information such as a phone number, a time or a place by listening to a short message or a dialogue.</w:t>
      </w:r>
    </w:p>
    <w:p w14:paraId="77FBF7A3"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lastRenderedPageBreak/>
        <w:t>PART 2: INFORMATION MATCHING</w:t>
      </w:r>
    </w:p>
    <w:p w14:paraId="18581889"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part consists of short monologues on a common topic by four different people. The task is  to match each speaker to a piece of information.</w:t>
      </w:r>
    </w:p>
    <w:p w14:paraId="06B1FE0A"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INFERENCE - DISCUSSION</w:t>
      </w:r>
    </w:p>
    <w:p w14:paraId="756B76EF"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involves a  male and a female discussing  a topic and expressing  certain opinions about it. The task is therefore to identify who expresses which opinion.</w:t>
      </w:r>
    </w:p>
    <w:p w14:paraId="36BE9C98"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INFERENCE - LONGER MONOLOGUES</w:t>
      </w:r>
    </w:p>
    <w:p w14:paraId="498A511B"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consists of two longer monologues on different topics. The task is to identify the speaker’s opinion or point of view on two aspects of the topic.</w:t>
      </w:r>
    </w:p>
    <w:p w14:paraId="5A564323" w14:textId="77777777" w:rsidR="0061549D" w:rsidRPr="0061549D" w:rsidRDefault="0061549D" w:rsidP="0061549D">
      <w:pPr>
        <w:rPr>
          <w:sz w:val="22"/>
          <w:szCs w:val="22"/>
        </w:rPr>
      </w:pPr>
    </w:p>
    <w:p w14:paraId="3A5A76BF" w14:textId="77777777" w:rsidR="0061549D" w:rsidRPr="0061549D" w:rsidRDefault="0061549D" w:rsidP="0061549D">
      <w:pPr>
        <w:spacing w:after="450"/>
        <w:outlineLvl w:val="1"/>
        <w:rPr>
          <w:rFonts w:ascii="Arial" w:hAnsi="Arial" w:cs="Arial"/>
          <w:b/>
          <w:color w:val="333333"/>
          <w:sz w:val="22"/>
          <w:szCs w:val="22"/>
        </w:rPr>
      </w:pPr>
      <w:r w:rsidRPr="003E373E">
        <w:rPr>
          <w:rFonts w:ascii="Arial" w:hAnsi="Arial" w:cs="Arial"/>
          <w:b/>
          <w:color w:val="333333"/>
          <w:sz w:val="22"/>
          <w:szCs w:val="22"/>
          <w:highlight w:val="yellow"/>
        </w:rPr>
        <w:t>The Aptis Writing Test</w:t>
      </w:r>
      <w:r w:rsidRPr="0061549D">
        <w:rPr>
          <w:rFonts w:ascii="Arial" w:hAnsi="Arial" w:cs="Arial"/>
          <w:b/>
          <w:color w:val="333333"/>
          <w:sz w:val="22"/>
          <w:szCs w:val="22"/>
        </w:rPr>
        <w:t xml:space="preserve"> </w:t>
      </w:r>
    </w:p>
    <w:p w14:paraId="3B8A5FD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There are four parts to the Writing test, all linked by a common topic.</w:t>
      </w:r>
    </w:p>
    <w:p w14:paraId="468BAEDF"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A specific context  is provided in which the test-taken has joined a club, a course or a group. The task is to respond to questions, contribute to a social-media type interaction, and write emails. All tasks are marked by an examiner.</w:t>
      </w:r>
    </w:p>
    <w:p w14:paraId="77C06CD6"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WORD-LEVEL WRITING</w:t>
      </w:r>
    </w:p>
    <w:p w14:paraId="2C1C470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In this part, the task is to respond in single words or short phrases to five text messages from another member of the club or group.</w:t>
      </w:r>
    </w:p>
    <w:p w14:paraId="53DE9A8F"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SHORT TEXT WRITING</w:t>
      </w:r>
    </w:p>
    <w:p w14:paraId="1DDC3BD0"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task is to respond to a request for information from the club or group by writing sentences in 20 to 30 words.  </w:t>
      </w:r>
    </w:p>
    <w:p w14:paraId="24EF6891"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THREE WRITTEN RESPONSES TO QUESTIONS</w:t>
      </w:r>
    </w:p>
    <w:p w14:paraId="0F8B3987"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respond to three questions from other members of the club or group on a social network platform in approximately 40 words per response.</w:t>
      </w:r>
    </w:p>
    <w:p w14:paraId="6B2AA205"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FORMAL AND INFORMAL WRITING</w:t>
      </w:r>
    </w:p>
    <w:p w14:paraId="5D967993"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write two emails in response to some information received from the club or group in 40 to 50 words to a friend, and a longer formal email of 120 to 150 words to a person in authority.</w:t>
      </w:r>
    </w:p>
    <w:p w14:paraId="70C2DBA2" w14:textId="77777777" w:rsidR="0061549D" w:rsidRPr="0061549D" w:rsidRDefault="0061549D" w:rsidP="0061549D">
      <w:pPr>
        <w:rPr>
          <w:sz w:val="22"/>
          <w:szCs w:val="22"/>
        </w:rPr>
      </w:pPr>
    </w:p>
    <w:p w14:paraId="7E70D0E1" w14:textId="77777777" w:rsidR="0061549D" w:rsidRPr="0061549D" w:rsidRDefault="0061549D" w:rsidP="0061549D">
      <w:pPr>
        <w:spacing w:after="450"/>
        <w:outlineLvl w:val="1"/>
        <w:rPr>
          <w:rFonts w:ascii="Arial" w:hAnsi="Arial" w:cs="Arial"/>
          <w:b/>
          <w:color w:val="333333"/>
          <w:sz w:val="22"/>
          <w:szCs w:val="22"/>
        </w:rPr>
      </w:pPr>
      <w:r w:rsidRPr="0061549D">
        <w:rPr>
          <w:rFonts w:ascii="Arial" w:hAnsi="Arial" w:cs="Arial"/>
          <w:b/>
          <w:color w:val="333333"/>
          <w:sz w:val="22"/>
          <w:szCs w:val="22"/>
        </w:rPr>
        <w:t xml:space="preserve">The Aptis speaking test </w:t>
      </w:r>
    </w:p>
    <w:p w14:paraId="490A51D5"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lastRenderedPageBreak/>
        <w:t>The Aptis Speaking component tests the ability to communicate in English in real-life situations.</w:t>
      </w:r>
    </w:p>
    <w:p w14:paraId="2BF2293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It takes about 12 minutes and it is divided into four sections. Responses are recorded and marked by examiners. Test-takers taking Aptis Advanced, have only 10 minutes to complete this part.</w:t>
      </w:r>
    </w:p>
    <w:p w14:paraId="04246F8A"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SENTENCE COMPREHENSION</w:t>
      </w:r>
    </w:p>
    <w:p w14:paraId="04D7AFF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candidate is asked three questions about their self and their interests and is expected to speak for 30 seconds for each question.</w:t>
      </w:r>
    </w:p>
    <w:p w14:paraId="61865E5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DESCRIBE, EXPRESS OPINION AND PROVIDE REASONS AND EXPLANATIONS</w:t>
      </w:r>
    </w:p>
    <w:p w14:paraId="7ADEE222"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test-taker is asked to describe a photograph, then answer two questions on the topic of the photograph. The questions will ask the test-taker to talk about their own experience of the topic and to comment on some more general aspect of the topic and is expected to speak for 45 seconds for each response.</w:t>
      </w:r>
    </w:p>
    <w:p w14:paraId="53963613"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DESCRIBE, COMPARE AND PROVIDE REASONS AND EXPLANATIONS</w:t>
      </w:r>
    </w:p>
    <w:p w14:paraId="44A55D54"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describe two photographs, then answer two questions on the topic of the photographs. The questions require the test-taker to compare some aspect of the topic and to express an opinion on or speculate about the topic in about 45 seconds for each response.</w:t>
      </w:r>
    </w:p>
    <w:p w14:paraId="16FA44F9"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DISCUSS PERSONAL EXPERIENCE AND OPINION ON AN ABSTRACT TOPIC</w:t>
      </w:r>
    </w:p>
    <w:p w14:paraId="1A34B5B0" w14:textId="77777777" w:rsid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answer three questions on a single topic after one minute’s preparation. Brief notes can be used t to help structure answers. Test-takers are expected to talk for two minutes.</w:t>
      </w:r>
    </w:p>
    <w:p w14:paraId="519E85C3" w14:textId="06D7228E" w:rsidR="00F00A58" w:rsidRPr="00F00A58" w:rsidRDefault="00F00A58" w:rsidP="0061549D">
      <w:pPr>
        <w:spacing w:after="375"/>
        <w:rPr>
          <w:rFonts w:ascii="Arial" w:hAnsi="Arial" w:cs="Arial"/>
          <w:b/>
          <w:color w:val="333333"/>
          <w:sz w:val="22"/>
          <w:szCs w:val="22"/>
        </w:rPr>
      </w:pPr>
      <w:r w:rsidRPr="00595592">
        <w:rPr>
          <w:rFonts w:ascii="Arial" w:hAnsi="Arial" w:cs="Arial"/>
          <w:b/>
          <w:color w:val="333333"/>
          <w:sz w:val="22"/>
          <w:szCs w:val="22"/>
          <w:highlight w:val="green"/>
        </w:rPr>
        <w:t xml:space="preserve">Evaluation </w:t>
      </w:r>
      <w:r w:rsidR="00595592" w:rsidRPr="00595592">
        <w:rPr>
          <w:rFonts w:ascii="Arial" w:hAnsi="Arial" w:cs="Arial"/>
          <w:b/>
          <w:color w:val="333333"/>
          <w:sz w:val="22"/>
          <w:szCs w:val="22"/>
          <w:highlight w:val="green"/>
        </w:rPr>
        <w:t>by JS</w:t>
      </w:r>
    </w:p>
    <w:p w14:paraId="4686DEDE" w14:textId="378EC4D4" w:rsidR="00001F93" w:rsidRPr="00D34F95" w:rsidRDefault="0061549D" w:rsidP="003E373E">
      <w:pPr>
        <w:spacing w:after="375"/>
        <w:rPr>
          <w:rFonts w:ascii="Arial" w:hAnsi="Arial" w:cs="Arial"/>
          <w:color w:val="333333"/>
          <w:sz w:val="22"/>
          <w:szCs w:val="22"/>
        </w:rPr>
      </w:pPr>
      <w:r w:rsidRPr="0061549D">
        <w:rPr>
          <w:rFonts w:ascii="Arial" w:hAnsi="Arial" w:cs="Arial"/>
          <w:color w:val="333333"/>
          <w:sz w:val="22"/>
          <w:szCs w:val="22"/>
        </w:rPr>
        <w:t>The Aptis Test has been developed by  the British Council</w:t>
      </w:r>
      <w:r w:rsidR="00F00A58">
        <w:rPr>
          <w:rFonts w:ascii="Arial" w:hAnsi="Arial" w:cs="Arial"/>
          <w:color w:val="333333"/>
          <w:sz w:val="22"/>
          <w:szCs w:val="22"/>
        </w:rPr>
        <w:t>,</w:t>
      </w:r>
      <w:r w:rsidRPr="0061549D">
        <w:rPr>
          <w:rFonts w:ascii="Arial" w:hAnsi="Arial" w:cs="Arial"/>
          <w:color w:val="333333"/>
          <w:sz w:val="22"/>
          <w:szCs w:val="22"/>
        </w:rPr>
        <w:t xml:space="preserve"> who are experts in language testing. The British Council claim that the test is underpinned by the latest research in assessment and indeed there are number of eminent language experts involved in language assessment work </w:t>
      </w:r>
      <w:r w:rsidR="00F00A58">
        <w:rPr>
          <w:rFonts w:ascii="Arial" w:hAnsi="Arial" w:cs="Arial"/>
          <w:color w:val="333333"/>
          <w:sz w:val="22"/>
          <w:szCs w:val="22"/>
        </w:rPr>
        <w:t xml:space="preserve">being </w:t>
      </w:r>
      <w:r w:rsidRPr="0061549D">
        <w:rPr>
          <w:rFonts w:ascii="Arial" w:hAnsi="Arial" w:cs="Arial"/>
          <w:color w:val="333333"/>
          <w:sz w:val="22"/>
          <w:szCs w:val="22"/>
        </w:rPr>
        <w:t>carried out by the Council. As the Council states, the test “</w:t>
      </w:r>
      <w:r w:rsidRPr="0061549D">
        <w:rPr>
          <w:rFonts w:ascii="Arial" w:hAnsi="Arial" w:cs="Arial"/>
          <w:i/>
          <w:color w:val="333333"/>
          <w:sz w:val="22"/>
          <w:szCs w:val="22"/>
        </w:rPr>
        <w:t>provides reliable results to enable better decision-making about your language training, benchmarking or selection processes”. </w:t>
      </w:r>
      <w:r w:rsidR="00F00A58">
        <w:rPr>
          <w:rFonts w:ascii="Arial" w:hAnsi="Arial" w:cs="Arial"/>
          <w:color w:val="333333"/>
          <w:sz w:val="22"/>
          <w:szCs w:val="22"/>
        </w:rPr>
        <w:t xml:space="preserve">Aptis may not </w:t>
      </w:r>
      <w:r w:rsidR="00595592">
        <w:rPr>
          <w:rFonts w:ascii="Arial" w:hAnsi="Arial" w:cs="Arial"/>
          <w:color w:val="333333"/>
          <w:sz w:val="22"/>
          <w:szCs w:val="22"/>
        </w:rPr>
        <w:t xml:space="preserve">necessarily </w:t>
      </w:r>
      <w:r w:rsidR="00F00A58">
        <w:rPr>
          <w:rFonts w:ascii="Arial" w:hAnsi="Arial" w:cs="Arial"/>
          <w:color w:val="333333"/>
          <w:sz w:val="22"/>
          <w:szCs w:val="22"/>
        </w:rPr>
        <w:t xml:space="preserve">serve the need for </w:t>
      </w:r>
      <w:r w:rsidR="00595592">
        <w:rPr>
          <w:rFonts w:ascii="Arial" w:hAnsi="Arial" w:cs="Arial"/>
          <w:color w:val="333333"/>
          <w:sz w:val="22"/>
          <w:szCs w:val="22"/>
        </w:rPr>
        <w:t xml:space="preserve">students going on to Higher Education </w:t>
      </w:r>
      <w:r w:rsidR="00F00A58">
        <w:rPr>
          <w:rFonts w:ascii="Arial" w:hAnsi="Arial" w:cs="Arial"/>
          <w:color w:val="333333"/>
          <w:sz w:val="22"/>
          <w:szCs w:val="22"/>
        </w:rPr>
        <w:t xml:space="preserve">but the reputation of the British Council testing should encourage faith in this test if others are not available. </w:t>
      </w:r>
      <w:r w:rsidR="00595592">
        <w:rPr>
          <w:rFonts w:ascii="Arial" w:hAnsi="Arial" w:cs="Arial"/>
          <w:color w:val="333333"/>
          <w:sz w:val="22"/>
          <w:szCs w:val="22"/>
        </w:rPr>
        <w:t xml:space="preserve">There is an interesting research document linking the Aptis/IELTS  to the CSE (the Chinese Standard English Test) which may help institutions to estimate the equivalence between the Aptis test and IELTS levels 5.0, 6.0, 7.0 and 8.0. </w:t>
      </w:r>
      <w:r w:rsidR="00881CDE">
        <w:rPr>
          <w:rFonts w:ascii="Arial" w:hAnsi="Arial" w:cs="Arial"/>
          <w:color w:val="333333"/>
          <w:sz w:val="22"/>
          <w:szCs w:val="22"/>
        </w:rPr>
        <w:t xml:space="preserve">A recommended link is </w:t>
      </w:r>
      <w:r w:rsidR="00D34F95">
        <w:rPr>
          <w:rFonts w:ascii="Arial" w:hAnsi="Arial" w:cs="Arial"/>
          <w:color w:val="333333"/>
          <w:sz w:val="22"/>
          <w:szCs w:val="22"/>
        </w:rPr>
        <w:t xml:space="preserve">The British Council English Language Assessment Research Group publication (2019): </w:t>
      </w:r>
      <w:r w:rsidR="00D34F95">
        <w:rPr>
          <w:rFonts w:ascii="Arial" w:hAnsi="Arial" w:cs="Arial"/>
          <w:i/>
          <w:color w:val="333333"/>
          <w:sz w:val="22"/>
          <w:szCs w:val="22"/>
        </w:rPr>
        <w:t>China’s Standard of English Language Ability (CSE): Linking UK exams to the CSE</w:t>
      </w:r>
      <w:r w:rsidR="00D34F95">
        <w:rPr>
          <w:rFonts w:ascii="Arial" w:hAnsi="Arial" w:cs="Arial"/>
          <w:color w:val="333333"/>
          <w:sz w:val="22"/>
          <w:szCs w:val="22"/>
        </w:rPr>
        <w:t xml:space="preserve">. </w:t>
      </w:r>
    </w:p>
    <w:p w14:paraId="2BE104C4" w14:textId="77777777" w:rsidR="00001F93" w:rsidRPr="003E373E" w:rsidRDefault="00001F93" w:rsidP="003E373E">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28"/>
          <w:szCs w:val="28"/>
          <w:lang w:val="en-US" w:eastAsia="en-US"/>
        </w:rPr>
      </w:pPr>
      <w:r w:rsidRPr="004962A9">
        <w:rPr>
          <w:rFonts w:asciiTheme="minorHAnsi" w:eastAsiaTheme="minorHAnsi" w:hAnsiTheme="minorHAnsi" w:cs="Times Roman"/>
          <w:b/>
          <w:bCs/>
          <w:sz w:val="28"/>
          <w:szCs w:val="28"/>
          <w:highlight w:val="green"/>
          <w:lang w:val="en-US" w:eastAsia="en-US"/>
        </w:rPr>
        <w:t>Linguaskill</w:t>
      </w:r>
    </w:p>
    <w:p w14:paraId="57AC3362" w14:textId="37ED7637" w:rsidR="00001F93" w:rsidRPr="005129C2" w:rsidRDefault="00001F93"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lastRenderedPageBreak/>
        <w:t xml:space="preserve">The following is taken from the Linguaskill website: cambridgeenglish.org </w:t>
      </w:r>
    </w:p>
    <w:p w14:paraId="51ECD1FA" w14:textId="7B3BAC41" w:rsidR="00B2638D" w:rsidRPr="005129C2" w:rsidRDefault="00001F93"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Linguaskill is an online, multi-level test designed to help organisations assess groups of candidates. It offers a complete picture of your candidates' English abilities, with fast and accurate testing of all four language skills: reading, listening, writing, and speaking. It provides detailed results and clear individual and group reports.</w:t>
      </w:r>
    </w:p>
    <w:p w14:paraId="7E0C369D" w14:textId="12F595A2" w:rsidR="005C414A" w:rsidRPr="00B3142A" w:rsidRDefault="00B2638D"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 xml:space="preserve">Linguaskill is a modular online test, which tests reading and listening (combined) plus writing and speaking. </w:t>
      </w:r>
      <w:r w:rsidR="005C414A" w:rsidRPr="005129C2">
        <w:rPr>
          <w:rFonts w:ascii="Arial" w:hAnsi="Arial" w:cs="Arial"/>
          <w:color w:val="333333"/>
          <w:sz w:val="22"/>
          <w:szCs w:val="22"/>
        </w:rPr>
        <w:t xml:space="preserve">Being modular, candidates or centres can choose which skills are to be tested. </w:t>
      </w:r>
    </w:p>
    <w:p w14:paraId="4700C4C5" w14:textId="18FB354D"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rPr>
        <w:t xml:space="preserve">Linguaskill is available as two options, General and Business. </w:t>
      </w:r>
    </w:p>
    <w:p w14:paraId="0389A265" w14:textId="77777777"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highlight w:val="yellow"/>
        </w:rPr>
        <w:t>Linguaskill General</w:t>
      </w:r>
    </w:p>
    <w:p w14:paraId="5847CBA9" w14:textId="6977E19D"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 xml:space="preserve">According to the website </w:t>
      </w:r>
      <w:r w:rsidRPr="00B3142A">
        <w:rPr>
          <w:rFonts w:ascii="Arial" w:hAnsi="Arial" w:cs="Arial"/>
          <w:i/>
          <w:color w:val="333333"/>
          <w:sz w:val="22"/>
          <w:szCs w:val="22"/>
        </w:rPr>
        <w:t>‘Linguaskill General tests language used in daily life, making it ideal for university admission or exit, and recruitment for roles in a no</w:t>
      </w:r>
      <w:r w:rsidR="00B3142A">
        <w:rPr>
          <w:rFonts w:ascii="Arial" w:hAnsi="Arial" w:cs="Arial"/>
          <w:i/>
          <w:color w:val="333333"/>
          <w:sz w:val="22"/>
          <w:szCs w:val="22"/>
        </w:rPr>
        <w:t>n-business-specific environment</w:t>
      </w:r>
      <w:r w:rsidRPr="00B3142A">
        <w:rPr>
          <w:rFonts w:ascii="Arial" w:hAnsi="Arial" w:cs="Arial"/>
          <w:i/>
          <w:color w:val="333333"/>
          <w:sz w:val="22"/>
          <w:szCs w:val="22"/>
        </w:rPr>
        <w:t>. This makes the test suitable for a broad spectrum of organisations. Test topics include studying and working, making future plans, travel and technology</w:t>
      </w:r>
      <w:r w:rsidR="00B3142A">
        <w:rPr>
          <w:rFonts w:ascii="Arial" w:hAnsi="Arial" w:cs="Arial"/>
          <w:i/>
          <w:color w:val="333333"/>
          <w:sz w:val="22"/>
          <w:szCs w:val="22"/>
        </w:rPr>
        <w:t>’</w:t>
      </w:r>
      <w:r w:rsidRPr="005129C2">
        <w:rPr>
          <w:rFonts w:ascii="Arial" w:hAnsi="Arial" w:cs="Arial"/>
          <w:color w:val="333333"/>
          <w:sz w:val="22"/>
          <w:szCs w:val="22"/>
        </w:rPr>
        <w:t>.</w:t>
      </w:r>
    </w:p>
    <w:p w14:paraId="555D052F" w14:textId="77777777"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highlight w:val="yellow"/>
        </w:rPr>
        <w:t>Linguaskill Business</w:t>
      </w:r>
    </w:p>
    <w:p w14:paraId="548E1193" w14:textId="45F5EA06"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Linguaskill Business tests English used in a business and corporate setting, and is most suitable for recruitment in organisations where employees are expected to be familiar with the language of business. Test topics include the buying and selling of products or services, the office, business travel and human resources.</w:t>
      </w:r>
    </w:p>
    <w:tbl>
      <w:tblPr>
        <w:tblW w:w="10395" w:type="dxa"/>
        <w:tblCellMar>
          <w:left w:w="0" w:type="dxa"/>
          <w:right w:w="0" w:type="dxa"/>
        </w:tblCellMar>
        <w:tblLook w:val="04A0" w:firstRow="1" w:lastRow="0" w:firstColumn="1" w:lastColumn="0" w:noHBand="0" w:noVBand="1"/>
      </w:tblPr>
      <w:tblGrid>
        <w:gridCol w:w="4088"/>
        <w:gridCol w:w="6307"/>
      </w:tblGrid>
      <w:tr w:rsidR="00660EF1" w:rsidRPr="00B3142A" w14:paraId="4BF8F4B6" w14:textId="77777777" w:rsidTr="00660EF1">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B7F4645"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Length:</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1CB7A31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About 60–85 minutes </w:t>
            </w:r>
          </w:p>
        </w:tc>
      </w:tr>
      <w:tr w:rsidR="00660EF1" w:rsidRPr="00B3142A" w14:paraId="775B7EC4" w14:textId="77777777" w:rsidTr="00660EF1">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28D0C2E9"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Number of 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6BD2217C"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Variable</w:t>
            </w:r>
          </w:p>
        </w:tc>
      </w:tr>
      <w:tr w:rsidR="00660EF1" w:rsidRPr="00B3142A" w14:paraId="4E244FB6" w14:textId="77777777" w:rsidTr="00660EF1">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0C1B14A0"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Types of questions – Reading tasks: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05F2F580"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Read and select</w:t>
            </w:r>
            <w:r w:rsidRPr="00B3142A">
              <w:rPr>
                <w:rFonts w:ascii="Arial" w:hAnsi="Arial" w:cs="Arial"/>
                <w:color w:val="333333"/>
                <w:sz w:val="22"/>
                <w:szCs w:val="22"/>
              </w:rPr>
              <w:t> </w:t>
            </w:r>
            <w:r w:rsidRPr="00B3142A">
              <w:rPr>
                <w:rFonts w:ascii="Arial" w:hAnsi="Arial" w:cs="Arial"/>
                <w:color w:val="333333"/>
                <w:sz w:val="22"/>
                <w:szCs w:val="22"/>
              </w:rPr>
              <w:br/>
              <w:t>Candidates read a notice, label, memo or letter containing a short text and choose the sentence or phrase that most closely matches the meaning of the text. There are three possible answers.</w:t>
            </w:r>
          </w:p>
          <w:p w14:paraId="54C0EBE4"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Gapped sentences</w:t>
            </w:r>
            <w:r w:rsidRPr="00B3142A">
              <w:rPr>
                <w:rFonts w:ascii="Arial" w:hAnsi="Arial" w:cs="Arial"/>
                <w:color w:val="333333"/>
                <w:sz w:val="22"/>
                <w:szCs w:val="22"/>
              </w:rPr>
              <w:t> </w:t>
            </w:r>
            <w:r w:rsidRPr="00B3142A">
              <w:rPr>
                <w:rFonts w:ascii="Arial" w:hAnsi="Arial" w:cs="Arial"/>
                <w:color w:val="333333"/>
                <w:sz w:val="22"/>
                <w:szCs w:val="22"/>
              </w:rPr>
              <w:br/>
              <w:t>Candidates read a sentence with a missing word (gap) and choose the correct word to fill the gap. There are three or four choices for each gap.</w:t>
            </w:r>
          </w:p>
          <w:p w14:paraId="0826731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Multiple-choice gap-fill</w:t>
            </w:r>
            <w:r w:rsidRPr="00B3142A">
              <w:rPr>
                <w:rFonts w:ascii="Arial" w:hAnsi="Arial" w:cs="Arial"/>
                <w:color w:val="333333"/>
                <w:sz w:val="22"/>
                <w:szCs w:val="22"/>
              </w:rPr>
              <w:t> </w:t>
            </w:r>
            <w:r w:rsidRPr="00B3142A">
              <w:rPr>
                <w:rFonts w:ascii="Arial" w:hAnsi="Arial" w:cs="Arial"/>
                <w:color w:val="333333"/>
                <w:sz w:val="22"/>
                <w:szCs w:val="22"/>
              </w:rPr>
              <w:br/>
              <w:t>Candidates choose the right word or phrase to fill the gaps in a text. There are three or four choices for each gap.</w:t>
            </w:r>
          </w:p>
          <w:p w14:paraId="461A8E27"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Open gap-fill</w:t>
            </w:r>
            <w:r w:rsidRPr="00B3142A">
              <w:rPr>
                <w:rFonts w:ascii="Arial" w:hAnsi="Arial" w:cs="Arial"/>
                <w:color w:val="333333"/>
                <w:sz w:val="22"/>
                <w:szCs w:val="22"/>
              </w:rPr>
              <w:t> </w:t>
            </w:r>
            <w:r w:rsidRPr="00B3142A">
              <w:rPr>
                <w:rFonts w:ascii="Arial" w:hAnsi="Arial" w:cs="Arial"/>
                <w:color w:val="333333"/>
                <w:sz w:val="22"/>
                <w:szCs w:val="22"/>
              </w:rPr>
              <w:br/>
              <w:t>Candidates read a short text in which there are some missing words (gaps) and write in the missing word in each gap.</w:t>
            </w:r>
          </w:p>
          <w:p w14:paraId="03CC429E" w14:textId="77777777" w:rsidR="00660EF1" w:rsidRPr="00B3142A" w:rsidRDefault="00660EF1" w:rsidP="00660EF1">
            <w:pPr>
              <w:rPr>
                <w:rFonts w:ascii="Arial" w:hAnsi="Arial" w:cs="Arial"/>
                <w:color w:val="333333"/>
                <w:sz w:val="22"/>
                <w:szCs w:val="22"/>
              </w:rPr>
            </w:pPr>
            <w:r w:rsidRPr="0034349D">
              <w:rPr>
                <w:rFonts w:ascii="Arial" w:hAnsi="Arial" w:cs="Arial"/>
                <w:color w:val="333333"/>
                <w:sz w:val="22"/>
                <w:szCs w:val="22"/>
                <w:highlight w:val="yellow"/>
              </w:rPr>
              <w:lastRenderedPageBreak/>
              <w:t>Extended reading</w:t>
            </w:r>
            <w:r w:rsidRPr="00B3142A">
              <w:rPr>
                <w:rFonts w:ascii="Arial" w:hAnsi="Arial" w:cs="Arial"/>
                <w:color w:val="333333"/>
                <w:sz w:val="22"/>
                <w:szCs w:val="22"/>
              </w:rPr>
              <w:t> </w:t>
            </w:r>
            <w:r w:rsidRPr="00B3142A">
              <w:rPr>
                <w:rFonts w:ascii="Arial" w:hAnsi="Arial" w:cs="Arial"/>
                <w:color w:val="333333"/>
                <w:sz w:val="22"/>
                <w:szCs w:val="22"/>
              </w:rPr>
              <w:br/>
              <w:t>Candidates read a longer text and answer a series of multiple-choice questions. The questions are in the same order as the information in the text. </w:t>
            </w:r>
          </w:p>
        </w:tc>
      </w:tr>
      <w:tr w:rsidR="00660EF1" w:rsidRPr="00B3142A" w14:paraId="7CF54597" w14:textId="77777777" w:rsidTr="00660EF1">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212C851"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lastRenderedPageBreak/>
              <w:t>Types of questions – Listening tasks: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059BA50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Listen and select</w:t>
            </w:r>
            <w:r w:rsidRPr="00B3142A">
              <w:rPr>
                <w:rFonts w:ascii="Arial" w:hAnsi="Arial" w:cs="Arial"/>
                <w:color w:val="333333"/>
                <w:sz w:val="22"/>
                <w:szCs w:val="22"/>
              </w:rPr>
              <w:t> </w:t>
            </w:r>
            <w:r w:rsidRPr="00B3142A">
              <w:rPr>
                <w:rFonts w:ascii="Arial" w:hAnsi="Arial" w:cs="Arial"/>
                <w:color w:val="333333"/>
                <w:sz w:val="22"/>
                <w:szCs w:val="22"/>
              </w:rPr>
              <w:br/>
              <w:t>Candidates listen to a short audio recording and answer a multiple-choice question with three options.</w:t>
            </w:r>
          </w:p>
          <w:p w14:paraId="3F1753C3"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Extended listening</w:t>
            </w:r>
            <w:r w:rsidRPr="00B3142A">
              <w:rPr>
                <w:rFonts w:ascii="Arial" w:hAnsi="Arial" w:cs="Arial"/>
                <w:color w:val="333333"/>
                <w:sz w:val="22"/>
                <w:szCs w:val="22"/>
              </w:rPr>
              <w:t> </w:t>
            </w:r>
            <w:r w:rsidRPr="00B3142A">
              <w:rPr>
                <w:rFonts w:ascii="Arial" w:hAnsi="Arial" w:cs="Arial"/>
                <w:color w:val="333333"/>
                <w:sz w:val="22"/>
                <w:szCs w:val="22"/>
              </w:rPr>
              <w:br/>
              <w:t>Candidates listen to a longer recording and answer a series of multiple-choice questions based on it. The questions are in the same order as the information they hear in the recording. </w:t>
            </w:r>
          </w:p>
        </w:tc>
      </w:tr>
    </w:tbl>
    <w:p w14:paraId="359823E4" w14:textId="77777777"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3DCDD088"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 xml:space="preserve">The </w:t>
      </w:r>
      <w:r w:rsidRPr="00B3142A">
        <w:rPr>
          <w:rFonts w:ascii="Arial" w:hAnsi="Arial" w:cs="Arial"/>
          <w:color w:val="333333"/>
          <w:sz w:val="22"/>
          <w:szCs w:val="22"/>
          <w:highlight w:val="yellow"/>
        </w:rPr>
        <w:t>Writing module</w:t>
      </w:r>
      <w:r w:rsidRPr="00B3142A">
        <w:rPr>
          <w:rFonts w:ascii="Arial" w:hAnsi="Arial" w:cs="Arial"/>
          <w:color w:val="333333"/>
          <w:sz w:val="22"/>
          <w:szCs w:val="22"/>
        </w:rPr>
        <w:t xml:space="preserve"> asks candidates to input answers using a computer keyboard. Answers are marked automatically by the computer. Results will be available within 12 hours. </w:t>
      </w: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2BFA26B5"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1BC5BEA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Length:</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0C30174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45 minutes (2 parts)</w:t>
            </w:r>
          </w:p>
        </w:tc>
      </w:tr>
    </w:tbl>
    <w:p w14:paraId="36ABC9C4"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1D63F79A"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77684023"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1 (Email)</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5717A0B"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candidate will be asked to write a minimum of 50 words.</w:t>
            </w:r>
          </w:p>
        </w:tc>
      </w:tr>
      <w:tr w:rsidR="00EE78D4" w:rsidRPr="00B3142A" w14:paraId="4CF5D4DD"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F1E8F50"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Marks in Part 1:</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726CA4A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One half of the final Writing result.</w:t>
            </w:r>
          </w:p>
        </w:tc>
      </w:tr>
    </w:tbl>
    <w:p w14:paraId="0DF40AAA"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071EEF91"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6649D035"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2 (Long text)</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8C560C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candidate will be asked to write a minimum of 180 words.</w:t>
            </w:r>
          </w:p>
        </w:tc>
      </w:tr>
      <w:tr w:rsidR="00EE78D4" w:rsidRPr="00B3142A" w14:paraId="07DA4557"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48D93A68"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Marks in Part 2:</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50A2927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One half of the final Writing result.</w:t>
            </w:r>
          </w:p>
        </w:tc>
      </w:tr>
    </w:tbl>
    <w:p w14:paraId="5BA2C71D"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4DDAC386"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0EBD7955"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Types of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15E4648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one </w:t>
            </w:r>
            <w:r w:rsidRPr="00B3142A">
              <w:rPr>
                <w:rFonts w:ascii="Arial" w:hAnsi="Arial" w:cs="Arial"/>
                <w:color w:val="333333"/>
                <w:sz w:val="22"/>
                <w:szCs w:val="22"/>
              </w:rPr>
              <w:br/>
              <w:t xml:space="preserve">Candidates read a short prompt, usually an email. They use the information in the prompt and the three bullet points to write an </w:t>
            </w:r>
            <w:r w:rsidRPr="00B3142A">
              <w:rPr>
                <w:rFonts w:ascii="Arial" w:hAnsi="Arial" w:cs="Arial"/>
                <w:color w:val="333333"/>
                <w:sz w:val="22"/>
                <w:szCs w:val="22"/>
              </w:rPr>
              <w:lastRenderedPageBreak/>
              <w:t>email of at least 50 words. Candidates should spend about 15 minutes on this.</w:t>
            </w:r>
          </w:p>
          <w:p w14:paraId="75F18726"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two </w:t>
            </w:r>
            <w:r w:rsidRPr="00B3142A">
              <w:rPr>
                <w:rFonts w:ascii="Arial" w:hAnsi="Arial" w:cs="Arial"/>
                <w:color w:val="333333"/>
                <w:sz w:val="22"/>
                <w:szCs w:val="22"/>
              </w:rPr>
              <w:br/>
              <w:t>Candidates read a short text outlining a scenario and respond using the information in the scenario and the three bullet points. Linguaskill General candidates will write at least 180 words to a wider audience and may be asked to produce a variety of text types (e.g. review, article, web post). Linguaskill Business candidates will write a letter or report of at least 180 words, often to a manager or staff within the company or to external clients. </w:t>
            </w:r>
          </w:p>
        </w:tc>
      </w:tr>
    </w:tbl>
    <w:p w14:paraId="5C8BDC4C" w14:textId="77777777" w:rsidR="00EE78D4" w:rsidRPr="00B3142A" w:rsidRDefault="00EE78D4" w:rsidP="00EE78D4">
      <w:pPr>
        <w:rPr>
          <w:rFonts w:ascii="Arial" w:hAnsi="Arial" w:cs="Arial"/>
          <w:color w:val="333333"/>
          <w:sz w:val="22"/>
          <w:szCs w:val="22"/>
        </w:rPr>
      </w:pPr>
    </w:p>
    <w:p w14:paraId="35AF18CA" w14:textId="77777777" w:rsidR="00EE78D4" w:rsidRPr="00B3142A" w:rsidRDefault="00EE78D4"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5E24A6F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Speaking module is taken using a computer with a microphone and headphones. Questions are presented to the candidate through the computer screen and headphones, and their responses are recorded and assessed by examiners. Results will be available within 48 hours.</w:t>
      </w:r>
    </w:p>
    <w:p w14:paraId="3F269EF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 xml:space="preserve">There are five parts to the </w:t>
      </w:r>
      <w:r w:rsidRPr="00B3142A">
        <w:rPr>
          <w:rFonts w:ascii="Arial" w:hAnsi="Arial" w:cs="Arial"/>
          <w:color w:val="333333"/>
          <w:sz w:val="22"/>
          <w:szCs w:val="22"/>
          <w:highlight w:val="yellow"/>
        </w:rPr>
        <w:t>Speaking module</w:t>
      </w:r>
      <w:r w:rsidRPr="00B3142A">
        <w:rPr>
          <w:rFonts w:ascii="Arial" w:hAnsi="Arial" w:cs="Arial"/>
          <w:color w:val="333333"/>
          <w:sz w:val="22"/>
          <w:szCs w:val="22"/>
        </w:rPr>
        <w:t>.</w:t>
      </w:r>
    </w:p>
    <w:p w14:paraId="47AD0A8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Length: 15 minutes (5 parts)</w:t>
      </w: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4D53325"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47A8C21"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1 (interview)</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C5E9DB5"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answers eight questions about themselves (the first two questions are not marked).</w:t>
            </w:r>
          </w:p>
        </w:tc>
      </w:tr>
      <w:tr w:rsidR="00EE78D4" w:rsidRPr="00B3142A" w14:paraId="731675D9"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217FF2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3DA4B73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8</w:t>
            </w:r>
          </w:p>
        </w:tc>
      </w:tr>
      <w:tr w:rsidR="00EE78D4" w:rsidRPr="00B3142A" w14:paraId="54A07015"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FB40C1B"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9412E7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29F8C25A"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70255C0A"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744BFA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2 (reading aloud)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37A268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reads eight sentences aloud.</w:t>
            </w:r>
          </w:p>
        </w:tc>
      </w:tr>
      <w:tr w:rsidR="00EE78D4" w:rsidRPr="00B3142A" w14:paraId="4575B1C2"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448D8A7"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59AC6398"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8</w:t>
            </w:r>
          </w:p>
        </w:tc>
      </w:tr>
      <w:tr w:rsidR="00EE78D4" w:rsidRPr="00B3142A" w14:paraId="03E16172"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F313CC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2EF4E42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78640B82"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705D821"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11A63C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3 (long turn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5C7386C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is given a topic to talk about for one minute. 40 seconds are allowed for preparation.</w:t>
            </w:r>
          </w:p>
        </w:tc>
      </w:tr>
      <w:tr w:rsidR="00EE78D4" w:rsidRPr="00B3142A" w14:paraId="0789FE78"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6415C68"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6482C344"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1</w:t>
            </w:r>
          </w:p>
        </w:tc>
      </w:tr>
      <w:tr w:rsidR="00EE78D4" w:rsidRPr="00B3142A" w14:paraId="16B52996"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3F3F13F"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lastRenderedPageBreak/>
              <w:t>Marks in Part 3:</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507AEBCE"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3F091A9C"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3AFC4F20"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B4EB89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4 (long turn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60BBA7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is given one or more graphics (for example a chart, diagram or information sheet) to talk about for one minute. One minute is allowed for preparation.</w:t>
            </w:r>
          </w:p>
        </w:tc>
      </w:tr>
      <w:tr w:rsidR="00EE78D4" w:rsidRPr="00B3142A" w14:paraId="14C8C627"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7C7462F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18050CC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1</w:t>
            </w:r>
          </w:p>
        </w:tc>
      </w:tr>
      <w:tr w:rsidR="00EE78D4" w:rsidRPr="00B3142A" w14:paraId="7C70768D"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75668A0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4:</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9CB044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0181002E"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757F81C"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CF0890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5 </w:t>
            </w:r>
            <w:r w:rsidRPr="00B3142A">
              <w:rPr>
                <w:rFonts w:ascii="Arial" w:hAnsi="Arial" w:cs="Arial"/>
                <w:color w:val="333333"/>
                <w:sz w:val="22"/>
                <w:szCs w:val="22"/>
              </w:rPr>
              <w:br/>
              <w:t>(communication activity)</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42C6953C"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gives their opinions in the form of short responses to five questions related to one topic. One minute is allowed for preparation.</w:t>
            </w:r>
          </w:p>
        </w:tc>
      </w:tr>
      <w:tr w:rsidR="00EE78D4" w:rsidRPr="00B3142A" w14:paraId="40673D5D"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4D637C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092736A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5</w:t>
            </w:r>
          </w:p>
        </w:tc>
      </w:tr>
      <w:tr w:rsidR="00EE78D4" w:rsidRPr="00B3142A" w14:paraId="608C7F15"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3A9FD3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5:</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B63039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3F20BE7E" w14:textId="182828A6" w:rsidR="00001F93" w:rsidRDefault="00001F93"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371726F1" w14:textId="0E3DBC67" w:rsidR="00B3142A" w:rsidRDefault="00B3142A" w:rsidP="00627459">
      <w:pPr>
        <w:widowControl w:val="0"/>
        <w:tabs>
          <w:tab w:val="left" w:pos="220"/>
          <w:tab w:val="left" w:pos="720"/>
        </w:tabs>
        <w:autoSpaceDE w:val="0"/>
        <w:autoSpaceDN w:val="0"/>
        <w:adjustRightInd w:val="0"/>
        <w:spacing w:after="266" w:line="300" w:lineRule="atLeast"/>
        <w:rPr>
          <w:rFonts w:ascii="Arial" w:hAnsi="Arial" w:cs="Arial"/>
          <w:b/>
          <w:color w:val="333333"/>
          <w:sz w:val="22"/>
          <w:szCs w:val="22"/>
        </w:rPr>
      </w:pPr>
      <w:r w:rsidRPr="00B3142A">
        <w:rPr>
          <w:rFonts w:ascii="Arial" w:hAnsi="Arial" w:cs="Arial"/>
          <w:b/>
          <w:color w:val="333333"/>
          <w:sz w:val="22"/>
          <w:szCs w:val="22"/>
          <w:highlight w:val="green"/>
        </w:rPr>
        <w:t>Evaluation by JS</w:t>
      </w:r>
      <w:r>
        <w:rPr>
          <w:rFonts w:ascii="Arial" w:hAnsi="Arial" w:cs="Arial"/>
          <w:b/>
          <w:color w:val="333333"/>
          <w:sz w:val="22"/>
          <w:szCs w:val="22"/>
        </w:rPr>
        <w:t xml:space="preserve"> </w:t>
      </w:r>
    </w:p>
    <w:p w14:paraId="71716E84" w14:textId="1D3CC039" w:rsidR="00B3142A" w:rsidRDefault="00A9353E"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Pr>
          <w:rFonts w:ascii="Arial" w:hAnsi="Arial" w:cs="Arial"/>
          <w:color w:val="333333"/>
          <w:sz w:val="22"/>
          <w:szCs w:val="22"/>
        </w:rPr>
        <w:t xml:space="preserve">The Linguaskill test is a computer-delivered and adaptive test. It is benchmarked against the CEFR. The writing test seems relatively short with candidates only being instructed to write a minimum of 50 words for Part 1 and 180 words for Part 2. </w:t>
      </w:r>
      <w:r w:rsidR="000276BA">
        <w:rPr>
          <w:rFonts w:ascii="Arial" w:hAnsi="Arial" w:cs="Arial"/>
          <w:color w:val="333333"/>
          <w:sz w:val="22"/>
          <w:szCs w:val="22"/>
        </w:rPr>
        <w:t xml:space="preserve">Overall the content and the task types in the Reading and Listening sections do seem to be aimed a primarily business-oriented test-taker. The Listening section is limited to Multiple Choice Questions. </w:t>
      </w:r>
      <w:r>
        <w:rPr>
          <w:rFonts w:ascii="Arial" w:hAnsi="Arial" w:cs="Arial"/>
          <w:color w:val="333333"/>
          <w:sz w:val="22"/>
          <w:szCs w:val="22"/>
        </w:rPr>
        <w:t xml:space="preserve"> </w:t>
      </w:r>
    </w:p>
    <w:p w14:paraId="3E0E1103" w14:textId="77777777" w:rsidR="00384D32" w:rsidRDefault="00384D32"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2D1C591B" w14:textId="77777777" w:rsidR="007E3638" w:rsidRPr="00FE1618" w:rsidRDefault="007E3638" w:rsidP="007E3638">
      <w:pPr>
        <w:rPr>
          <w:b/>
        </w:rPr>
      </w:pPr>
      <w:r w:rsidRPr="00FE1618">
        <w:rPr>
          <w:b/>
        </w:rPr>
        <w:t xml:space="preserve">The International English Language Competency Assessment (IELCA) </w:t>
      </w:r>
    </w:p>
    <w:p w14:paraId="33933794" w14:textId="77777777" w:rsidR="007E3638" w:rsidRDefault="007E3638" w:rsidP="007E3638"/>
    <w:p w14:paraId="31C7E948" w14:textId="77777777" w:rsidR="007E3638" w:rsidRDefault="007E3638" w:rsidP="007E3638">
      <w:pPr>
        <w:rPr>
          <w:sz w:val="22"/>
          <w:szCs w:val="22"/>
        </w:rPr>
      </w:pPr>
      <w:r w:rsidRPr="00334AB1">
        <w:rPr>
          <w:sz w:val="22"/>
          <w:szCs w:val="22"/>
        </w:rPr>
        <w:t xml:space="preserve">This assessment system has been created by the </w:t>
      </w:r>
      <w:r w:rsidRPr="00FE1618">
        <w:rPr>
          <w:sz w:val="22"/>
          <w:szCs w:val="22"/>
          <w:highlight w:val="green"/>
        </w:rPr>
        <w:t>Learning Resource Network (LRN)</w:t>
      </w:r>
    </w:p>
    <w:p w14:paraId="5D4D31B1" w14:textId="77777777" w:rsidR="007E3638" w:rsidRDefault="007E3638" w:rsidP="007E3638">
      <w:pPr>
        <w:rPr>
          <w:sz w:val="22"/>
          <w:szCs w:val="22"/>
        </w:rPr>
      </w:pPr>
    </w:p>
    <w:p w14:paraId="75783887" w14:textId="77777777" w:rsidR="007E3638" w:rsidRPr="00FE1618" w:rsidRDefault="007E3638" w:rsidP="007E3638">
      <w:pPr>
        <w:rPr>
          <w:b/>
          <w:sz w:val="22"/>
          <w:szCs w:val="22"/>
        </w:rPr>
      </w:pPr>
      <w:r w:rsidRPr="00FE1618">
        <w:rPr>
          <w:b/>
          <w:sz w:val="22"/>
          <w:szCs w:val="22"/>
        </w:rPr>
        <w:t>The scoring system for the LRN’s IELCA Entry Level 3 Certificate in ESOL International (IELCA CEF B1-C2)</w:t>
      </w:r>
    </w:p>
    <w:p w14:paraId="201D7C18" w14:textId="77777777" w:rsidR="007E3638" w:rsidRDefault="007E3638" w:rsidP="007E3638">
      <w:pPr>
        <w:rPr>
          <w:sz w:val="22"/>
          <w:szCs w:val="22"/>
        </w:rPr>
      </w:pPr>
    </w:p>
    <w:tbl>
      <w:tblPr>
        <w:tblStyle w:val="TableGrid"/>
        <w:tblW w:w="0" w:type="auto"/>
        <w:tblLook w:val="04A0" w:firstRow="1" w:lastRow="0" w:firstColumn="1" w:lastColumn="0" w:noHBand="0" w:noVBand="1"/>
      </w:tblPr>
      <w:tblGrid>
        <w:gridCol w:w="1057"/>
        <w:gridCol w:w="1037"/>
        <w:gridCol w:w="1057"/>
        <w:gridCol w:w="1038"/>
        <w:gridCol w:w="1058"/>
        <w:gridCol w:w="1038"/>
        <w:gridCol w:w="1071"/>
        <w:gridCol w:w="1160"/>
      </w:tblGrid>
      <w:tr w:rsidR="007E3638" w14:paraId="0AD52F7D" w14:textId="77777777" w:rsidTr="00086FEE">
        <w:tc>
          <w:tcPr>
            <w:tcW w:w="2094" w:type="dxa"/>
            <w:gridSpan w:val="2"/>
          </w:tcPr>
          <w:p w14:paraId="262E71AC" w14:textId="77777777" w:rsidR="007E3638" w:rsidRDefault="007E3638" w:rsidP="00086FEE">
            <w:pPr>
              <w:jc w:val="center"/>
              <w:rPr>
                <w:sz w:val="22"/>
                <w:szCs w:val="22"/>
              </w:rPr>
            </w:pPr>
            <w:r>
              <w:rPr>
                <w:sz w:val="22"/>
                <w:szCs w:val="22"/>
              </w:rPr>
              <w:t>Reading</w:t>
            </w:r>
          </w:p>
        </w:tc>
        <w:tc>
          <w:tcPr>
            <w:tcW w:w="2095" w:type="dxa"/>
            <w:gridSpan w:val="2"/>
          </w:tcPr>
          <w:p w14:paraId="5ECB9BDD" w14:textId="77777777" w:rsidR="007E3638" w:rsidRDefault="007E3638" w:rsidP="00086FEE">
            <w:pPr>
              <w:jc w:val="center"/>
              <w:rPr>
                <w:sz w:val="22"/>
                <w:szCs w:val="22"/>
              </w:rPr>
            </w:pPr>
            <w:r>
              <w:rPr>
                <w:sz w:val="22"/>
                <w:szCs w:val="22"/>
              </w:rPr>
              <w:t>Listening</w:t>
            </w:r>
          </w:p>
        </w:tc>
        <w:tc>
          <w:tcPr>
            <w:tcW w:w="2096" w:type="dxa"/>
            <w:gridSpan w:val="2"/>
          </w:tcPr>
          <w:p w14:paraId="442758F5" w14:textId="77777777" w:rsidR="007E3638" w:rsidRDefault="007E3638" w:rsidP="00086FEE">
            <w:pPr>
              <w:jc w:val="center"/>
              <w:rPr>
                <w:sz w:val="22"/>
                <w:szCs w:val="22"/>
              </w:rPr>
            </w:pPr>
            <w:r>
              <w:rPr>
                <w:sz w:val="22"/>
                <w:szCs w:val="22"/>
              </w:rPr>
              <w:t>Writing</w:t>
            </w:r>
          </w:p>
        </w:tc>
        <w:tc>
          <w:tcPr>
            <w:tcW w:w="1071" w:type="dxa"/>
          </w:tcPr>
          <w:p w14:paraId="348C8985" w14:textId="77777777" w:rsidR="007E3638" w:rsidRDefault="007E3638" w:rsidP="00086FEE">
            <w:pPr>
              <w:jc w:val="center"/>
              <w:rPr>
                <w:sz w:val="22"/>
                <w:szCs w:val="22"/>
              </w:rPr>
            </w:pPr>
            <w:r>
              <w:rPr>
                <w:sz w:val="22"/>
                <w:szCs w:val="22"/>
              </w:rPr>
              <w:t>Speaking</w:t>
            </w:r>
          </w:p>
        </w:tc>
        <w:tc>
          <w:tcPr>
            <w:tcW w:w="1160" w:type="dxa"/>
          </w:tcPr>
          <w:p w14:paraId="0E8476FB" w14:textId="77777777" w:rsidR="007E3638" w:rsidRDefault="007E3638" w:rsidP="00086FEE">
            <w:pPr>
              <w:jc w:val="center"/>
              <w:rPr>
                <w:sz w:val="22"/>
                <w:szCs w:val="22"/>
              </w:rPr>
            </w:pPr>
          </w:p>
        </w:tc>
      </w:tr>
      <w:tr w:rsidR="007E3638" w14:paraId="375F3E6D" w14:textId="77777777" w:rsidTr="00086FEE">
        <w:tc>
          <w:tcPr>
            <w:tcW w:w="1057" w:type="dxa"/>
          </w:tcPr>
          <w:p w14:paraId="2F8B79A5" w14:textId="77777777" w:rsidR="007E3638" w:rsidRPr="00D455FF" w:rsidRDefault="007E3638" w:rsidP="00086FEE">
            <w:pPr>
              <w:jc w:val="center"/>
              <w:rPr>
                <w:sz w:val="16"/>
                <w:szCs w:val="16"/>
              </w:rPr>
            </w:pPr>
            <w:r>
              <w:rPr>
                <w:sz w:val="16"/>
                <w:szCs w:val="16"/>
              </w:rPr>
              <w:t>Score &amp; CEFR</w:t>
            </w:r>
          </w:p>
        </w:tc>
        <w:tc>
          <w:tcPr>
            <w:tcW w:w="1037" w:type="dxa"/>
          </w:tcPr>
          <w:p w14:paraId="14C6815E" w14:textId="77777777" w:rsidR="007E3638" w:rsidRPr="00D455FF" w:rsidRDefault="007E3638" w:rsidP="00086FEE">
            <w:pPr>
              <w:jc w:val="center"/>
              <w:rPr>
                <w:sz w:val="16"/>
                <w:szCs w:val="16"/>
              </w:rPr>
            </w:pPr>
            <w:r>
              <w:rPr>
                <w:sz w:val="16"/>
                <w:szCs w:val="16"/>
              </w:rPr>
              <w:t>Raw out of  40</w:t>
            </w:r>
          </w:p>
        </w:tc>
        <w:tc>
          <w:tcPr>
            <w:tcW w:w="1057" w:type="dxa"/>
          </w:tcPr>
          <w:p w14:paraId="1E5D9F22" w14:textId="77777777" w:rsidR="007E3638" w:rsidRDefault="007E3638" w:rsidP="00086FEE">
            <w:pPr>
              <w:jc w:val="center"/>
              <w:rPr>
                <w:sz w:val="22"/>
                <w:szCs w:val="22"/>
              </w:rPr>
            </w:pPr>
            <w:r>
              <w:rPr>
                <w:sz w:val="16"/>
                <w:szCs w:val="16"/>
              </w:rPr>
              <w:t>Score &amp; CEFR</w:t>
            </w:r>
          </w:p>
        </w:tc>
        <w:tc>
          <w:tcPr>
            <w:tcW w:w="1038" w:type="dxa"/>
          </w:tcPr>
          <w:p w14:paraId="08AEA6BC" w14:textId="77777777" w:rsidR="007E3638" w:rsidRDefault="007E3638" w:rsidP="00086FEE">
            <w:pPr>
              <w:jc w:val="center"/>
              <w:rPr>
                <w:sz w:val="22"/>
                <w:szCs w:val="22"/>
              </w:rPr>
            </w:pPr>
            <w:r>
              <w:rPr>
                <w:sz w:val="16"/>
                <w:szCs w:val="16"/>
              </w:rPr>
              <w:t>Raw out of  40</w:t>
            </w:r>
          </w:p>
        </w:tc>
        <w:tc>
          <w:tcPr>
            <w:tcW w:w="1058" w:type="dxa"/>
          </w:tcPr>
          <w:p w14:paraId="2F3F236F" w14:textId="77777777" w:rsidR="007E3638" w:rsidRDefault="007E3638" w:rsidP="00086FEE">
            <w:pPr>
              <w:jc w:val="center"/>
              <w:rPr>
                <w:sz w:val="22"/>
                <w:szCs w:val="22"/>
              </w:rPr>
            </w:pPr>
            <w:r>
              <w:rPr>
                <w:sz w:val="16"/>
                <w:szCs w:val="16"/>
              </w:rPr>
              <w:t>Score &amp; CEFR</w:t>
            </w:r>
          </w:p>
        </w:tc>
        <w:tc>
          <w:tcPr>
            <w:tcW w:w="1038" w:type="dxa"/>
          </w:tcPr>
          <w:p w14:paraId="243F2873" w14:textId="77777777" w:rsidR="007E3638" w:rsidRDefault="007E3638" w:rsidP="00086FEE">
            <w:pPr>
              <w:jc w:val="center"/>
              <w:rPr>
                <w:sz w:val="22"/>
                <w:szCs w:val="22"/>
              </w:rPr>
            </w:pPr>
            <w:r>
              <w:rPr>
                <w:sz w:val="16"/>
                <w:szCs w:val="16"/>
              </w:rPr>
              <w:t>Raw out of  83</w:t>
            </w:r>
          </w:p>
        </w:tc>
        <w:tc>
          <w:tcPr>
            <w:tcW w:w="1071" w:type="dxa"/>
          </w:tcPr>
          <w:p w14:paraId="25FF966D" w14:textId="77777777" w:rsidR="007E3638" w:rsidRDefault="007E3638" w:rsidP="00086FEE">
            <w:pPr>
              <w:jc w:val="center"/>
              <w:rPr>
                <w:sz w:val="22"/>
                <w:szCs w:val="22"/>
              </w:rPr>
            </w:pPr>
            <w:r>
              <w:rPr>
                <w:sz w:val="16"/>
                <w:szCs w:val="16"/>
              </w:rPr>
              <w:t>Score &amp; CEFR</w:t>
            </w:r>
          </w:p>
        </w:tc>
        <w:tc>
          <w:tcPr>
            <w:tcW w:w="1160" w:type="dxa"/>
          </w:tcPr>
          <w:p w14:paraId="593A947C" w14:textId="77777777" w:rsidR="007E3638" w:rsidRDefault="007E3638" w:rsidP="00086FEE">
            <w:pPr>
              <w:jc w:val="center"/>
              <w:rPr>
                <w:sz w:val="22"/>
                <w:szCs w:val="22"/>
              </w:rPr>
            </w:pPr>
            <w:r>
              <w:rPr>
                <w:sz w:val="16"/>
                <w:szCs w:val="16"/>
              </w:rPr>
              <w:t>Raw out of  100</w:t>
            </w:r>
          </w:p>
        </w:tc>
      </w:tr>
      <w:tr w:rsidR="007E3638" w14:paraId="350AF6BB" w14:textId="77777777" w:rsidTr="00086FEE">
        <w:tc>
          <w:tcPr>
            <w:tcW w:w="1057" w:type="dxa"/>
          </w:tcPr>
          <w:p w14:paraId="5BEAAC38" w14:textId="77777777" w:rsidR="007E3638" w:rsidRDefault="007E3638" w:rsidP="00086FEE">
            <w:pPr>
              <w:jc w:val="center"/>
              <w:rPr>
                <w:sz w:val="22"/>
                <w:szCs w:val="22"/>
              </w:rPr>
            </w:pPr>
            <w:r>
              <w:rPr>
                <w:sz w:val="22"/>
                <w:szCs w:val="22"/>
              </w:rPr>
              <w:t>10 A2</w:t>
            </w:r>
          </w:p>
        </w:tc>
        <w:tc>
          <w:tcPr>
            <w:tcW w:w="1037" w:type="dxa"/>
          </w:tcPr>
          <w:p w14:paraId="54DDCB44" w14:textId="77777777" w:rsidR="007E3638" w:rsidRDefault="007E3638" w:rsidP="00086FEE">
            <w:pPr>
              <w:jc w:val="center"/>
              <w:rPr>
                <w:sz w:val="22"/>
                <w:szCs w:val="22"/>
              </w:rPr>
            </w:pPr>
            <w:r>
              <w:rPr>
                <w:sz w:val="22"/>
                <w:szCs w:val="22"/>
              </w:rPr>
              <w:t>0-10</w:t>
            </w:r>
          </w:p>
        </w:tc>
        <w:tc>
          <w:tcPr>
            <w:tcW w:w="1057" w:type="dxa"/>
          </w:tcPr>
          <w:p w14:paraId="5BCBD142" w14:textId="77777777" w:rsidR="007E3638" w:rsidRDefault="007E3638" w:rsidP="00086FEE">
            <w:pPr>
              <w:jc w:val="center"/>
              <w:rPr>
                <w:sz w:val="22"/>
                <w:szCs w:val="22"/>
              </w:rPr>
            </w:pPr>
            <w:r>
              <w:rPr>
                <w:sz w:val="22"/>
                <w:szCs w:val="22"/>
              </w:rPr>
              <w:t>10 A2</w:t>
            </w:r>
          </w:p>
        </w:tc>
        <w:tc>
          <w:tcPr>
            <w:tcW w:w="1038" w:type="dxa"/>
          </w:tcPr>
          <w:p w14:paraId="3527BDD9" w14:textId="77777777" w:rsidR="007E3638" w:rsidRDefault="007E3638" w:rsidP="00086FEE">
            <w:pPr>
              <w:jc w:val="center"/>
              <w:rPr>
                <w:sz w:val="22"/>
                <w:szCs w:val="22"/>
              </w:rPr>
            </w:pPr>
            <w:r>
              <w:rPr>
                <w:sz w:val="22"/>
                <w:szCs w:val="22"/>
              </w:rPr>
              <w:t>0-13</w:t>
            </w:r>
          </w:p>
        </w:tc>
        <w:tc>
          <w:tcPr>
            <w:tcW w:w="1058" w:type="dxa"/>
          </w:tcPr>
          <w:p w14:paraId="50AB04C0" w14:textId="77777777" w:rsidR="007E3638" w:rsidRDefault="007E3638" w:rsidP="00086FEE">
            <w:pPr>
              <w:jc w:val="center"/>
              <w:rPr>
                <w:sz w:val="22"/>
                <w:szCs w:val="22"/>
              </w:rPr>
            </w:pPr>
            <w:r>
              <w:rPr>
                <w:sz w:val="22"/>
                <w:szCs w:val="22"/>
              </w:rPr>
              <w:t>10 A2</w:t>
            </w:r>
          </w:p>
        </w:tc>
        <w:tc>
          <w:tcPr>
            <w:tcW w:w="1038" w:type="dxa"/>
          </w:tcPr>
          <w:p w14:paraId="4BE20833" w14:textId="77777777" w:rsidR="007E3638" w:rsidRDefault="007E3638" w:rsidP="00086FEE">
            <w:pPr>
              <w:jc w:val="center"/>
              <w:rPr>
                <w:sz w:val="22"/>
                <w:szCs w:val="22"/>
              </w:rPr>
            </w:pPr>
            <w:r>
              <w:rPr>
                <w:sz w:val="22"/>
                <w:szCs w:val="22"/>
              </w:rPr>
              <w:t>0-37</w:t>
            </w:r>
          </w:p>
        </w:tc>
        <w:tc>
          <w:tcPr>
            <w:tcW w:w="1071" w:type="dxa"/>
          </w:tcPr>
          <w:p w14:paraId="39616D30" w14:textId="77777777" w:rsidR="007E3638" w:rsidRDefault="007E3638" w:rsidP="00086FEE">
            <w:pPr>
              <w:jc w:val="center"/>
              <w:rPr>
                <w:sz w:val="22"/>
                <w:szCs w:val="22"/>
              </w:rPr>
            </w:pPr>
            <w:r>
              <w:rPr>
                <w:sz w:val="22"/>
                <w:szCs w:val="22"/>
              </w:rPr>
              <w:t>10 A2</w:t>
            </w:r>
          </w:p>
        </w:tc>
        <w:tc>
          <w:tcPr>
            <w:tcW w:w="1160" w:type="dxa"/>
          </w:tcPr>
          <w:p w14:paraId="69A68A0D" w14:textId="77777777" w:rsidR="007E3638" w:rsidRDefault="007E3638" w:rsidP="00086FEE">
            <w:pPr>
              <w:jc w:val="center"/>
              <w:rPr>
                <w:sz w:val="22"/>
                <w:szCs w:val="22"/>
              </w:rPr>
            </w:pPr>
            <w:r>
              <w:rPr>
                <w:sz w:val="22"/>
                <w:szCs w:val="22"/>
              </w:rPr>
              <w:t>0-39</w:t>
            </w:r>
          </w:p>
        </w:tc>
      </w:tr>
      <w:tr w:rsidR="007E3638" w14:paraId="57FE5D7E" w14:textId="77777777" w:rsidTr="00086FEE">
        <w:tc>
          <w:tcPr>
            <w:tcW w:w="1057" w:type="dxa"/>
          </w:tcPr>
          <w:p w14:paraId="00A82DE4" w14:textId="77777777" w:rsidR="007E3638" w:rsidRDefault="007E3638" w:rsidP="00086FEE">
            <w:pPr>
              <w:jc w:val="center"/>
              <w:rPr>
                <w:sz w:val="22"/>
                <w:szCs w:val="22"/>
              </w:rPr>
            </w:pPr>
            <w:r>
              <w:rPr>
                <w:sz w:val="22"/>
                <w:szCs w:val="22"/>
              </w:rPr>
              <w:t>20 B1</w:t>
            </w:r>
          </w:p>
        </w:tc>
        <w:tc>
          <w:tcPr>
            <w:tcW w:w="1037" w:type="dxa"/>
          </w:tcPr>
          <w:p w14:paraId="4EF54205" w14:textId="77777777" w:rsidR="007E3638" w:rsidRDefault="007E3638" w:rsidP="00086FEE">
            <w:pPr>
              <w:jc w:val="center"/>
              <w:rPr>
                <w:sz w:val="22"/>
                <w:szCs w:val="22"/>
              </w:rPr>
            </w:pPr>
            <w:r>
              <w:rPr>
                <w:sz w:val="22"/>
                <w:szCs w:val="22"/>
              </w:rPr>
              <w:t>11-18</w:t>
            </w:r>
          </w:p>
        </w:tc>
        <w:tc>
          <w:tcPr>
            <w:tcW w:w="1057" w:type="dxa"/>
          </w:tcPr>
          <w:p w14:paraId="31F28A84" w14:textId="77777777" w:rsidR="007E3638" w:rsidRDefault="007E3638" w:rsidP="00086FEE">
            <w:pPr>
              <w:jc w:val="center"/>
              <w:rPr>
                <w:sz w:val="22"/>
                <w:szCs w:val="22"/>
              </w:rPr>
            </w:pPr>
            <w:r>
              <w:rPr>
                <w:sz w:val="22"/>
                <w:szCs w:val="22"/>
              </w:rPr>
              <w:t>20 B1</w:t>
            </w:r>
          </w:p>
        </w:tc>
        <w:tc>
          <w:tcPr>
            <w:tcW w:w="1038" w:type="dxa"/>
          </w:tcPr>
          <w:p w14:paraId="40B8C0F2" w14:textId="77777777" w:rsidR="007E3638" w:rsidRDefault="007E3638" w:rsidP="00086FEE">
            <w:pPr>
              <w:jc w:val="center"/>
              <w:rPr>
                <w:sz w:val="22"/>
                <w:szCs w:val="22"/>
              </w:rPr>
            </w:pPr>
            <w:r>
              <w:rPr>
                <w:sz w:val="22"/>
                <w:szCs w:val="22"/>
              </w:rPr>
              <w:t>14-20</w:t>
            </w:r>
          </w:p>
        </w:tc>
        <w:tc>
          <w:tcPr>
            <w:tcW w:w="1058" w:type="dxa"/>
          </w:tcPr>
          <w:p w14:paraId="0ACED956" w14:textId="77777777" w:rsidR="007E3638" w:rsidRDefault="007E3638" w:rsidP="00086FEE">
            <w:pPr>
              <w:jc w:val="center"/>
              <w:rPr>
                <w:sz w:val="22"/>
                <w:szCs w:val="22"/>
              </w:rPr>
            </w:pPr>
            <w:r>
              <w:rPr>
                <w:sz w:val="22"/>
                <w:szCs w:val="22"/>
              </w:rPr>
              <w:t>20 B1</w:t>
            </w:r>
          </w:p>
        </w:tc>
        <w:tc>
          <w:tcPr>
            <w:tcW w:w="1038" w:type="dxa"/>
          </w:tcPr>
          <w:p w14:paraId="3C746E6A" w14:textId="77777777" w:rsidR="007E3638" w:rsidRDefault="007E3638" w:rsidP="00086FEE">
            <w:pPr>
              <w:jc w:val="center"/>
              <w:rPr>
                <w:sz w:val="22"/>
                <w:szCs w:val="22"/>
              </w:rPr>
            </w:pPr>
            <w:r>
              <w:rPr>
                <w:sz w:val="22"/>
                <w:szCs w:val="22"/>
              </w:rPr>
              <w:t>38-45</w:t>
            </w:r>
          </w:p>
        </w:tc>
        <w:tc>
          <w:tcPr>
            <w:tcW w:w="1071" w:type="dxa"/>
          </w:tcPr>
          <w:p w14:paraId="59BCBEDC" w14:textId="77777777" w:rsidR="007E3638" w:rsidRDefault="007E3638" w:rsidP="00086FEE">
            <w:pPr>
              <w:jc w:val="center"/>
              <w:rPr>
                <w:sz w:val="22"/>
                <w:szCs w:val="22"/>
              </w:rPr>
            </w:pPr>
            <w:r>
              <w:rPr>
                <w:sz w:val="22"/>
                <w:szCs w:val="22"/>
              </w:rPr>
              <w:t>20 B1</w:t>
            </w:r>
          </w:p>
        </w:tc>
        <w:tc>
          <w:tcPr>
            <w:tcW w:w="1160" w:type="dxa"/>
          </w:tcPr>
          <w:p w14:paraId="38F2DC68" w14:textId="77777777" w:rsidR="007E3638" w:rsidRDefault="007E3638" w:rsidP="00086FEE">
            <w:pPr>
              <w:jc w:val="center"/>
              <w:rPr>
                <w:sz w:val="22"/>
                <w:szCs w:val="22"/>
              </w:rPr>
            </w:pPr>
            <w:r>
              <w:rPr>
                <w:sz w:val="22"/>
                <w:szCs w:val="22"/>
              </w:rPr>
              <w:t>40-51</w:t>
            </w:r>
          </w:p>
        </w:tc>
      </w:tr>
      <w:tr w:rsidR="007E3638" w14:paraId="02A9B41C" w14:textId="77777777" w:rsidTr="00086FEE">
        <w:tc>
          <w:tcPr>
            <w:tcW w:w="1057" w:type="dxa"/>
          </w:tcPr>
          <w:p w14:paraId="54559133" w14:textId="77777777" w:rsidR="007E3638" w:rsidRDefault="007E3638" w:rsidP="00086FEE">
            <w:pPr>
              <w:jc w:val="center"/>
              <w:rPr>
                <w:sz w:val="22"/>
                <w:szCs w:val="22"/>
              </w:rPr>
            </w:pPr>
            <w:r>
              <w:rPr>
                <w:sz w:val="22"/>
                <w:szCs w:val="22"/>
              </w:rPr>
              <w:t>25 B1+</w:t>
            </w:r>
          </w:p>
        </w:tc>
        <w:tc>
          <w:tcPr>
            <w:tcW w:w="1037" w:type="dxa"/>
          </w:tcPr>
          <w:p w14:paraId="71B036FA" w14:textId="77777777" w:rsidR="007E3638" w:rsidRDefault="007E3638" w:rsidP="00086FEE">
            <w:pPr>
              <w:jc w:val="center"/>
              <w:rPr>
                <w:sz w:val="22"/>
                <w:szCs w:val="22"/>
              </w:rPr>
            </w:pPr>
            <w:r>
              <w:rPr>
                <w:sz w:val="22"/>
                <w:szCs w:val="22"/>
              </w:rPr>
              <w:t>19-22</w:t>
            </w:r>
          </w:p>
        </w:tc>
        <w:tc>
          <w:tcPr>
            <w:tcW w:w="1057" w:type="dxa"/>
          </w:tcPr>
          <w:p w14:paraId="103A12C7" w14:textId="77777777" w:rsidR="007E3638" w:rsidRDefault="007E3638" w:rsidP="00086FEE">
            <w:pPr>
              <w:jc w:val="center"/>
              <w:rPr>
                <w:sz w:val="22"/>
                <w:szCs w:val="22"/>
              </w:rPr>
            </w:pPr>
            <w:r>
              <w:rPr>
                <w:sz w:val="22"/>
                <w:szCs w:val="22"/>
              </w:rPr>
              <w:t>25 B1+</w:t>
            </w:r>
          </w:p>
        </w:tc>
        <w:tc>
          <w:tcPr>
            <w:tcW w:w="1038" w:type="dxa"/>
          </w:tcPr>
          <w:p w14:paraId="1EEF1CCF" w14:textId="77777777" w:rsidR="007E3638" w:rsidRDefault="007E3638" w:rsidP="00086FEE">
            <w:pPr>
              <w:jc w:val="center"/>
              <w:rPr>
                <w:sz w:val="22"/>
                <w:szCs w:val="22"/>
              </w:rPr>
            </w:pPr>
            <w:r>
              <w:rPr>
                <w:sz w:val="22"/>
                <w:szCs w:val="22"/>
              </w:rPr>
              <w:t>21-23</w:t>
            </w:r>
          </w:p>
        </w:tc>
        <w:tc>
          <w:tcPr>
            <w:tcW w:w="1058" w:type="dxa"/>
          </w:tcPr>
          <w:p w14:paraId="5630F3BC" w14:textId="77777777" w:rsidR="007E3638" w:rsidRDefault="007E3638" w:rsidP="00086FEE">
            <w:pPr>
              <w:jc w:val="center"/>
              <w:rPr>
                <w:sz w:val="22"/>
                <w:szCs w:val="22"/>
              </w:rPr>
            </w:pPr>
            <w:r>
              <w:rPr>
                <w:sz w:val="22"/>
                <w:szCs w:val="22"/>
              </w:rPr>
              <w:t>25 B1+</w:t>
            </w:r>
          </w:p>
        </w:tc>
        <w:tc>
          <w:tcPr>
            <w:tcW w:w="1038" w:type="dxa"/>
          </w:tcPr>
          <w:p w14:paraId="2F035887" w14:textId="77777777" w:rsidR="007E3638" w:rsidRDefault="007E3638" w:rsidP="00086FEE">
            <w:pPr>
              <w:jc w:val="center"/>
              <w:rPr>
                <w:sz w:val="22"/>
                <w:szCs w:val="22"/>
              </w:rPr>
            </w:pPr>
            <w:r>
              <w:rPr>
                <w:sz w:val="22"/>
                <w:szCs w:val="22"/>
              </w:rPr>
              <w:t>46-50</w:t>
            </w:r>
          </w:p>
        </w:tc>
        <w:tc>
          <w:tcPr>
            <w:tcW w:w="1071" w:type="dxa"/>
          </w:tcPr>
          <w:p w14:paraId="2E67F5BB" w14:textId="77777777" w:rsidR="007E3638" w:rsidRDefault="007E3638" w:rsidP="00086FEE">
            <w:pPr>
              <w:jc w:val="center"/>
              <w:rPr>
                <w:sz w:val="22"/>
                <w:szCs w:val="22"/>
              </w:rPr>
            </w:pPr>
            <w:r>
              <w:rPr>
                <w:sz w:val="22"/>
                <w:szCs w:val="22"/>
              </w:rPr>
              <w:t>25 B1+</w:t>
            </w:r>
          </w:p>
        </w:tc>
        <w:tc>
          <w:tcPr>
            <w:tcW w:w="1160" w:type="dxa"/>
          </w:tcPr>
          <w:p w14:paraId="654AD3BC" w14:textId="77777777" w:rsidR="007E3638" w:rsidRDefault="007E3638" w:rsidP="00086FEE">
            <w:pPr>
              <w:jc w:val="center"/>
              <w:rPr>
                <w:sz w:val="22"/>
                <w:szCs w:val="22"/>
              </w:rPr>
            </w:pPr>
            <w:r>
              <w:rPr>
                <w:sz w:val="22"/>
                <w:szCs w:val="22"/>
              </w:rPr>
              <w:t>52-59</w:t>
            </w:r>
          </w:p>
        </w:tc>
      </w:tr>
      <w:tr w:rsidR="007E3638" w14:paraId="7A2E85F7" w14:textId="77777777" w:rsidTr="00086FEE">
        <w:tc>
          <w:tcPr>
            <w:tcW w:w="1057" w:type="dxa"/>
          </w:tcPr>
          <w:p w14:paraId="436F3D5C" w14:textId="77777777" w:rsidR="007E3638" w:rsidRDefault="007E3638" w:rsidP="00086FEE">
            <w:pPr>
              <w:jc w:val="center"/>
              <w:rPr>
                <w:sz w:val="22"/>
                <w:szCs w:val="22"/>
              </w:rPr>
            </w:pPr>
            <w:r>
              <w:rPr>
                <w:sz w:val="22"/>
                <w:szCs w:val="22"/>
              </w:rPr>
              <w:t>30 B2</w:t>
            </w:r>
          </w:p>
        </w:tc>
        <w:tc>
          <w:tcPr>
            <w:tcW w:w="1037" w:type="dxa"/>
          </w:tcPr>
          <w:p w14:paraId="1D91CC31" w14:textId="77777777" w:rsidR="007E3638" w:rsidRDefault="007E3638" w:rsidP="00086FEE">
            <w:pPr>
              <w:jc w:val="center"/>
              <w:rPr>
                <w:sz w:val="22"/>
                <w:szCs w:val="22"/>
              </w:rPr>
            </w:pPr>
            <w:r>
              <w:rPr>
                <w:sz w:val="22"/>
                <w:szCs w:val="22"/>
              </w:rPr>
              <w:t>23-30</w:t>
            </w:r>
          </w:p>
        </w:tc>
        <w:tc>
          <w:tcPr>
            <w:tcW w:w="1057" w:type="dxa"/>
          </w:tcPr>
          <w:p w14:paraId="7D532F24" w14:textId="77777777" w:rsidR="007E3638" w:rsidRDefault="007E3638" w:rsidP="00086FEE">
            <w:pPr>
              <w:jc w:val="center"/>
              <w:rPr>
                <w:sz w:val="22"/>
                <w:szCs w:val="22"/>
              </w:rPr>
            </w:pPr>
            <w:r>
              <w:rPr>
                <w:sz w:val="22"/>
                <w:szCs w:val="22"/>
              </w:rPr>
              <w:t>30 B2</w:t>
            </w:r>
          </w:p>
        </w:tc>
        <w:tc>
          <w:tcPr>
            <w:tcW w:w="1038" w:type="dxa"/>
          </w:tcPr>
          <w:p w14:paraId="7B4472E2" w14:textId="77777777" w:rsidR="007E3638" w:rsidRDefault="007E3638" w:rsidP="00086FEE">
            <w:pPr>
              <w:jc w:val="center"/>
              <w:rPr>
                <w:sz w:val="22"/>
                <w:szCs w:val="22"/>
              </w:rPr>
            </w:pPr>
            <w:r>
              <w:rPr>
                <w:sz w:val="22"/>
                <w:szCs w:val="22"/>
              </w:rPr>
              <w:t>24-30</w:t>
            </w:r>
          </w:p>
        </w:tc>
        <w:tc>
          <w:tcPr>
            <w:tcW w:w="1058" w:type="dxa"/>
          </w:tcPr>
          <w:p w14:paraId="0BF83D38" w14:textId="77777777" w:rsidR="007E3638" w:rsidRDefault="007E3638" w:rsidP="00086FEE">
            <w:pPr>
              <w:jc w:val="center"/>
              <w:rPr>
                <w:sz w:val="22"/>
                <w:szCs w:val="22"/>
              </w:rPr>
            </w:pPr>
            <w:r>
              <w:rPr>
                <w:sz w:val="22"/>
                <w:szCs w:val="22"/>
              </w:rPr>
              <w:t>30 B2</w:t>
            </w:r>
          </w:p>
        </w:tc>
        <w:tc>
          <w:tcPr>
            <w:tcW w:w="1038" w:type="dxa"/>
          </w:tcPr>
          <w:p w14:paraId="4D513D39" w14:textId="77777777" w:rsidR="007E3638" w:rsidRDefault="007E3638" w:rsidP="00086FEE">
            <w:pPr>
              <w:jc w:val="center"/>
              <w:rPr>
                <w:sz w:val="22"/>
                <w:szCs w:val="22"/>
              </w:rPr>
            </w:pPr>
            <w:r>
              <w:rPr>
                <w:sz w:val="22"/>
                <w:szCs w:val="22"/>
              </w:rPr>
              <w:t>51-60</w:t>
            </w:r>
          </w:p>
        </w:tc>
        <w:tc>
          <w:tcPr>
            <w:tcW w:w="1071" w:type="dxa"/>
          </w:tcPr>
          <w:p w14:paraId="40A6902B" w14:textId="77777777" w:rsidR="007E3638" w:rsidRDefault="007E3638" w:rsidP="00086FEE">
            <w:pPr>
              <w:jc w:val="center"/>
              <w:rPr>
                <w:sz w:val="22"/>
                <w:szCs w:val="22"/>
              </w:rPr>
            </w:pPr>
            <w:r>
              <w:rPr>
                <w:sz w:val="22"/>
                <w:szCs w:val="22"/>
              </w:rPr>
              <w:t>30 B2</w:t>
            </w:r>
          </w:p>
        </w:tc>
        <w:tc>
          <w:tcPr>
            <w:tcW w:w="1160" w:type="dxa"/>
          </w:tcPr>
          <w:p w14:paraId="50F5A101" w14:textId="77777777" w:rsidR="007E3638" w:rsidRDefault="007E3638" w:rsidP="00086FEE">
            <w:pPr>
              <w:jc w:val="center"/>
              <w:rPr>
                <w:sz w:val="22"/>
                <w:szCs w:val="22"/>
              </w:rPr>
            </w:pPr>
            <w:r>
              <w:rPr>
                <w:sz w:val="22"/>
                <w:szCs w:val="22"/>
              </w:rPr>
              <w:t>60-76</w:t>
            </w:r>
          </w:p>
        </w:tc>
      </w:tr>
      <w:tr w:rsidR="007E3638" w14:paraId="7BE8779C" w14:textId="77777777" w:rsidTr="00086FEE">
        <w:tc>
          <w:tcPr>
            <w:tcW w:w="1057" w:type="dxa"/>
          </w:tcPr>
          <w:p w14:paraId="65D6566E" w14:textId="77777777" w:rsidR="007E3638" w:rsidRDefault="007E3638" w:rsidP="00086FEE">
            <w:pPr>
              <w:jc w:val="center"/>
              <w:rPr>
                <w:sz w:val="22"/>
                <w:szCs w:val="22"/>
              </w:rPr>
            </w:pPr>
            <w:r>
              <w:rPr>
                <w:sz w:val="22"/>
                <w:szCs w:val="22"/>
              </w:rPr>
              <w:lastRenderedPageBreak/>
              <w:t>35 B2+</w:t>
            </w:r>
          </w:p>
        </w:tc>
        <w:tc>
          <w:tcPr>
            <w:tcW w:w="1037" w:type="dxa"/>
          </w:tcPr>
          <w:p w14:paraId="6ABEA3FB" w14:textId="77777777" w:rsidR="007E3638" w:rsidRDefault="007E3638" w:rsidP="00086FEE">
            <w:pPr>
              <w:jc w:val="center"/>
              <w:rPr>
                <w:sz w:val="22"/>
                <w:szCs w:val="22"/>
              </w:rPr>
            </w:pPr>
            <w:r>
              <w:rPr>
                <w:sz w:val="22"/>
                <w:szCs w:val="22"/>
              </w:rPr>
              <w:t>31-34</w:t>
            </w:r>
          </w:p>
        </w:tc>
        <w:tc>
          <w:tcPr>
            <w:tcW w:w="1057" w:type="dxa"/>
          </w:tcPr>
          <w:p w14:paraId="2EA5D536" w14:textId="77777777" w:rsidR="007E3638" w:rsidRDefault="007E3638" w:rsidP="00086FEE">
            <w:pPr>
              <w:jc w:val="center"/>
              <w:rPr>
                <w:sz w:val="22"/>
                <w:szCs w:val="22"/>
              </w:rPr>
            </w:pPr>
            <w:r>
              <w:rPr>
                <w:sz w:val="22"/>
                <w:szCs w:val="22"/>
              </w:rPr>
              <w:t>35 B2+</w:t>
            </w:r>
          </w:p>
        </w:tc>
        <w:tc>
          <w:tcPr>
            <w:tcW w:w="1038" w:type="dxa"/>
          </w:tcPr>
          <w:p w14:paraId="2AF14A37" w14:textId="77777777" w:rsidR="007E3638" w:rsidRDefault="007E3638" w:rsidP="00086FEE">
            <w:pPr>
              <w:jc w:val="center"/>
              <w:rPr>
                <w:sz w:val="22"/>
                <w:szCs w:val="22"/>
              </w:rPr>
            </w:pPr>
            <w:r>
              <w:rPr>
                <w:sz w:val="22"/>
                <w:szCs w:val="22"/>
              </w:rPr>
              <w:t>31-24</w:t>
            </w:r>
          </w:p>
        </w:tc>
        <w:tc>
          <w:tcPr>
            <w:tcW w:w="1058" w:type="dxa"/>
          </w:tcPr>
          <w:p w14:paraId="05B8F268" w14:textId="77777777" w:rsidR="007E3638" w:rsidRDefault="007E3638" w:rsidP="00086FEE">
            <w:pPr>
              <w:jc w:val="center"/>
              <w:rPr>
                <w:sz w:val="22"/>
                <w:szCs w:val="22"/>
              </w:rPr>
            </w:pPr>
            <w:r>
              <w:rPr>
                <w:sz w:val="22"/>
                <w:szCs w:val="22"/>
              </w:rPr>
              <w:t>35 B2+</w:t>
            </w:r>
          </w:p>
        </w:tc>
        <w:tc>
          <w:tcPr>
            <w:tcW w:w="1038" w:type="dxa"/>
          </w:tcPr>
          <w:p w14:paraId="23382BC4" w14:textId="77777777" w:rsidR="007E3638" w:rsidRDefault="007E3638" w:rsidP="00086FEE">
            <w:pPr>
              <w:jc w:val="center"/>
              <w:rPr>
                <w:sz w:val="22"/>
                <w:szCs w:val="22"/>
              </w:rPr>
            </w:pPr>
            <w:r>
              <w:rPr>
                <w:sz w:val="22"/>
                <w:szCs w:val="22"/>
              </w:rPr>
              <w:t>61-44</w:t>
            </w:r>
          </w:p>
        </w:tc>
        <w:tc>
          <w:tcPr>
            <w:tcW w:w="1071" w:type="dxa"/>
          </w:tcPr>
          <w:p w14:paraId="3CF3C995" w14:textId="77777777" w:rsidR="007E3638" w:rsidRDefault="007E3638" w:rsidP="00086FEE">
            <w:pPr>
              <w:jc w:val="center"/>
              <w:rPr>
                <w:sz w:val="22"/>
                <w:szCs w:val="22"/>
              </w:rPr>
            </w:pPr>
            <w:r>
              <w:rPr>
                <w:sz w:val="22"/>
                <w:szCs w:val="22"/>
              </w:rPr>
              <w:t>35 B2+</w:t>
            </w:r>
          </w:p>
        </w:tc>
        <w:tc>
          <w:tcPr>
            <w:tcW w:w="1160" w:type="dxa"/>
          </w:tcPr>
          <w:p w14:paraId="6F8928A0" w14:textId="77777777" w:rsidR="007E3638" w:rsidRDefault="007E3638" w:rsidP="00086FEE">
            <w:pPr>
              <w:jc w:val="center"/>
              <w:rPr>
                <w:sz w:val="22"/>
                <w:szCs w:val="22"/>
              </w:rPr>
            </w:pPr>
            <w:r>
              <w:rPr>
                <w:sz w:val="22"/>
                <w:szCs w:val="22"/>
              </w:rPr>
              <w:t>77-88</w:t>
            </w:r>
          </w:p>
        </w:tc>
      </w:tr>
      <w:tr w:rsidR="007E3638" w14:paraId="128D2401" w14:textId="77777777" w:rsidTr="00086FEE">
        <w:tc>
          <w:tcPr>
            <w:tcW w:w="1057" w:type="dxa"/>
          </w:tcPr>
          <w:p w14:paraId="204194AF" w14:textId="77777777" w:rsidR="007E3638" w:rsidRDefault="007E3638" w:rsidP="00086FEE">
            <w:pPr>
              <w:jc w:val="center"/>
              <w:rPr>
                <w:sz w:val="22"/>
                <w:szCs w:val="22"/>
              </w:rPr>
            </w:pPr>
            <w:r>
              <w:rPr>
                <w:sz w:val="22"/>
                <w:szCs w:val="22"/>
              </w:rPr>
              <w:t>40 C1</w:t>
            </w:r>
          </w:p>
        </w:tc>
        <w:tc>
          <w:tcPr>
            <w:tcW w:w="1037" w:type="dxa"/>
          </w:tcPr>
          <w:p w14:paraId="0EF1BE8A" w14:textId="77777777" w:rsidR="007E3638" w:rsidRDefault="007E3638" w:rsidP="00086FEE">
            <w:pPr>
              <w:jc w:val="center"/>
              <w:rPr>
                <w:sz w:val="22"/>
                <w:szCs w:val="22"/>
              </w:rPr>
            </w:pPr>
            <w:r>
              <w:rPr>
                <w:sz w:val="22"/>
                <w:szCs w:val="22"/>
              </w:rPr>
              <w:t>35-37</w:t>
            </w:r>
          </w:p>
        </w:tc>
        <w:tc>
          <w:tcPr>
            <w:tcW w:w="1057" w:type="dxa"/>
          </w:tcPr>
          <w:p w14:paraId="6B277A1D" w14:textId="77777777" w:rsidR="007E3638" w:rsidRDefault="007E3638" w:rsidP="00086FEE">
            <w:pPr>
              <w:jc w:val="center"/>
              <w:rPr>
                <w:sz w:val="22"/>
                <w:szCs w:val="22"/>
              </w:rPr>
            </w:pPr>
            <w:r>
              <w:rPr>
                <w:sz w:val="22"/>
                <w:szCs w:val="22"/>
              </w:rPr>
              <w:t>40 C1</w:t>
            </w:r>
          </w:p>
        </w:tc>
        <w:tc>
          <w:tcPr>
            <w:tcW w:w="1038" w:type="dxa"/>
          </w:tcPr>
          <w:p w14:paraId="64849D66" w14:textId="77777777" w:rsidR="007E3638" w:rsidRDefault="007E3638" w:rsidP="00086FEE">
            <w:pPr>
              <w:jc w:val="center"/>
              <w:rPr>
                <w:sz w:val="22"/>
                <w:szCs w:val="22"/>
              </w:rPr>
            </w:pPr>
            <w:r>
              <w:rPr>
                <w:sz w:val="22"/>
                <w:szCs w:val="22"/>
              </w:rPr>
              <w:t>35-37</w:t>
            </w:r>
          </w:p>
        </w:tc>
        <w:tc>
          <w:tcPr>
            <w:tcW w:w="1058" w:type="dxa"/>
          </w:tcPr>
          <w:p w14:paraId="4E973D6D" w14:textId="77777777" w:rsidR="007E3638" w:rsidRDefault="007E3638" w:rsidP="00086FEE">
            <w:pPr>
              <w:jc w:val="center"/>
              <w:rPr>
                <w:sz w:val="22"/>
                <w:szCs w:val="22"/>
              </w:rPr>
            </w:pPr>
            <w:r>
              <w:rPr>
                <w:sz w:val="22"/>
                <w:szCs w:val="22"/>
              </w:rPr>
              <w:t>40 C1</w:t>
            </w:r>
          </w:p>
        </w:tc>
        <w:tc>
          <w:tcPr>
            <w:tcW w:w="1038" w:type="dxa"/>
          </w:tcPr>
          <w:p w14:paraId="1B1C639B" w14:textId="77777777" w:rsidR="007E3638" w:rsidRDefault="007E3638" w:rsidP="00086FEE">
            <w:pPr>
              <w:jc w:val="center"/>
              <w:rPr>
                <w:sz w:val="22"/>
                <w:szCs w:val="22"/>
              </w:rPr>
            </w:pPr>
            <w:r>
              <w:rPr>
                <w:sz w:val="22"/>
                <w:szCs w:val="22"/>
              </w:rPr>
              <w:t>65-70</w:t>
            </w:r>
          </w:p>
        </w:tc>
        <w:tc>
          <w:tcPr>
            <w:tcW w:w="1071" w:type="dxa"/>
          </w:tcPr>
          <w:p w14:paraId="2B25DF17" w14:textId="77777777" w:rsidR="007E3638" w:rsidRDefault="007E3638" w:rsidP="00086FEE">
            <w:pPr>
              <w:jc w:val="center"/>
              <w:rPr>
                <w:sz w:val="22"/>
                <w:szCs w:val="22"/>
              </w:rPr>
            </w:pPr>
            <w:r>
              <w:rPr>
                <w:sz w:val="22"/>
                <w:szCs w:val="22"/>
              </w:rPr>
              <w:t>40 C1</w:t>
            </w:r>
          </w:p>
        </w:tc>
        <w:tc>
          <w:tcPr>
            <w:tcW w:w="1160" w:type="dxa"/>
          </w:tcPr>
          <w:p w14:paraId="66EC4E85" w14:textId="77777777" w:rsidR="007E3638" w:rsidRDefault="007E3638" w:rsidP="00086FEE">
            <w:pPr>
              <w:jc w:val="center"/>
              <w:rPr>
                <w:sz w:val="22"/>
                <w:szCs w:val="22"/>
              </w:rPr>
            </w:pPr>
            <w:r>
              <w:rPr>
                <w:sz w:val="22"/>
                <w:szCs w:val="22"/>
              </w:rPr>
              <w:t>89-93</w:t>
            </w:r>
          </w:p>
        </w:tc>
      </w:tr>
      <w:tr w:rsidR="007E3638" w14:paraId="566AA11A" w14:textId="77777777" w:rsidTr="00086FEE">
        <w:tc>
          <w:tcPr>
            <w:tcW w:w="1057" w:type="dxa"/>
          </w:tcPr>
          <w:p w14:paraId="4BAAEC1E" w14:textId="77777777" w:rsidR="007E3638" w:rsidRDefault="007E3638" w:rsidP="00086FEE">
            <w:pPr>
              <w:jc w:val="center"/>
              <w:rPr>
                <w:sz w:val="22"/>
                <w:szCs w:val="22"/>
              </w:rPr>
            </w:pPr>
            <w:r>
              <w:rPr>
                <w:sz w:val="22"/>
                <w:szCs w:val="22"/>
              </w:rPr>
              <w:t>45 C1+</w:t>
            </w:r>
          </w:p>
        </w:tc>
        <w:tc>
          <w:tcPr>
            <w:tcW w:w="1037" w:type="dxa"/>
          </w:tcPr>
          <w:p w14:paraId="773105C0" w14:textId="77777777" w:rsidR="007E3638" w:rsidRDefault="007E3638" w:rsidP="00086FEE">
            <w:pPr>
              <w:jc w:val="center"/>
              <w:rPr>
                <w:sz w:val="22"/>
                <w:szCs w:val="22"/>
              </w:rPr>
            </w:pPr>
            <w:r>
              <w:rPr>
                <w:sz w:val="22"/>
                <w:szCs w:val="22"/>
              </w:rPr>
              <w:t>38-39</w:t>
            </w:r>
          </w:p>
        </w:tc>
        <w:tc>
          <w:tcPr>
            <w:tcW w:w="1057" w:type="dxa"/>
          </w:tcPr>
          <w:p w14:paraId="2EB68233" w14:textId="77777777" w:rsidR="007E3638" w:rsidRDefault="007E3638" w:rsidP="00086FEE">
            <w:pPr>
              <w:jc w:val="center"/>
              <w:rPr>
                <w:sz w:val="22"/>
                <w:szCs w:val="22"/>
              </w:rPr>
            </w:pPr>
            <w:r>
              <w:rPr>
                <w:sz w:val="22"/>
                <w:szCs w:val="22"/>
              </w:rPr>
              <w:t>45 C1+</w:t>
            </w:r>
          </w:p>
        </w:tc>
        <w:tc>
          <w:tcPr>
            <w:tcW w:w="1038" w:type="dxa"/>
          </w:tcPr>
          <w:p w14:paraId="2AADA44A" w14:textId="77777777" w:rsidR="007E3638" w:rsidRDefault="007E3638" w:rsidP="00086FEE">
            <w:pPr>
              <w:jc w:val="center"/>
              <w:rPr>
                <w:sz w:val="22"/>
                <w:szCs w:val="22"/>
              </w:rPr>
            </w:pPr>
            <w:r>
              <w:rPr>
                <w:sz w:val="22"/>
                <w:szCs w:val="22"/>
              </w:rPr>
              <w:t>38-39</w:t>
            </w:r>
          </w:p>
        </w:tc>
        <w:tc>
          <w:tcPr>
            <w:tcW w:w="1058" w:type="dxa"/>
          </w:tcPr>
          <w:p w14:paraId="6284627A" w14:textId="77777777" w:rsidR="007E3638" w:rsidRDefault="007E3638" w:rsidP="00086FEE">
            <w:pPr>
              <w:jc w:val="center"/>
              <w:rPr>
                <w:sz w:val="22"/>
                <w:szCs w:val="22"/>
              </w:rPr>
            </w:pPr>
            <w:r>
              <w:rPr>
                <w:sz w:val="22"/>
                <w:szCs w:val="22"/>
              </w:rPr>
              <w:t>45 C1+</w:t>
            </w:r>
          </w:p>
        </w:tc>
        <w:tc>
          <w:tcPr>
            <w:tcW w:w="1038" w:type="dxa"/>
          </w:tcPr>
          <w:p w14:paraId="0BC2D9FC" w14:textId="77777777" w:rsidR="007E3638" w:rsidRDefault="007E3638" w:rsidP="00086FEE">
            <w:pPr>
              <w:jc w:val="center"/>
              <w:rPr>
                <w:sz w:val="22"/>
                <w:szCs w:val="22"/>
              </w:rPr>
            </w:pPr>
            <w:r>
              <w:rPr>
                <w:sz w:val="22"/>
                <w:szCs w:val="22"/>
              </w:rPr>
              <w:t>71-74</w:t>
            </w:r>
          </w:p>
        </w:tc>
        <w:tc>
          <w:tcPr>
            <w:tcW w:w="1071" w:type="dxa"/>
          </w:tcPr>
          <w:p w14:paraId="4D314F18" w14:textId="77777777" w:rsidR="007E3638" w:rsidRDefault="007E3638" w:rsidP="00086FEE">
            <w:pPr>
              <w:jc w:val="center"/>
              <w:rPr>
                <w:sz w:val="22"/>
                <w:szCs w:val="22"/>
              </w:rPr>
            </w:pPr>
            <w:r>
              <w:rPr>
                <w:sz w:val="22"/>
                <w:szCs w:val="22"/>
              </w:rPr>
              <w:t>45 C1+</w:t>
            </w:r>
          </w:p>
        </w:tc>
        <w:tc>
          <w:tcPr>
            <w:tcW w:w="1160" w:type="dxa"/>
          </w:tcPr>
          <w:p w14:paraId="77B42E8C" w14:textId="77777777" w:rsidR="007E3638" w:rsidRDefault="007E3638" w:rsidP="00086FEE">
            <w:pPr>
              <w:jc w:val="center"/>
              <w:rPr>
                <w:sz w:val="22"/>
                <w:szCs w:val="22"/>
              </w:rPr>
            </w:pPr>
            <w:r>
              <w:rPr>
                <w:sz w:val="22"/>
                <w:szCs w:val="22"/>
              </w:rPr>
              <w:t>49-97</w:t>
            </w:r>
          </w:p>
        </w:tc>
      </w:tr>
      <w:tr w:rsidR="007E3638" w14:paraId="686DC7C0" w14:textId="77777777" w:rsidTr="00086FEE">
        <w:tc>
          <w:tcPr>
            <w:tcW w:w="1057" w:type="dxa"/>
          </w:tcPr>
          <w:p w14:paraId="53B3402E" w14:textId="77777777" w:rsidR="007E3638" w:rsidRDefault="007E3638" w:rsidP="00086FEE">
            <w:pPr>
              <w:jc w:val="center"/>
              <w:rPr>
                <w:sz w:val="22"/>
                <w:szCs w:val="22"/>
              </w:rPr>
            </w:pPr>
            <w:r>
              <w:rPr>
                <w:sz w:val="22"/>
                <w:szCs w:val="22"/>
              </w:rPr>
              <w:t>50 C2</w:t>
            </w:r>
          </w:p>
        </w:tc>
        <w:tc>
          <w:tcPr>
            <w:tcW w:w="1037" w:type="dxa"/>
          </w:tcPr>
          <w:p w14:paraId="1EB20778" w14:textId="77777777" w:rsidR="007E3638" w:rsidRDefault="007E3638" w:rsidP="00086FEE">
            <w:pPr>
              <w:jc w:val="center"/>
              <w:rPr>
                <w:sz w:val="22"/>
                <w:szCs w:val="22"/>
              </w:rPr>
            </w:pPr>
            <w:r>
              <w:rPr>
                <w:sz w:val="22"/>
                <w:szCs w:val="22"/>
              </w:rPr>
              <w:t>40</w:t>
            </w:r>
          </w:p>
        </w:tc>
        <w:tc>
          <w:tcPr>
            <w:tcW w:w="1057" w:type="dxa"/>
          </w:tcPr>
          <w:p w14:paraId="2ED54982" w14:textId="77777777" w:rsidR="007E3638" w:rsidRDefault="007E3638" w:rsidP="00086FEE">
            <w:pPr>
              <w:jc w:val="center"/>
              <w:rPr>
                <w:sz w:val="22"/>
                <w:szCs w:val="22"/>
              </w:rPr>
            </w:pPr>
            <w:r>
              <w:rPr>
                <w:sz w:val="22"/>
                <w:szCs w:val="22"/>
              </w:rPr>
              <w:t>50 C2</w:t>
            </w:r>
          </w:p>
        </w:tc>
        <w:tc>
          <w:tcPr>
            <w:tcW w:w="1038" w:type="dxa"/>
          </w:tcPr>
          <w:p w14:paraId="4771BB92" w14:textId="77777777" w:rsidR="007E3638" w:rsidRDefault="007E3638" w:rsidP="00086FEE">
            <w:pPr>
              <w:jc w:val="center"/>
              <w:rPr>
                <w:sz w:val="22"/>
                <w:szCs w:val="22"/>
              </w:rPr>
            </w:pPr>
            <w:r>
              <w:rPr>
                <w:sz w:val="22"/>
                <w:szCs w:val="22"/>
              </w:rPr>
              <w:t>40</w:t>
            </w:r>
          </w:p>
        </w:tc>
        <w:tc>
          <w:tcPr>
            <w:tcW w:w="1058" w:type="dxa"/>
          </w:tcPr>
          <w:p w14:paraId="7135A47B" w14:textId="77777777" w:rsidR="007E3638" w:rsidRDefault="007E3638" w:rsidP="00086FEE">
            <w:pPr>
              <w:jc w:val="center"/>
              <w:rPr>
                <w:sz w:val="22"/>
                <w:szCs w:val="22"/>
              </w:rPr>
            </w:pPr>
            <w:r>
              <w:rPr>
                <w:sz w:val="22"/>
                <w:szCs w:val="22"/>
              </w:rPr>
              <w:t>50 C2</w:t>
            </w:r>
          </w:p>
        </w:tc>
        <w:tc>
          <w:tcPr>
            <w:tcW w:w="1038" w:type="dxa"/>
          </w:tcPr>
          <w:p w14:paraId="31F3F7B9" w14:textId="77777777" w:rsidR="007E3638" w:rsidRDefault="007E3638" w:rsidP="00086FEE">
            <w:pPr>
              <w:jc w:val="center"/>
              <w:rPr>
                <w:sz w:val="22"/>
                <w:szCs w:val="22"/>
              </w:rPr>
            </w:pPr>
            <w:r>
              <w:rPr>
                <w:sz w:val="22"/>
                <w:szCs w:val="22"/>
              </w:rPr>
              <w:t>75-83</w:t>
            </w:r>
          </w:p>
        </w:tc>
        <w:tc>
          <w:tcPr>
            <w:tcW w:w="1071" w:type="dxa"/>
          </w:tcPr>
          <w:p w14:paraId="7773438E" w14:textId="77777777" w:rsidR="007E3638" w:rsidRDefault="007E3638" w:rsidP="00086FEE">
            <w:pPr>
              <w:jc w:val="center"/>
              <w:rPr>
                <w:sz w:val="22"/>
                <w:szCs w:val="22"/>
              </w:rPr>
            </w:pPr>
            <w:r>
              <w:rPr>
                <w:sz w:val="22"/>
                <w:szCs w:val="22"/>
              </w:rPr>
              <w:t>50 C2</w:t>
            </w:r>
          </w:p>
        </w:tc>
        <w:tc>
          <w:tcPr>
            <w:tcW w:w="1160" w:type="dxa"/>
          </w:tcPr>
          <w:p w14:paraId="1BF38624" w14:textId="77777777" w:rsidR="007E3638" w:rsidRDefault="007E3638" w:rsidP="00086FEE">
            <w:pPr>
              <w:jc w:val="center"/>
              <w:rPr>
                <w:sz w:val="22"/>
                <w:szCs w:val="22"/>
              </w:rPr>
            </w:pPr>
            <w:r>
              <w:rPr>
                <w:sz w:val="22"/>
                <w:szCs w:val="22"/>
              </w:rPr>
              <w:t>98-100</w:t>
            </w:r>
          </w:p>
        </w:tc>
      </w:tr>
    </w:tbl>
    <w:p w14:paraId="56950530" w14:textId="77777777" w:rsidR="007E3638" w:rsidRDefault="007E3638" w:rsidP="007E3638">
      <w:pPr>
        <w:rPr>
          <w:sz w:val="22"/>
          <w:szCs w:val="22"/>
        </w:rPr>
      </w:pPr>
    </w:p>
    <w:p w14:paraId="2DF4E69E" w14:textId="77777777" w:rsidR="007E3638" w:rsidRPr="00FE1618" w:rsidRDefault="007E3638" w:rsidP="007E3638">
      <w:pPr>
        <w:rPr>
          <w:i/>
          <w:sz w:val="22"/>
          <w:szCs w:val="22"/>
        </w:rPr>
      </w:pPr>
      <w:r w:rsidRPr="00FE1618">
        <w:rPr>
          <w:i/>
          <w:sz w:val="22"/>
          <w:szCs w:val="22"/>
        </w:rPr>
        <w:t xml:space="preserve">LRN takes the average of all four skills giving a score in the range 10-50, below are the CEFR level and overall scores </w:t>
      </w:r>
    </w:p>
    <w:p w14:paraId="27400F9F" w14:textId="77777777" w:rsidR="007E3638" w:rsidRDefault="007E3638" w:rsidP="007E3638">
      <w:pPr>
        <w:rPr>
          <w:sz w:val="22"/>
          <w:szCs w:val="22"/>
        </w:rPr>
      </w:pPr>
    </w:p>
    <w:p w14:paraId="70C5D3B5" w14:textId="77777777" w:rsidR="007E3638" w:rsidRDefault="007E3638" w:rsidP="007E3638">
      <w:pPr>
        <w:rPr>
          <w:sz w:val="22"/>
          <w:szCs w:val="22"/>
        </w:rPr>
      </w:pPr>
    </w:p>
    <w:tbl>
      <w:tblPr>
        <w:tblStyle w:val="TableGrid"/>
        <w:tblW w:w="0" w:type="auto"/>
        <w:tblInd w:w="108" w:type="dxa"/>
        <w:tblLayout w:type="fixed"/>
        <w:tblLook w:val="04A0" w:firstRow="1" w:lastRow="0" w:firstColumn="1" w:lastColumn="0" w:noHBand="0" w:noVBand="1"/>
      </w:tblPr>
      <w:tblGrid>
        <w:gridCol w:w="1809"/>
        <w:gridCol w:w="2127"/>
      </w:tblGrid>
      <w:tr w:rsidR="007E3638" w14:paraId="31B53CF8" w14:textId="77777777" w:rsidTr="00086FEE">
        <w:trPr>
          <w:trHeight w:val="248"/>
        </w:trPr>
        <w:tc>
          <w:tcPr>
            <w:tcW w:w="3936" w:type="dxa"/>
            <w:gridSpan w:val="2"/>
          </w:tcPr>
          <w:p w14:paraId="5FA40088" w14:textId="77777777" w:rsidR="007E3638" w:rsidRDefault="007E3638" w:rsidP="00086FEE">
            <w:pPr>
              <w:jc w:val="center"/>
              <w:rPr>
                <w:sz w:val="22"/>
                <w:szCs w:val="22"/>
              </w:rPr>
            </w:pPr>
            <w:r>
              <w:rPr>
                <w:sz w:val="22"/>
                <w:szCs w:val="22"/>
              </w:rPr>
              <w:t>Overall score for IELCA</w:t>
            </w:r>
          </w:p>
        </w:tc>
      </w:tr>
      <w:tr w:rsidR="007E3638" w14:paraId="79C8D07E" w14:textId="77777777" w:rsidTr="00086FEE">
        <w:trPr>
          <w:trHeight w:val="248"/>
        </w:trPr>
        <w:tc>
          <w:tcPr>
            <w:tcW w:w="1809" w:type="dxa"/>
          </w:tcPr>
          <w:p w14:paraId="10F0CE96" w14:textId="77777777" w:rsidR="007E3638" w:rsidRDefault="007E3638" w:rsidP="00086FEE">
            <w:pPr>
              <w:jc w:val="center"/>
              <w:rPr>
                <w:sz w:val="22"/>
                <w:szCs w:val="22"/>
              </w:rPr>
            </w:pPr>
            <w:r>
              <w:rPr>
                <w:sz w:val="22"/>
                <w:szCs w:val="22"/>
              </w:rPr>
              <w:t>Score &amp; CEFR</w:t>
            </w:r>
          </w:p>
        </w:tc>
        <w:tc>
          <w:tcPr>
            <w:tcW w:w="2127" w:type="dxa"/>
          </w:tcPr>
          <w:p w14:paraId="013217D4" w14:textId="77777777" w:rsidR="007E3638" w:rsidRDefault="007E3638" w:rsidP="00086FEE">
            <w:pPr>
              <w:jc w:val="center"/>
              <w:rPr>
                <w:sz w:val="22"/>
                <w:szCs w:val="22"/>
              </w:rPr>
            </w:pPr>
            <w:r>
              <w:rPr>
                <w:sz w:val="22"/>
                <w:szCs w:val="22"/>
              </w:rPr>
              <w:t>CEFR</w:t>
            </w:r>
          </w:p>
        </w:tc>
      </w:tr>
      <w:tr w:rsidR="007E3638" w14:paraId="52FBF109" w14:textId="77777777" w:rsidTr="00086FEE">
        <w:trPr>
          <w:trHeight w:val="248"/>
        </w:trPr>
        <w:tc>
          <w:tcPr>
            <w:tcW w:w="1809" w:type="dxa"/>
          </w:tcPr>
          <w:p w14:paraId="27F35F9F" w14:textId="77777777" w:rsidR="007E3638" w:rsidRDefault="007E3638" w:rsidP="00086FEE">
            <w:pPr>
              <w:jc w:val="center"/>
              <w:rPr>
                <w:sz w:val="22"/>
                <w:szCs w:val="22"/>
              </w:rPr>
            </w:pPr>
            <w:r>
              <w:rPr>
                <w:sz w:val="22"/>
                <w:szCs w:val="22"/>
              </w:rPr>
              <w:t>10</w:t>
            </w:r>
          </w:p>
        </w:tc>
        <w:tc>
          <w:tcPr>
            <w:tcW w:w="2127" w:type="dxa"/>
          </w:tcPr>
          <w:p w14:paraId="3EA820B7" w14:textId="77777777" w:rsidR="007E3638" w:rsidRDefault="007E3638" w:rsidP="00086FEE">
            <w:pPr>
              <w:jc w:val="center"/>
              <w:rPr>
                <w:sz w:val="22"/>
                <w:szCs w:val="22"/>
              </w:rPr>
            </w:pPr>
            <w:r>
              <w:rPr>
                <w:sz w:val="22"/>
                <w:szCs w:val="22"/>
              </w:rPr>
              <w:t>A2</w:t>
            </w:r>
          </w:p>
        </w:tc>
      </w:tr>
      <w:tr w:rsidR="007E3638" w14:paraId="463F9832" w14:textId="77777777" w:rsidTr="00086FEE">
        <w:trPr>
          <w:trHeight w:val="248"/>
        </w:trPr>
        <w:tc>
          <w:tcPr>
            <w:tcW w:w="1809" w:type="dxa"/>
          </w:tcPr>
          <w:p w14:paraId="265AB6F8" w14:textId="77777777" w:rsidR="007E3638" w:rsidRDefault="007E3638" w:rsidP="00086FEE">
            <w:pPr>
              <w:jc w:val="center"/>
              <w:rPr>
                <w:sz w:val="22"/>
                <w:szCs w:val="22"/>
              </w:rPr>
            </w:pPr>
            <w:r>
              <w:rPr>
                <w:sz w:val="22"/>
                <w:szCs w:val="22"/>
              </w:rPr>
              <w:t>20</w:t>
            </w:r>
          </w:p>
        </w:tc>
        <w:tc>
          <w:tcPr>
            <w:tcW w:w="2127" w:type="dxa"/>
          </w:tcPr>
          <w:p w14:paraId="012A13A0" w14:textId="77777777" w:rsidR="007E3638" w:rsidRDefault="007E3638" w:rsidP="00086FEE">
            <w:pPr>
              <w:jc w:val="center"/>
              <w:rPr>
                <w:sz w:val="22"/>
                <w:szCs w:val="22"/>
              </w:rPr>
            </w:pPr>
            <w:r>
              <w:rPr>
                <w:sz w:val="22"/>
                <w:szCs w:val="22"/>
              </w:rPr>
              <w:t>B1</w:t>
            </w:r>
          </w:p>
        </w:tc>
      </w:tr>
      <w:tr w:rsidR="007E3638" w14:paraId="3478488E" w14:textId="77777777" w:rsidTr="00086FEE">
        <w:trPr>
          <w:trHeight w:val="257"/>
        </w:trPr>
        <w:tc>
          <w:tcPr>
            <w:tcW w:w="1809" w:type="dxa"/>
          </w:tcPr>
          <w:p w14:paraId="10BEA36A" w14:textId="77777777" w:rsidR="007E3638" w:rsidRDefault="007E3638" w:rsidP="00086FEE">
            <w:pPr>
              <w:jc w:val="center"/>
              <w:rPr>
                <w:sz w:val="22"/>
                <w:szCs w:val="22"/>
              </w:rPr>
            </w:pPr>
            <w:r>
              <w:rPr>
                <w:sz w:val="22"/>
                <w:szCs w:val="22"/>
              </w:rPr>
              <w:t>25</w:t>
            </w:r>
          </w:p>
        </w:tc>
        <w:tc>
          <w:tcPr>
            <w:tcW w:w="2127" w:type="dxa"/>
          </w:tcPr>
          <w:p w14:paraId="7C8FD200" w14:textId="77777777" w:rsidR="007E3638" w:rsidRDefault="007E3638" w:rsidP="00086FEE">
            <w:pPr>
              <w:jc w:val="center"/>
              <w:rPr>
                <w:sz w:val="22"/>
                <w:szCs w:val="22"/>
              </w:rPr>
            </w:pPr>
            <w:r>
              <w:rPr>
                <w:sz w:val="22"/>
                <w:szCs w:val="22"/>
              </w:rPr>
              <w:t>B1+</w:t>
            </w:r>
          </w:p>
        </w:tc>
      </w:tr>
      <w:tr w:rsidR="007E3638" w14:paraId="1512D40C" w14:textId="77777777" w:rsidTr="00086FEE">
        <w:trPr>
          <w:trHeight w:val="257"/>
        </w:trPr>
        <w:tc>
          <w:tcPr>
            <w:tcW w:w="1809" w:type="dxa"/>
          </w:tcPr>
          <w:p w14:paraId="0584417D" w14:textId="77777777" w:rsidR="007E3638" w:rsidRDefault="007E3638" w:rsidP="00086FEE">
            <w:pPr>
              <w:jc w:val="center"/>
              <w:rPr>
                <w:sz w:val="22"/>
                <w:szCs w:val="22"/>
              </w:rPr>
            </w:pPr>
            <w:r>
              <w:rPr>
                <w:sz w:val="22"/>
                <w:szCs w:val="22"/>
              </w:rPr>
              <w:t>30</w:t>
            </w:r>
          </w:p>
        </w:tc>
        <w:tc>
          <w:tcPr>
            <w:tcW w:w="2127" w:type="dxa"/>
          </w:tcPr>
          <w:p w14:paraId="3DD0F9FA" w14:textId="77777777" w:rsidR="007E3638" w:rsidRDefault="007E3638" w:rsidP="00086FEE">
            <w:pPr>
              <w:jc w:val="center"/>
              <w:rPr>
                <w:sz w:val="22"/>
                <w:szCs w:val="22"/>
              </w:rPr>
            </w:pPr>
            <w:r>
              <w:rPr>
                <w:sz w:val="22"/>
                <w:szCs w:val="22"/>
              </w:rPr>
              <w:t>B2</w:t>
            </w:r>
          </w:p>
        </w:tc>
      </w:tr>
      <w:tr w:rsidR="007E3638" w14:paraId="397E46D5" w14:textId="77777777" w:rsidTr="00086FEE">
        <w:trPr>
          <w:trHeight w:val="257"/>
        </w:trPr>
        <w:tc>
          <w:tcPr>
            <w:tcW w:w="1809" w:type="dxa"/>
          </w:tcPr>
          <w:p w14:paraId="0E5D9D3D" w14:textId="77777777" w:rsidR="007E3638" w:rsidRDefault="007E3638" w:rsidP="00086FEE">
            <w:pPr>
              <w:jc w:val="center"/>
              <w:rPr>
                <w:sz w:val="22"/>
                <w:szCs w:val="22"/>
              </w:rPr>
            </w:pPr>
            <w:r>
              <w:rPr>
                <w:sz w:val="22"/>
                <w:szCs w:val="22"/>
              </w:rPr>
              <w:t>35</w:t>
            </w:r>
          </w:p>
        </w:tc>
        <w:tc>
          <w:tcPr>
            <w:tcW w:w="2127" w:type="dxa"/>
          </w:tcPr>
          <w:p w14:paraId="3865EE93" w14:textId="77777777" w:rsidR="007E3638" w:rsidRDefault="007E3638" w:rsidP="00086FEE">
            <w:pPr>
              <w:jc w:val="center"/>
              <w:rPr>
                <w:sz w:val="22"/>
                <w:szCs w:val="22"/>
              </w:rPr>
            </w:pPr>
            <w:r>
              <w:rPr>
                <w:sz w:val="22"/>
                <w:szCs w:val="22"/>
              </w:rPr>
              <w:t>B2+</w:t>
            </w:r>
          </w:p>
        </w:tc>
      </w:tr>
      <w:tr w:rsidR="007E3638" w14:paraId="279EC368" w14:textId="77777777" w:rsidTr="00086FEE">
        <w:trPr>
          <w:trHeight w:val="257"/>
        </w:trPr>
        <w:tc>
          <w:tcPr>
            <w:tcW w:w="1809" w:type="dxa"/>
          </w:tcPr>
          <w:p w14:paraId="3C703385" w14:textId="77777777" w:rsidR="007E3638" w:rsidRDefault="007E3638" w:rsidP="00086FEE">
            <w:pPr>
              <w:jc w:val="center"/>
              <w:rPr>
                <w:sz w:val="22"/>
                <w:szCs w:val="22"/>
              </w:rPr>
            </w:pPr>
            <w:r>
              <w:rPr>
                <w:sz w:val="22"/>
                <w:szCs w:val="22"/>
              </w:rPr>
              <w:t>40</w:t>
            </w:r>
          </w:p>
        </w:tc>
        <w:tc>
          <w:tcPr>
            <w:tcW w:w="2127" w:type="dxa"/>
          </w:tcPr>
          <w:p w14:paraId="37753C80" w14:textId="77777777" w:rsidR="007E3638" w:rsidRDefault="007E3638" w:rsidP="00086FEE">
            <w:pPr>
              <w:jc w:val="center"/>
              <w:rPr>
                <w:sz w:val="22"/>
                <w:szCs w:val="22"/>
              </w:rPr>
            </w:pPr>
            <w:r>
              <w:rPr>
                <w:sz w:val="22"/>
                <w:szCs w:val="22"/>
              </w:rPr>
              <w:t>C1</w:t>
            </w:r>
          </w:p>
        </w:tc>
      </w:tr>
      <w:tr w:rsidR="007E3638" w14:paraId="60818B79" w14:textId="77777777" w:rsidTr="00086FEE">
        <w:trPr>
          <w:trHeight w:val="257"/>
        </w:trPr>
        <w:tc>
          <w:tcPr>
            <w:tcW w:w="1809" w:type="dxa"/>
          </w:tcPr>
          <w:p w14:paraId="10BB3C82" w14:textId="77777777" w:rsidR="007E3638" w:rsidRDefault="007E3638" w:rsidP="00086FEE">
            <w:pPr>
              <w:jc w:val="center"/>
              <w:rPr>
                <w:sz w:val="22"/>
                <w:szCs w:val="22"/>
              </w:rPr>
            </w:pPr>
            <w:r>
              <w:rPr>
                <w:sz w:val="22"/>
                <w:szCs w:val="22"/>
              </w:rPr>
              <w:t>45</w:t>
            </w:r>
          </w:p>
        </w:tc>
        <w:tc>
          <w:tcPr>
            <w:tcW w:w="2127" w:type="dxa"/>
          </w:tcPr>
          <w:p w14:paraId="7A0D04E4" w14:textId="77777777" w:rsidR="007E3638" w:rsidRDefault="007E3638" w:rsidP="00086FEE">
            <w:pPr>
              <w:jc w:val="center"/>
              <w:rPr>
                <w:sz w:val="22"/>
                <w:szCs w:val="22"/>
              </w:rPr>
            </w:pPr>
            <w:r>
              <w:rPr>
                <w:sz w:val="22"/>
                <w:szCs w:val="22"/>
              </w:rPr>
              <w:t>C1+</w:t>
            </w:r>
          </w:p>
        </w:tc>
      </w:tr>
      <w:tr w:rsidR="007E3638" w14:paraId="704AA59D" w14:textId="77777777" w:rsidTr="00086FEE">
        <w:trPr>
          <w:trHeight w:val="257"/>
        </w:trPr>
        <w:tc>
          <w:tcPr>
            <w:tcW w:w="1809" w:type="dxa"/>
          </w:tcPr>
          <w:p w14:paraId="64D0897B" w14:textId="77777777" w:rsidR="007E3638" w:rsidRDefault="007E3638" w:rsidP="00086FEE">
            <w:pPr>
              <w:jc w:val="center"/>
              <w:rPr>
                <w:sz w:val="22"/>
                <w:szCs w:val="22"/>
              </w:rPr>
            </w:pPr>
            <w:r>
              <w:rPr>
                <w:sz w:val="22"/>
                <w:szCs w:val="22"/>
              </w:rPr>
              <w:t>50</w:t>
            </w:r>
          </w:p>
        </w:tc>
        <w:tc>
          <w:tcPr>
            <w:tcW w:w="2127" w:type="dxa"/>
          </w:tcPr>
          <w:p w14:paraId="2F371C6F" w14:textId="77777777" w:rsidR="007E3638" w:rsidRDefault="007E3638" w:rsidP="00086FEE">
            <w:pPr>
              <w:jc w:val="center"/>
              <w:rPr>
                <w:sz w:val="22"/>
                <w:szCs w:val="22"/>
              </w:rPr>
            </w:pPr>
            <w:r>
              <w:rPr>
                <w:sz w:val="22"/>
                <w:szCs w:val="22"/>
              </w:rPr>
              <w:t xml:space="preserve">C2 </w:t>
            </w:r>
          </w:p>
        </w:tc>
      </w:tr>
    </w:tbl>
    <w:p w14:paraId="7AC06953" w14:textId="77777777" w:rsidR="007E3638" w:rsidRDefault="007E3638" w:rsidP="007E3638">
      <w:pPr>
        <w:rPr>
          <w:sz w:val="22"/>
          <w:szCs w:val="22"/>
        </w:rPr>
      </w:pPr>
    </w:p>
    <w:p w14:paraId="42958791" w14:textId="77777777" w:rsidR="007E3638" w:rsidRPr="008D5F85" w:rsidRDefault="007E3638" w:rsidP="007E3638">
      <w:pPr>
        <w:rPr>
          <w:b/>
          <w:sz w:val="22"/>
          <w:szCs w:val="22"/>
          <w:u w:val="single"/>
        </w:rPr>
      </w:pPr>
      <w:r w:rsidRPr="008D5F85">
        <w:rPr>
          <w:b/>
          <w:sz w:val="22"/>
          <w:szCs w:val="22"/>
          <w:u w:val="single"/>
        </w:rPr>
        <w:t xml:space="preserve">IELCA reading </w:t>
      </w:r>
      <w:r>
        <w:rPr>
          <w:b/>
          <w:sz w:val="22"/>
          <w:szCs w:val="22"/>
          <w:u w:val="single"/>
        </w:rPr>
        <w:t>test</w:t>
      </w:r>
    </w:p>
    <w:p w14:paraId="7D7EAD99" w14:textId="77777777" w:rsidR="007E3638" w:rsidRDefault="007E3638" w:rsidP="007E3638">
      <w:pPr>
        <w:rPr>
          <w:sz w:val="22"/>
          <w:szCs w:val="22"/>
        </w:rPr>
      </w:pPr>
    </w:p>
    <w:p w14:paraId="7FD6C44F" w14:textId="77777777" w:rsidR="007E3638" w:rsidRDefault="007E3638" w:rsidP="007E3638">
      <w:pPr>
        <w:rPr>
          <w:sz w:val="22"/>
          <w:szCs w:val="22"/>
        </w:rPr>
      </w:pPr>
      <w:r>
        <w:rPr>
          <w:sz w:val="22"/>
          <w:szCs w:val="22"/>
        </w:rPr>
        <w:t>Total time = 1 hour 20 minutes</w:t>
      </w:r>
    </w:p>
    <w:p w14:paraId="6D36031B" w14:textId="77777777" w:rsidR="007E3638" w:rsidRDefault="007E3638" w:rsidP="007E3638">
      <w:pPr>
        <w:rPr>
          <w:sz w:val="22"/>
          <w:szCs w:val="22"/>
        </w:rPr>
      </w:pPr>
    </w:p>
    <w:p w14:paraId="4C221F1D" w14:textId="71E1394D" w:rsidR="007E3638" w:rsidRPr="00086FEE" w:rsidRDefault="007E3638" w:rsidP="007E3638">
      <w:pPr>
        <w:rPr>
          <w:i/>
          <w:sz w:val="22"/>
          <w:szCs w:val="22"/>
        </w:rPr>
      </w:pPr>
      <w:r>
        <w:rPr>
          <w:sz w:val="22"/>
          <w:szCs w:val="22"/>
        </w:rPr>
        <w:t xml:space="preserve">Reading passage 1 </w:t>
      </w:r>
      <w:r w:rsidR="00086FEE">
        <w:rPr>
          <w:sz w:val="22"/>
          <w:szCs w:val="22"/>
        </w:rPr>
        <w:t xml:space="preserve">instruction </w:t>
      </w:r>
      <w:r>
        <w:rPr>
          <w:sz w:val="22"/>
          <w:szCs w:val="22"/>
        </w:rPr>
        <w:t xml:space="preserve">= </w:t>
      </w:r>
      <w:r w:rsidRPr="00086FEE">
        <w:rPr>
          <w:i/>
          <w:sz w:val="22"/>
          <w:szCs w:val="22"/>
        </w:rPr>
        <w:t>read the 5 paragraphs and answer the questions that follow</w:t>
      </w:r>
    </w:p>
    <w:p w14:paraId="37605298" w14:textId="77777777" w:rsidR="00086FEE" w:rsidRDefault="00086FEE" w:rsidP="007E3638">
      <w:pPr>
        <w:rPr>
          <w:i/>
          <w:sz w:val="22"/>
          <w:szCs w:val="22"/>
        </w:rPr>
      </w:pPr>
    </w:p>
    <w:p w14:paraId="54108290" w14:textId="054D73AE" w:rsidR="007E3638" w:rsidRDefault="007E3638" w:rsidP="007E3638">
      <w:pPr>
        <w:rPr>
          <w:i/>
          <w:sz w:val="22"/>
          <w:szCs w:val="22"/>
        </w:rPr>
      </w:pPr>
      <w:r w:rsidRPr="00086FEE">
        <w:rPr>
          <w:i/>
          <w:sz w:val="22"/>
          <w:szCs w:val="22"/>
          <w:highlight w:val="green"/>
        </w:rPr>
        <w:t>Comment</w:t>
      </w:r>
      <w:r>
        <w:rPr>
          <w:i/>
          <w:sz w:val="22"/>
          <w:szCs w:val="22"/>
        </w:rPr>
        <w:t xml:space="preserve"> – each passage is paragraph length, which make up a 5-paragraph essay on a specific topic. In the sample test the topic is: The English Revolution i.e. the C17 conflict between crown and parliament. </w:t>
      </w:r>
      <w:r w:rsidR="00086FEE">
        <w:rPr>
          <w:i/>
          <w:sz w:val="22"/>
          <w:szCs w:val="22"/>
        </w:rPr>
        <w:t xml:space="preserve">Arguably the content could favour test-takers who had studied this period of English history no so much in terms of the information but more in relation to the lexical usage and style. </w:t>
      </w:r>
    </w:p>
    <w:p w14:paraId="3088A493" w14:textId="77777777" w:rsidR="00086FEE" w:rsidRDefault="007E3638" w:rsidP="007E3638">
      <w:pPr>
        <w:rPr>
          <w:sz w:val="22"/>
          <w:szCs w:val="22"/>
        </w:rPr>
      </w:pPr>
      <w:r>
        <w:rPr>
          <w:sz w:val="22"/>
          <w:szCs w:val="22"/>
        </w:rPr>
        <w:t xml:space="preserve"> </w:t>
      </w:r>
    </w:p>
    <w:p w14:paraId="186D9ECA" w14:textId="0701FA05" w:rsidR="007E3638" w:rsidRDefault="007E3638" w:rsidP="007E3638">
      <w:pPr>
        <w:rPr>
          <w:sz w:val="22"/>
          <w:szCs w:val="22"/>
        </w:rPr>
      </w:pPr>
      <w:r>
        <w:rPr>
          <w:sz w:val="22"/>
          <w:szCs w:val="22"/>
        </w:rPr>
        <w:t>There are 14 questions covering the 5 paragraphs. Question types include identify</w:t>
      </w:r>
      <w:r w:rsidR="00086FEE">
        <w:rPr>
          <w:sz w:val="22"/>
          <w:szCs w:val="22"/>
        </w:rPr>
        <w:t>ing</w:t>
      </w:r>
      <w:r>
        <w:rPr>
          <w:sz w:val="22"/>
          <w:szCs w:val="22"/>
        </w:rPr>
        <w:t xml:space="preserve"> the best title for the over</w:t>
      </w:r>
      <w:r w:rsidR="00086FEE">
        <w:rPr>
          <w:sz w:val="22"/>
          <w:szCs w:val="22"/>
        </w:rPr>
        <w:t>all text from a list of 4; arranging</w:t>
      </w:r>
      <w:r>
        <w:rPr>
          <w:sz w:val="22"/>
          <w:szCs w:val="22"/>
        </w:rPr>
        <w:t xml:space="preserve"> 4 randomly organised events described in the text in the correct order; select</w:t>
      </w:r>
      <w:r w:rsidR="00086FEE">
        <w:rPr>
          <w:sz w:val="22"/>
          <w:szCs w:val="22"/>
        </w:rPr>
        <w:t xml:space="preserve">ing </w:t>
      </w:r>
      <w:r>
        <w:rPr>
          <w:sz w:val="22"/>
          <w:szCs w:val="22"/>
        </w:rPr>
        <w:t xml:space="preserve"> 5 from 6 statements and identify</w:t>
      </w:r>
      <w:r w:rsidR="00086FEE">
        <w:rPr>
          <w:sz w:val="22"/>
          <w:szCs w:val="22"/>
        </w:rPr>
        <w:t>ing</w:t>
      </w:r>
      <w:r>
        <w:rPr>
          <w:sz w:val="22"/>
          <w:szCs w:val="22"/>
        </w:rPr>
        <w:t xml:space="preserve"> which paragr</w:t>
      </w:r>
      <w:r w:rsidR="00086FEE">
        <w:rPr>
          <w:sz w:val="22"/>
          <w:szCs w:val="22"/>
        </w:rPr>
        <w:t xml:space="preserve">aph each statement belongs to; </w:t>
      </w:r>
      <w:r>
        <w:rPr>
          <w:sz w:val="22"/>
          <w:szCs w:val="22"/>
        </w:rPr>
        <w:t xml:space="preserve">and </w:t>
      </w:r>
      <w:r w:rsidR="00086FEE">
        <w:rPr>
          <w:sz w:val="22"/>
          <w:szCs w:val="22"/>
        </w:rPr>
        <w:t xml:space="preserve">answering </w:t>
      </w:r>
      <w:r>
        <w:rPr>
          <w:sz w:val="22"/>
          <w:szCs w:val="22"/>
        </w:rPr>
        <w:t xml:space="preserve">4 multiple choice </w:t>
      </w:r>
      <w:r w:rsidR="00086FEE">
        <w:rPr>
          <w:sz w:val="22"/>
          <w:szCs w:val="22"/>
        </w:rPr>
        <w:t xml:space="preserve">4-option </w:t>
      </w:r>
      <w:r>
        <w:rPr>
          <w:sz w:val="22"/>
          <w:szCs w:val="22"/>
        </w:rPr>
        <w:t xml:space="preserve">questions </w:t>
      </w:r>
    </w:p>
    <w:p w14:paraId="40716201" w14:textId="77777777" w:rsidR="007E3638" w:rsidRDefault="007E3638" w:rsidP="007E3638">
      <w:pPr>
        <w:rPr>
          <w:sz w:val="22"/>
          <w:szCs w:val="22"/>
        </w:rPr>
      </w:pPr>
    </w:p>
    <w:p w14:paraId="58C9AA29" w14:textId="6860349C" w:rsidR="007E3638" w:rsidRDefault="007E3638" w:rsidP="007E3638">
      <w:pPr>
        <w:rPr>
          <w:sz w:val="22"/>
          <w:szCs w:val="22"/>
        </w:rPr>
      </w:pPr>
      <w:r>
        <w:rPr>
          <w:sz w:val="22"/>
          <w:szCs w:val="22"/>
        </w:rPr>
        <w:t xml:space="preserve">Reading Passage 2 </w:t>
      </w:r>
      <w:r w:rsidR="00086FEE">
        <w:rPr>
          <w:sz w:val="22"/>
          <w:szCs w:val="22"/>
        </w:rPr>
        <w:t xml:space="preserve">instruction </w:t>
      </w:r>
      <w:r>
        <w:rPr>
          <w:sz w:val="22"/>
          <w:szCs w:val="22"/>
        </w:rPr>
        <w:t xml:space="preserve">= </w:t>
      </w:r>
      <w:r w:rsidRPr="00086FEE">
        <w:rPr>
          <w:i/>
          <w:sz w:val="22"/>
          <w:szCs w:val="22"/>
        </w:rPr>
        <w:t>read the article and answer the questions that follow.</w:t>
      </w:r>
      <w:r>
        <w:rPr>
          <w:sz w:val="22"/>
          <w:szCs w:val="22"/>
        </w:rPr>
        <w:t xml:space="preserve"> </w:t>
      </w:r>
    </w:p>
    <w:p w14:paraId="4B91D304" w14:textId="2182C50D" w:rsidR="007E3638" w:rsidRDefault="007E3638" w:rsidP="007E3638">
      <w:pPr>
        <w:rPr>
          <w:i/>
          <w:sz w:val="22"/>
          <w:szCs w:val="22"/>
        </w:rPr>
      </w:pPr>
      <w:r w:rsidRPr="00D5642D">
        <w:rPr>
          <w:i/>
          <w:sz w:val="22"/>
          <w:szCs w:val="22"/>
          <w:highlight w:val="green"/>
        </w:rPr>
        <w:t>Comment:</w:t>
      </w:r>
      <w:r>
        <w:rPr>
          <w:i/>
          <w:sz w:val="22"/>
          <w:szCs w:val="22"/>
        </w:rPr>
        <w:t xml:space="preserve"> the practice test consists of 58 numbered lines of text and the topic is ‘solar storms’. </w:t>
      </w:r>
      <w:r w:rsidR="00D5642D">
        <w:rPr>
          <w:i/>
          <w:sz w:val="22"/>
          <w:szCs w:val="22"/>
        </w:rPr>
        <w:t xml:space="preserve">This text should prove engaging and is appropriate for academic English in content and style. </w:t>
      </w:r>
    </w:p>
    <w:p w14:paraId="34591E6A" w14:textId="77777777" w:rsidR="007E3638" w:rsidRDefault="007E3638" w:rsidP="007E3638">
      <w:pPr>
        <w:rPr>
          <w:i/>
          <w:sz w:val="22"/>
          <w:szCs w:val="22"/>
        </w:rPr>
      </w:pPr>
    </w:p>
    <w:p w14:paraId="59F099CE" w14:textId="1EDACD5E" w:rsidR="007E3638" w:rsidRDefault="007E3638" w:rsidP="007E3638">
      <w:pPr>
        <w:rPr>
          <w:sz w:val="22"/>
          <w:szCs w:val="22"/>
        </w:rPr>
      </w:pPr>
      <w:r>
        <w:rPr>
          <w:sz w:val="22"/>
          <w:szCs w:val="22"/>
        </w:rPr>
        <w:t xml:space="preserve">There are 13 questions covering the whole text. There 6 multiple choice </w:t>
      </w:r>
      <w:r w:rsidR="00086FEE">
        <w:rPr>
          <w:sz w:val="22"/>
          <w:szCs w:val="22"/>
        </w:rPr>
        <w:t xml:space="preserve">4-option </w:t>
      </w:r>
      <w:r>
        <w:rPr>
          <w:sz w:val="22"/>
          <w:szCs w:val="22"/>
        </w:rPr>
        <w:t>questions; 3 vocabulary questions where a word in the text has to be identified from a choice of 4 synonyms; there are 4 cause and effect questions</w:t>
      </w:r>
      <w:r w:rsidR="00086FEE">
        <w:rPr>
          <w:sz w:val="22"/>
          <w:szCs w:val="22"/>
        </w:rPr>
        <w:t>.</w:t>
      </w:r>
      <w:r>
        <w:rPr>
          <w:sz w:val="22"/>
          <w:szCs w:val="22"/>
        </w:rPr>
        <w:t xml:space="preserve"> </w:t>
      </w:r>
    </w:p>
    <w:p w14:paraId="7E4950BE" w14:textId="77777777" w:rsidR="007E3638" w:rsidRDefault="007E3638" w:rsidP="007E3638">
      <w:pPr>
        <w:rPr>
          <w:sz w:val="22"/>
          <w:szCs w:val="22"/>
        </w:rPr>
      </w:pPr>
    </w:p>
    <w:p w14:paraId="5DAB9237" w14:textId="4B0546AC" w:rsidR="007E3638" w:rsidRPr="00086FEE" w:rsidRDefault="007E3638" w:rsidP="007E3638">
      <w:pPr>
        <w:rPr>
          <w:i/>
          <w:sz w:val="22"/>
          <w:szCs w:val="22"/>
        </w:rPr>
      </w:pPr>
      <w:r>
        <w:rPr>
          <w:sz w:val="22"/>
          <w:szCs w:val="22"/>
        </w:rPr>
        <w:t xml:space="preserve">Reading passage 3 </w:t>
      </w:r>
      <w:r w:rsidR="00086FEE">
        <w:rPr>
          <w:sz w:val="22"/>
          <w:szCs w:val="22"/>
        </w:rPr>
        <w:t xml:space="preserve">instruction </w:t>
      </w:r>
      <w:r>
        <w:rPr>
          <w:sz w:val="22"/>
          <w:szCs w:val="22"/>
        </w:rPr>
        <w:t xml:space="preserve">= </w:t>
      </w:r>
      <w:r w:rsidRPr="00086FEE">
        <w:rPr>
          <w:i/>
          <w:sz w:val="22"/>
          <w:szCs w:val="22"/>
        </w:rPr>
        <w:t xml:space="preserve">read the 4 sections of text (A-D) followed by 13 questions </w:t>
      </w:r>
    </w:p>
    <w:p w14:paraId="1A15384D" w14:textId="77777777" w:rsidR="007E3638" w:rsidRDefault="007E3638" w:rsidP="007E3638">
      <w:pPr>
        <w:rPr>
          <w:sz w:val="22"/>
          <w:szCs w:val="22"/>
        </w:rPr>
      </w:pPr>
    </w:p>
    <w:p w14:paraId="3B1DA02A" w14:textId="19014C39" w:rsidR="007E3638" w:rsidRDefault="007E3638" w:rsidP="007E3638">
      <w:pPr>
        <w:rPr>
          <w:i/>
          <w:sz w:val="22"/>
          <w:szCs w:val="22"/>
        </w:rPr>
      </w:pPr>
      <w:r w:rsidRPr="00086FEE">
        <w:rPr>
          <w:i/>
          <w:sz w:val="22"/>
          <w:szCs w:val="22"/>
          <w:highlight w:val="green"/>
        </w:rPr>
        <w:t>Comment:</w:t>
      </w:r>
      <w:r>
        <w:rPr>
          <w:i/>
          <w:sz w:val="22"/>
          <w:szCs w:val="22"/>
        </w:rPr>
        <w:t xml:space="preserve"> the topic of the practice test is based on the ideas of William Empson and his revolutionary approach to reading poetry. The style is unmarked, the syntax relatively complex and the lexical level is quite challenging.</w:t>
      </w:r>
      <w:r w:rsidR="00086FEE">
        <w:rPr>
          <w:i/>
          <w:sz w:val="22"/>
          <w:szCs w:val="22"/>
        </w:rPr>
        <w:t xml:space="preserve"> The topic in the sample test is relatively obscure and is unlikely to favour any particular group of test-takers. </w:t>
      </w:r>
    </w:p>
    <w:p w14:paraId="2474FED1" w14:textId="77777777" w:rsidR="00086FEE" w:rsidRDefault="00086FEE" w:rsidP="007E3638">
      <w:pPr>
        <w:rPr>
          <w:i/>
          <w:sz w:val="22"/>
          <w:szCs w:val="22"/>
        </w:rPr>
      </w:pPr>
    </w:p>
    <w:p w14:paraId="7A963BF4" w14:textId="77777777" w:rsidR="007E3638" w:rsidRDefault="007E3638" w:rsidP="007E3638">
      <w:pPr>
        <w:rPr>
          <w:i/>
          <w:sz w:val="22"/>
          <w:szCs w:val="22"/>
        </w:rPr>
      </w:pPr>
      <w:r>
        <w:rPr>
          <w:sz w:val="22"/>
          <w:szCs w:val="22"/>
        </w:rPr>
        <w:t xml:space="preserve">There 13 questions covering the whole text. The first 4 questions involve matching headings to each of the 4 paragraphs and there is one redundant heading; there 5 true/false/not given questions; two gap-fill questions taking words from the text to complete sentences; one vocabulary related multiple </w:t>
      </w:r>
      <w:r>
        <w:rPr>
          <w:sz w:val="22"/>
          <w:szCs w:val="22"/>
        </w:rPr>
        <w:lastRenderedPageBreak/>
        <w:t xml:space="preserve">choice question and one multiple choice question asking to identify the author’s tone from a list of 3 adjectives. </w:t>
      </w:r>
      <w:r>
        <w:rPr>
          <w:i/>
          <w:sz w:val="22"/>
          <w:szCs w:val="22"/>
        </w:rPr>
        <w:t xml:space="preserve"> </w:t>
      </w:r>
    </w:p>
    <w:p w14:paraId="6442A03A" w14:textId="77777777" w:rsidR="00D5642D" w:rsidRDefault="00D5642D" w:rsidP="007E3638">
      <w:pPr>
        <w:rPr>
          <w:i/>
          <w:sz w:val="22"/>
          <w:szCs w:val="22"/>
        </w:rPr>
      </w:pPr>
    </w:p>
    <w:p w14:paraId="6B09C788" w14:textId="1AA06C88" w:rsidR="00D5642D" w:rsidRDefault="00D5642D" w:rsidP="007E3638">
      <w:pPr>
        <w:rPr>
          <w:i/>
          <w:sz w:val="22"/>
          <w:szCs w:val="22"/>
        </w:rPr>
      </w:pPr>
      <w:r>
        <w:rPr>
          <w:i/>
          <w:sz w:val="22"/>
          <w:szCs w:val="22"/>
        </w:rPr>
        <w:t xml:space="preserve">Overall comment: The range of tasks used for the 3 passages should provide a sufficiently wide profile of the test-takers’ general academic reading competence. </w:t>
      </w:r>
    </w:p>
    <w:p w14:paraId="7086F187" w14:textId="77777777" w:rsidR="007E3638" w:rsidRDefault="007E3638" w:rsidP="007E3638">
      <w:pPr>
        <w:rPr>
          <w:i/>
          <w:sz w:val="22"/>
          <w:szCs w:val="22"/>
        </w:rPr>
      </w:pPr>
    </w:p>
    <w:p w14:paraId="03ECCBD9" w14:textId="77777777" w:rsidR="007E3638" w:rsidRPr="008D5F85" w:rsidRDefault="007E3638" w:rsidP="007E3638">
      <w:pPr>
        <w:rPr>
          <w:b/>
          <w:sz w:val="22"/>
          <w:szCs w:val="22"/>
          <w:u w:val="single"/>
        </w:rPr>
      </w:pPr>
      <w:r w:rsidRPr="008D5F85">
        <w:rPr>
          <w:b/>
          <w:sz w:val="22"/>
          <w:szCs w:val="22"/>
          <w:u w:val="single"/>
        </w:rPr>
        <w:t xml:space="preserve">IELCA Listening test: </w:t>
      </w:r>
    </w:p>
    <w:p w14:paraId="2E54E46D" w14:textId="77777777" w:rsidR="007E3638" w:rsidRDefault="007E3638" w:rsidP="007E3638">
      <w:pPr>
        <w:rPr>
          <w:sz w:val="22"/>
          <w:szCs w:val="22"/>
        </w:rPr>
      </w:pPr>
      <w:r>
        <w:rPr>
          <w:sz w:val="22"/>
          <w:szCs w:val="22"/>
        </w:rPr>
        <w:t>Total time: 30 minutes</w:t>
      </w:r>
    </w:p>
    <w:p w14:paraId="09CC03F7" w14:textId="77777777" w:rsidR="007E3638" w:rsidRDefault="007E3638" w:rsidP="007E3638">
      <w:pPr>
        <w:rPr>
          <w:sz w:val="22"/>
          <w:szCs w:val="22"/>
        </w:rPr>
      </w:pPr>
      <w:r>
        <w:rPr>
          <w:sz w:val="22"/>
          <w:szCs w:val="22"/>
        </w:rPr>
        <w:t xml:space="preserve">There are 3 sections to the test. Section 2 is sub-divided into 2 separate sections. </w:t>
      </w:r>
    </w:p>
    <w:p w14:paraId="72C0D074" w14:textId="77777777" w:rsidR="007E3638" w:rsidRDefault="007E3638" w:rsidP="007E3638">
      <w:pPr>
        <w:rPr>
          <w:sz w:val="22"/>
          <w:szCs w:val="22"/>
        </w:rPr>
      </w:pPr>
    </w:p>
    <w:p w14:paraId="6A09D50B" w14:textId="77777777" w:rsidR="007E3638" w:rsidRPr="009F2BD8" w:rsidRDefault="007E3638" w:rsidP="007E3638">
      <w:pPr>
        <w:rPr>
          <w:b/>
          <w:sz w:val="22"/>
          <w:szCs w:val="22"/>
        </w:rPr>
      </w:pPr>
      <w:r w:rsidRPr="009F2BD8">
        <w:rPr>
          <w:b/>
          <w:sz w:val="22"/>
          <w:szCs w:val="22"/>
        </w:rPr>
        <w:t xml:space="preserve">Section 1: </w:t>
      </w:r>
    </w:p>
    <w:p w14:paraId="3026F068" w14:textId="77777777" w:rsidR="00D5642D" w:rsidRDefault="00D5642D" w:rsidP="007E3638">
      <w:pPr>
        <w:rPr>
          <w:sz w:val="22"/>
          <w:szCs w:val="22"/>
        </w:rPr>
      </w:pPr>
    </w:p>
    <w:p w14:paraId="163EFE36" w14:textId="77777777" w:rsidR="007E3638" w:rsidRDefault="007E3638" w:rsidP="007E3638">
      <w:pPr>
        <w:rPr>
          <w:sz w:val="22"/>
          <w:szCs w:val="22"/>
        </w:rPr>
      </w:pPr>
      <w:r>
        <w:rPr>
          <w:sz w:val="22"/>
          <w:szCs w:val="22"/>
        </w:rPr>
        <w:t>There are 5 short conversations.</w:t>
      </w:r>
      <w:r w:rsidRPr="00767FEF">
        <w:rPr>
          <w:sz w:val="22"/>
          <w:szCs w:val="22"/>
        </w:rPr>
        <w:t xml:space="preserve"> </w:t>
      </w:r>
      <w:r>
        <w:rPr>
          <w:sz w:val="22"/>
          <w:szCs w:val="22"/>
        </w:rPr>
        <w:t xml:space="preserve">30 seconds are given to read through the questions between each conversation. </w:t>
      </w:r>
    </w:p>
    <w:p w14:paraId="09AB10B9" w14:textId="77777777" w:rsidR="007E3638" w:rsidRDefault="007E3638" w:rsidP="007E3638">
      <w:pPr>
        <w:rPr>
          <w:sz w:val="22"/>
          <w:szCs w:val="22"/>
        </w:rPr>
      </w:pPr>
    </w:p>
    <w:p w14:paraId="02AD380B" w14:textId="17704E7D" w:rsidR="007E3638" w:rsidRPr="00767FEF" w:rsidRDefault="007E3638" w:rsidP="007E3638">
      <w:pPr>
        <w:rPr>
          <w:i/>
          <w:sz w:val="22"/>
          <w:szCs w:val="22"/>
        </w:rPr>
      </w:pPr>
      <w:r>
        <w:rPr>
          <w:i/>
          <w:sz w:val="22"/>
          <w:szCs w:val="22"/>
        </w:rPr>
        <w:t xml:space="preserve">Conversation one is about a music festival between a radio DJ and a roving report at the festival. </w:t>
      </w:r>
    </w:p>
    <w:p w14:paraId="4A4B9F44" w14:textId="77777777" w:rsidR="007E3638" w:rsidRDefault="007E3638" w:rsidP="007E3638">
      <w:pPr>
        <w:rPr>
          <w:sz w:val="22"/>
          <w:szCs w:val="22"/>
        </w:rPr>
      </w:pPr>
      <w:r>
        <w:rPr>
          <w:sz w:val="22"/>
          <w:szCs w:val="22"/>
        </w:rPr>
        <w:t xml:space="preserve">There are 3 multiple choice questions each with 4 options. </w:t>
      </w:r>
    </w:p>
    <w:p w14:paraId="5229C00E" w14:textId="443FDD56" w:rsidR="007E3638" w:rsidRDefault="00D5642D" w:rsidP="007E3638">
      <w:pPr>
        <w:rPr>
          <w:i/>
          <w:sz w:val="22"/>
          <w:szCs w:val="22"/>
        </w:rPr>
      </w:pPr>
      <w:r>
        <w:rPr>
          <w:i/>
          <w:sz w:val="22"/>
          <w:szCs w:val="22"/>
        </w:rPr>
        <w:t>C</w:t>
      </w:r>
      <w:r w:rsidR="007E3638">
        <w:rPr>
          <w:i/>
          <w:sz w:val="22"/>
          <w:szCs w:val="22"/>
        </w:rPr>
        <w:t xml:space="preserve">onversation two is about various birds species </w:t>
      </w:r>
      <w:r>
        <w:rPr>
          <w:i/>
          <w:sz w:val="22"/>
          <w:szCs w:val="22"/>
        </w:rPr>
        <w:t xml:space="preserve">seen </w:t>
      </w:r>
      <w:r w:rsidR="007E3638">
        <w:rPr>
          <w:i/>
          <w:sz w:val="22"/>
          <w:szCs w:val="22"/>
        </w:rPr>
        <w:t xml:space="preserve">in a park. </w:t>
      </w:r>
    </w:p>
    <w:p w14:paraId="26B9CD74" w14:textId="77777777" w:rsidR="007E3638" w:rsidRDefault="007E3638" w:rsidP="007E3638">
      <w:pPr>
        <w:rPr>
          <w:sz w:val="22"/>
          <w:szCs w:val="22"/>
        </w:rPr>
      </w:pPr>
      <w:r>
        <w:rPr>
          <w:sz w:val="22"/>
          <w:szCs w:val="22"/>
        </w:rPr>
        <w:t xml:space="preserve">There are 3 true/false/not given questions </w:t>
      </w:r>
    </w:p>
    <w:p w14:paraId="410B91FD" w14:textId="7254895F" w:rsidR="007E3638" w:rsidRDefault="00D5642D" w:rsidP="007E3638">
      <w:pPr>
        <w:rPr>
          <w:i/>
          <w:sz w:val="22"/>
          <w:szCs w:val="22"/>
        </w:rPr>
      </w:pPr>
      <w:r>
        <w:rPr>
          <w:i/>
          <w:sz w:val="22"/>
          <w:szCs w:val="22"/>
        </w:rPr>
        <w:t>C</w:t>
      </w:r>
      <w:r w:rsidR="007E3638">
        <w:rPr>
          <w:i/>
          <w:sz w:val="22"/>
          <w:szCs w:val="22"/>
        </w:rPr>
        <w:t xml:space="preserve">onversation three is about buying a video camera from a shop salesperson. </w:t>
      </w:r>
    </w:p>
    <w:p w14:paraId="73EC6F3F" w14:textId="77777777" w:rsidR="007E3638" w:rsidRDefault="007E3638" w:rsidP="007E3638">
      <w:pPr>
        <w:rPr>
          <w:sz w:val="22"/>
          <w:szCs w:val="22"/>
        </w:rPr>
      </w:pPr>
      <w:r>
        <w:rPr>
          <w:sz w:val="22"/>
          <w:szCs w:val="22"/>
        </w:rPr>
        <w:t xml:space="preserve">There are three short answer questions. </w:t>
      </w:r>
    </w:p>
    <w:p w14:paraId="5074CA02" w14:textId="77777777" w:rsidR="007E3638" w:rsidRDefault="007E3638" w:rsidP="007E3638">
      <w:pPr>
        <w:rPr>
          <w:i/>
          <w:sz w:val="22"/>
          <w:szCs w:val="22"/>
        </w:rPr>
      </w:pPr>
      <w:r>
        <w:rPr>
          <w:i/>
          <w:sz w:val="22"/>
          <w:szCs w:val="22"/>
        </w:rPr>
        <w:t>Conversation 4 is about to friends going to an outdoor market in town to buy CDs and records</w:t>
      </w:r>
    </w:p>
    <w:p w14:paraId="2B768DF6" w14:textId="77777777" w:rsidR="007E3638" w:rsidRDefault="007E3638" w:rsidP="007E3638">
      <w:pPr>
        <w:rPr>
          <w:sz w:val="22"/>
          <w:szCs w:val="22"/>
        </w:rPr>
      </w:pPr>
      <w:r>
        <w:rPr>
          <w:sz w:val="22"/>
          <w:szCs w:val="22"/>
        </w:rPr>
        <w:t xml:space="preserve">There are 3 questions asking to match questions with the correct answer </w:t>
      </w:r>
    </w:p>
    <w:p w14:paraId="7E30EB08" w14:textId="77777777" w:rsidR="007E3638" w:rsidRDefault="007E3638" w:rsidP="007E3638">
      <w:pPr>
        <w:rPr>
          <w:i/>
          <w:sz w:val="22"/>
          <w:szCs w:val="22"/>
        </w:rPr>
      </w:pPr>
      <w:r>
        <w:rPr>
          <w:i/>
          <w:sz w:val="22"/>
          <w:szCs w:val="22"/>
        </w:rPr>
        <w:t>Conversation 5 is about booking a table at a restaurant</w:t>
      </w:r>
    </w:p>
    <w:p w14:paraId="35B59BDA" w14:textId="77777777" w:rsidR="007E3638" w:rsidRDefault="007E3638" w:rsidP="007E3638">
      <w:pPr>
        <w:rPr>
          <w:sz w:val="22"/>
          <w:szCs w:val="22"/>
        </w:rPr>
      </w:pPr>
      <w:r>
        <w:rPr>
          <w:sz w:val="22"/>
          <w:szCs w:val="22"/>
        </w:rPr>
        <w:t>The task involves identify 3 mistakes made by the waiter when making notes for the booking.</w:t>
      </w:r>
    </w:p>
    <w:p w14:paraId="1328BD1C" w14:textId="77777777" w:rsidR="007E3638" w:rsidRDefault="007E3638" w:rsidP="007E3638">
      <w:pPr>
        <w:rPr>
          <w:sz w:val="22"/>
          <w:szCs w:val="22"/>
        </w:rPr>
      </w:pPr>
    </w:p>
    <w:p w14:paraId="60E19906" w14:textId="39731783" w:rsidR="00D5642D" w:rsidRDefault="00D5642D" w:rsidP="007E3638">
      <w:pPr>
        <w:rPr>
          <w:i/>
          <w:sz w:val="22"/>
          <w:szCs w:val="22"/>
        </w:rPr>
      </w:pPr>
      <w:r w:rsidRPr="00D5642D">
        <w:rPr>
          <w:i/>
          <w:sz w:val="22"/>
          <w:szCs w:val="22"/>
          <w:highlight w:val="green"/>
        </w:rPr>
        <w:t>Comment:</w:t>
      </w:r>
      <w:r>
        <w:rPr>
          <w:i/>
          <w:sz w:val="22"/>
          <w:szCs w:val="22"/>
        </w:rPr>
        <w:t xml:space="preserve"> the range of  question types should provide a fairly accurate picture of a test-taker’s general listening competence of fairly everyday topics. </w:t>
      </w:r>
    </w:p>
    <w:p w14:paraId="1996637B" w14:textId="77777777" w:rsidR="00D5642D" w:rsidRPr="00D5642D" w:rsidRDefault="00D5642D" w:rsidP="007E3638">
      <w:pPr>
        <w:rPr>
          <w:i/>
          <w:sz w:val="22"/>
          <w:szCs w:val="22"/>
        </w:rPr>
      </w:pPr>
    </w:p>
    <w:p w14:paraId="1CEB9684" w14:textId="77777777" w:rsidR="007E3638" w:rsidRDefault="007E3638" w:rsidP="007E3638">
      <w:pPr>
        <w:rPr>
          <w:sz w:val="22"/>
          <w:szCs w:val="22"/>
        </w:rPr>
      </w:pPr>
      <w:r w:rsidRPr="009F2BD8">
        <w:rPr>
          <w:b/>
          <w:sz w:val="22"/>
          <w:szCs w:val="22"/>
        </w:rPr>
        <w:t xml:space="preserve">Section 2 </w:t>
      </w:r>
      <w:r>
        <w:rPr>
          <w:b/>
          <w:sz w:val="22"/>
          <w:szCs w:val="22"/>
        </w:rPr>
        <w:t>:</w:t>
      </w:r>
      <w:r w:rsidRPr="009F2BD8">
        <w:rPr>
          <w:sz w:val="22"/>
          <w:szCs w:val="22"/>
        </w:rPr>
        <w:t xml:space="preserve"> </w:t>
      </w:r>
    </w:p>
    <w:p w14:paraId="14FA1A66" w14:textId="77777777" w:rsidR="007E3638" w:rsidRDefault="007E3638" w:rsidP="007E3638">
      <w:pPr>
        <w:rPr>
          <w:sz w:val="22"/>
          <w:szCs w:val="22"/>
        </w:rPr>
      </w:pPr>
    </w:p>
    <w:p w14:paraId="59D389BA" w14:textId="77777777" w:rsidR="007E3638" w:rsidRDefault="007E3638" w:rsidP="007E3638">
      <w:pPr>
        <w:rPr>
          <w:sz w:val="22"/>
          <w:szCs w:val="22"/>
        </w:rPr>
      </w:pPr>
      <w:r>
        <w:rPr>
          <w:sz w:val="22"/>
          <w:szCs w:val="22"/>
        </w:rPr>
        <w:t xml:space="preserve">Listening One: </w:t>
      </w:r>
    </w:p>
    <w:p w14:paraId="23579A23" w14:textId="77777777" w:rsidR="007E3638" w:rsidRDefault="007E3638" w:rsidP="007E3638">
      <w:pPr>
        <w:rPr>
          <w:sz w:val="22"/>
          <w:szCs w:val="22"/>
        </w:rPr>
      </w:pPr>
    </w:p>
    <w:p w14:paraId="72C0E3F7" w14:textId="77777777" w:rsidR="007E3638" w:rsidRDefault="007E3638" w:rsidP="007E3638">
      <w:pPr>
        <w:rPr>
          <w:sz w:val="22"/>
          <w:szCs w:val="22"/>
        </w:rPr>
      </w:pPr>
      <w:r>
        <w:rPr>
          <w:sz w:val="22"/>
          <w:szCs w:val="22"/>
        </w:rPr>
        <w:t xml:space="preserve">The topic of the practice test is a radio broadcast. The topic is how animals communicate with humans. </w:t>
      </w:r>
    </w:p>
    <w:p w14:paraId="6CF65DDC" w14:textId="77777777" w:rsidR="007E3638" w:rsidRDefault="007E3638" w:rsidP="007E3638">
      <w:pPr>
        <w:rPr>
          <w:sz w:val="22"/>
          <w:szCs w:val="22"/>
        </w:rPr>
      </w:pPr>
      <w:r>
        <w:rPr>
          <w:sz w:val="22"/>
          <w:szCs w:val="22"/>
        </w:rPr>
        <w:t xml:space="preserve">Candidates have 1 minute to read the task in advance. </w:t>
      </w:r>
    </w:p>
    <w:p w14:paraId="427BA6C0" w14:textId="77777777" w:rsidR="007E3638" w:rsidRDefault="007E3638" w:rsidP="007E3638">
      <w:pPr>
        <w:rPr>
          <w:sz w:val="22"/>
          <w:szCs w:val="22"/>
        </w:rPr>
      </w:pPr>
      <w:r>
        <w:rPr>
          <w:sz w:val="22"/>
          <w:szCs w:val="22"/>
        </w:rPr>
        <w:t>There are 6 short answer questions, which must answered in no more than three words</w:t>
      </w:r>
    </w:p>
    <w:p w14:paraId="1CB8E7E6" w14:textId="77777777" w:rsidR="007E3638" w:rsidRDefault="007E3638" w:rsidP="007E3638">
      <w:pPr>
        <w:rPr>
          <w:sz w:val="22"/>
          <w:szCs w:val="22"/>
        </w:rPr>
      </w:pPr>
    </w:p>
    <w:p w14:paraId="7CA5155A" w14:textId="77777777" w:rsidR="007E3638" w:rsidRDefault="007E3638" w:rsidP="007E3638">
      <w:pPr>
        <w:rPr>
          <w:sz w:val="22"/>
          <w:szCs w:val="22"/>
        </w:rPr>
      </w:pPr>
      <w:r>
        <w:rPr>
          <w:sz w:val="22"/>
          <w:szCs w:val="22"/>
        </w:rPr>
        <w:t xml:space="preserve">Listening Two: </w:t>
      </w:r>
    </w:p>
    <w:p w14:paraId="643123BD" w14:textId="77777777" w:rsidR="007E3638" w:rsidRDefault="007E3638" w:rsidP="007E3638">
      <w:pPr>
        <w:rPr>
          <w:sz w:val="22"/>
          <w:szCs w:val="22"/>
        </w:rPr>
      </w:pPr>
    </w:p>
    <w:p w14:paraId="4C350837" w14:textId="0F59CE6A" w:rsidR="007E3638" w:rsidRDefault="007E3638" w:rsidP="007E3638">
      <w:pPr>
        <w:rPr>
          <w:sz w:val="22"/>
          <w:szCs w:val="22"/>
        </w:rPr>
      </w:pPr>
      <w:r>
        <w:rPr>
          <w:sz w:val="22"/>
          <w:szCs w:val="22"/>
        </w:rPr>
        <w:t xml:space="preserve">The topic of </w:t>
      </w:r>
      <w:r w:rsidR="00D5642D">
        <w:rPr>
          <w:sz w:val="22"/>
          <w:szCs w:val="22"/>
        </w:rPr>
        <w:t xml:space="preserve"> the second part of </w:t>
      </w:r>
      <w:r>
        <w:rPr>
          <w:sz w:val="22"/>
          <w:szCs w:val="22"/>
        </w:rPr>
        <w:t xml:space="preserve">the practice test is also a radio broadcast. The topic is computer games. </w:t>
      </w:r>
    </w:p>
    <w:p w14:paraId="2988F7CE" w14:textId="77777777" w:rsidR="007E3638" w:rsidRDefault="007E3638" w:rsidP="007E3638">
      <w:pPr>
        <w:rPr>
          <w:sz w:val="22"/>
          <w:szCs w:val="22"/>
        </w:rPr>
      </w:pPr>
      <w:r>
        <w:rPr>
          <w:sz w:val="22"/>
          <w:szCs w:val="22"/>
        </w:rPr>
        <w:t xml:space="preserve">There are 7 short answer questions, which must be answered in no more than four words. </w:t>
      </w:r>
    </w:p>
    <w:p w14:paraId="06975ACD" w14:textId="77777777" w:rsidR="007E3638" w:rsidRDefault="007E3638" w:rsidP="007E3638">
      <w:pPr>
        <w:rPr>
          <w:sz w:val="22"/>
          <w:szCs w:val="22"/>
        </w:rPr>
      </w:pPr>
    </w:p>
    <w:p w14:paraId="0350797A" w14:textId="04C68965" w:rsidR="00D5642D" w:rsidRPr="00D5642D" w:rsidRDefault="00D5642D" w:rsidP="007E3638">
      <w:pPr>
        <w:rPr>
          <w:i/>
          <w:sz w:val="22"/>
          <w:szCs w:val="22"/>
        </w:rPr>
      </w:pPr>
      <w:r w:rsidRPr="00D5642D">
        <w:rPr>
          <w:i/>
          <w:sz w:val="22"/>
          <w:szCs w:val="22"/>
          <w:highlight w:val="green"/>
        </w:rPr>
        <w:t>Comment</w:t>
      </w:r>
      <w:r>
        <w:rPr>
          <w:i/>
          <w:sz w:val="22"/>
          <w:szCs w:val="22"/>
        </w:rPr>
        <w:t xml:space="preserve">: these are all short answer questions, which is different from the range for Section One so should add further to the overall listening competence and ability to listen and respond in written form in real time. </w:t>
      </w:r>
    </w:p>
    <w:p w14:paraId="5638D60E" w14:textId="77777777" w:rsidR="00D5642D" w:rsidRDefault="00D5642D" w:rsidP="007E3638">
      <w:pPr>
        <w:rPr>
          <w:b/>
          <w:sz w:val="22"/>
          <w:szCs w:val="22"/>
        </w:rPr>
      </w:pPr>
    </w:p>
    <w:p w14:paraId="77833074" w14:textId="77777777" w:rsidR="007E3638" w:rsidRDefault="007E3638" w:rsidP="007E3638">
      <w:pPr>
        <w:rPr>
          <w:b/>
          <w:sz w:val="22"/>
          <w:szCs w:val="22"/>
        </w:rPr>
      </w:pPr>
      <w:r>
        <w:rPr>
          <w:b/>
          <w:sz w:val="22"/>
          <w:szCs w:val="22"/>
        </w:rPr>
        <w:t xml:space="preserve">Section 3: </w:t>
      </w:r>
    </w:p>
    <w:p w14:paraId="7EE6C501" w14:textId="77777777" w:rsidR="007E3638" w:rsidRDefault="007E3638" w:rsidP="007E3638">
      <w:pPr>
        <w:rPr>
          <w:b/>
          <w:sz w:val="22"/>
          <w:szCs w:val="22"/>
        </w:rPr>
      </w:pPr>
    </w:p>
    <w:p w14:paraId="7620A2BC" w14:textId="77777777" w:rsidR="007E3638" w:rsidRDefault="007E3638" w:rsidP="007E3638">
      <w:pPr>
        <w:rPr>
          <w:sz w:val="22"/>
          <w:szCs w:val="22"/>
        </w:rPr>
      </w:pPr>
      <w:r>
        <w:rPr>
          <w:sz w:val="22"/>
          <w:szCs w:val="22"/>
        </w:rPr>
        <w:t xml:space="preserve">The topic of the practice test is an academic lecture about music production. </w:t>
      </w:r>
    </w:p>
    <w:p w14:paraId="5D0FEB60" w14:textId="77777777" w:rsidR="007E3638" w:rsidRDefault="007E3638" w:rsidP="007E3638">
      <w:pPr>
        <w:rPr>
          <w:sz w:val="22"/>
          <w:szCs w:val="22"/>
        </w:rPr>
      </w:pPr>
      <w:r>
        <w:rPr>
          <w:sz w:val="22"/>
          <w:szCs w:val="22"/>
        </w:rPr>
        <w:t xml:space="preserve">Candidates have 1 minute to read some notes in advance. </w:t>
      </w:r>
    </w:p>
    <w:p w14:paraId="46C59D10" w14:textId="77777777" w:rsidR="007E3638" w:rsidRDefault="007E3638" w:rsidP="007E3638">
      <w:pPr>
        <w:rPr>
          <w:sz w:val="22"/>
          <w:szCs w:val="22"/>
        </w:rPr>
      </w:pPr>
      <w:r>
        <w:rPr>
          <w:sz w:val="22"/>
          <w:szCs w:val="22"/>
        </w:rPr>
        <w:t xml:space="preserve">The task involves either correcting or adding  missing information found in the notes. </w:t>
      </w:r>
    </w:p>
    <w:p w14:paraId="26274AD4" w14:textId="77777777" w:rsidR="007E3638" w:rsidRDefault="007E3638" w:rsidP="007E3638">
      <w:pPr>
        <w:rPr>
          <w:sz w:val="22"/>
          <w:szCs w:val="22"/>
        </w:rPr>
      </w:pPr>
      <w:r>
        <w:rPr>
          <w:sz w:val="22"/>
          <w:szCs w:val="22"/>
        </w:rPr>
        <w:t xml:space="preserve">There are 12 pieces of flawed information. </w:t>
      </w:r>
    </w:p>
    <w:p w14:paraId="6B479510" w14:textId="77777777" w:rsidR="00901D0E" w:rsidRDefault="00901D0E" w:rsidP="007E3638">
      <w:pPr>
        <w:rPr>
          <w:sz w:val="22"/>
          <w:szCs w:val="22"/>
        </w:rPr>
      </w:pPr>
    </w:p>
    <w:p w14:paraId="342E66B9" w14:textId="73278DDD" w:rsidR="00901D0E" w:rsidRPr="00901D0E" w:rsidRDefault="00901D0E" w:rsidP="007E3638">
      <w:pPr>
        <w:rPr>
          <w:i/>
          <w:sz w:val="22"/>
          <w:szCs w:val="22"/>
        </w:rPr>
      </w:pPr>
      <w:r>
        <w:rPr>
          <w:i/>
          <w:sz w:val="22"/>
          <w:szCs w:val="22"/>
        </w:rPr>
        <w:lastRenderedPageBreak/>
        <w:t xml:space="preserve">Overall comment: The range of tasks and sub-tasks should provide a sufficiently wide profile to ensure a reasonably accurate competency profile. The tasks do seem to become progressively more challenging. </w:t>
      </w:r>
    </w:p>
    <w:p w14:paraId="4C6E5C97" w14:textId="77777777" w:rsidR="007E3638" w:rsidRDefault="007E3638" w:rsidP="007E3638">
      <w:pPr>
        <w:rPr>
          <w:b/>
          <w:sz w:val="22"/>
          <w:szCs w:val="22"/>
        </w:rPr>
      </w:pPr>
    </w:p>
    <w:p w14:paraId="40E2E1D3" w14:textId="77777777" w:rsidR="007E3638" w:rsidRDefault="007E3638" w:rsidP="007E3638">
      <w:pPr>
        <w:rPr>
          <w:b/>
          <w:sz w:val="22"/>
          <w:szCs w:val="22"/>
        </w:rPr>
      </w:pPr>
      <w:r>
        <w:rPr>
          <w:b/>
          <w:sz w:val="22"/>
          <w:szCs w:val="22"/>
        </w:rPr>
        <w:t>IELCA Academic Writing Task</w:t>
      </w:r>
    </w:p>
    <w:p w14:paraId="5AFE34BE" w14:textId="77777777" w:rsidR="007E3638" w:rsidRDefault="007E3638" w:rsidP="007E3638">
      <w:pPr>
        <w:rPr>
          <w:b/>
          <w:sz w:val="22"/>
          <w:szCs w:val="22"/>
        </w:rPr>
      </w:pPr>
    </w:p>
    <w:p w14:paraId="653A35BD" w14:textId="77777777" w:rsidR="007E3638" w:rsidRDefault="007E3638" w:rsidP="007E3638">
      <w:pPr>
        <w:rPr>
          <w:sz w:val="22"/>
          <w:szCs w:val="22"/>
        </w:rPr>
      </w:pPr>
      <w:r>
        <w:rPr>
          <w:sz w:val="22"/>
          <w:szCs w:val="22"/>
        </w:rPr>
        <w:t xml:space="preserve">Total time = 60 minutes </w:t>
      </w:r>
    </w:p>
    <w:p w14:paraId="10331A7E" w14:textId="77777777" w:rsidR="00A90D0B" w:rsidRDefault="00A90D0B" w:rsidP="007E3638">
      <w:pPr>
        <w:rPr>
          <w:sz w:val="22"/>
          <w:szCs w:val="22"/>
        </w:rPr>
      </w:pPr>
    </w:p>
    <w:p w14:paraId="138C0C6C" w14:textId="28F9AA9B" w:rsidR="00A90D0B" w:rsidRDefault="00AF35CE" w:rsidP="007E3638">
      <w:pPr>
        <w:rPr>
          <w:sz w:val="22"/>
          <w:szCs w:val="22"/>
        </w:rPr>
      </w:pPr>
      <w:r>
        <w:rPr>
          <w:sz w:val="22"/>
          <w:szCs w:val="22"/>
        </w:rPr>
        <w:t>Marking  scheme: t</w:t>
      </w:r>
      <w:r w:rsidR="00A90D0B">
        <w:rPr>
          <w:sz w:val="22"/>
          <w:szCs w:val="22"/>
        </w:rPr>
        <w:t>he categories and weighting for each category are as follows:-</w:t>
      </w:r>
    </w:p>
    <w:p w14:paraId="7EC54AFF" w14:textId="77777777" w:rsidR="00A90D0B" w:rsidRDefault="00A90D0B" w:rsidP="007E3638">
      <w:pPr>
        <w:rPr>
          <w:sz w:val="22"/>
          <w:szCs w:val="22"/>
        </w:rPr>
      </w:pPr>
    </w:p>
    <w:p w14:paraId="7AE4FDFD" w14:textId="713CC94D" w:rsidR="00A90D0B" w:rsidRDefault="00A90D0B" w:rsidP="00A90D0B">
      <w:pPr>
        <w:pStyle w:val="ListParagraph"/>
        <w:numPr>
          <w:ilvl w:val="0"/>
          <w:numId w:val="23"/>
        </w:numPr>
        <w:rPr>
          <w:sz w:val="22"/>
          <w:szCs w:val="22"/>
        </w:rPr>
      </w:pPr>
      <w:r>
        <w:rPr>
          <w:sz w:val="22"/>
          <w:szCs w:val="22"/>
        </w:rPr>
        <w:t xml:space="preserve">Task achievement: 5 marks = C1*, 4 marks = B2, 3 marks = B1, 2 or 1 marks = below B1. </w:t>
      </w:r>
    </w:p>
    <w:p w14:paraId="47BD25DD" w14:textId="4A3C41B7" w:rsidR="00A90D0B" w:rsidRDefault="00A90D0B" w:rsidP="00A90D0B">
      <w:pPr>
        <w:pStyle w:val="ListParagraph"/>
        <w:numPr>
          <w:ilvl w:val="0"/>
          <w:numId w:val="23"/>
        </w:numPr>
        <w:rPr>
          <w:sz w:val="22"/>
          <w:szCs w:val="22"/>
        </w:rPr>
      </w:pPr>
      <w:r>
        <w:rPr>
          <w:sz w:val="22"/>
          <w:szCs w:val="22"/>
        </w:rPr>
        <w:t xml:space="preserve">Coherence &amp; cohesion: 11-12 marks = C2, 9-10 marks = C1, 7-8marks = B2, 5-6 marks = B1 </w:t>
      </w:r>
    </w:p>
    <w:p w14:paraId="04CD121B" w14:textId="2543040A" w:rsidR="00A90D0B" w:rsidRDefault="00A90D0B" w:rsidP="00A90D0B">
      <w:pPr>
        <w:pStyle w:val="ListParagraph"/>
        <w:numPr>
          <w:ilvl w:val="0"/>
          <w:numId w:val="23"/>
        </w:numPr>
        <w:rPr>
          <w:sz w:val="22"/>
          <w:szCs w:val="22"/>
        </w:rPr>
      </w:pPr>
      <w:r>
        <w:rPr>
          <w:sz w:val="22"/>
          <w:szCs w:val="22"/>
        </w:rPr>
        <w:t>Lexical resources: as above or coherence and cohesion</w:t>
      </w:r>
    </w:p>
    <w:p w14:paraId="05338A08" w14:textId="43D07E29" w:rsidR="00A90D0B" w:rsidRDefault="00A90D0B" w:rsidP="00A90D0B">
      <w:pPr>
        <w:pStyle w:val="ListParagraph"/>
        <w:numPr>
          <w:ilvl w:val="0"/>
          <w:numId w:val="23"/>
        </w:numPr>
        <w:rPr>
          <w:sz w:val="22"/>
          <w:szCs w:val="22"/>
        </w:rPr>
      </w:pPr>
      <w:r>
        <w:rPr>
          <w:sz w:val="22"/>
          <w:szCs w:val="22"/>
        </w:rPr>
        <w:t>Grammatical range and accuracy as above for coherence and cohesion</w:t>
      </w:r>
    </w:p>
    <w:p w14:paraId="16FEB0C7" w14:textId="7978EDE7" w:rsidR="00A90D0B" w:rsidRDefault="00A90D0B" w:rsidP="00A90D0B">
      <w:pPr>
        <w:pStyle w:val="ListParagraph"/>
        <w:numPr>
          <w:ilvl w:val="0"/>
          <w:numId w:val="23"/>
        </w:numPr>
        <w:rPr>
          <w:sz w:val="22"/>
          <w:szCs w:val="22"/>
        </w:rPr>
      </w:pPr>
      <w:r>
        <w:rPr>
          <w:sz w:val="22"/>
          <w:szCs w:val="22"/>
        </w:rPr>
        <w:t>Total available 41 marks (NB* no mark available for C2)</w:t>
      </w:r>
    </w:p>
    <w:p w14:paraId="5664F0DB" w14:textId="77777777" w:rsidR="00A90D0B" w:rsidRPr="00A90D0B" w:rsidRDefault="00A90D0B" w:rsidP="00A90D0B">
      <w:pPr>
        <w:rPr>
          <w:sz w:val="22"/>
          <w:szCs w:val="22"/>
        </w:rPr>
      </w:pPr>
    </w:p>
    <w:p w14:paraId="052C6FE7" w14:textId="741BC12D" w:rsidR="007E3638" w:rsidRDefault="00AF35CE" w:rsidP="007E3638">
      <w:pPr>
        <w:rPr>
          <w:i/>
          <w:sz w:val="22"/>
          <w:szCs w:val="22"/>
        </w:rPr>
      </w:pPr>
      <w:r w:rsidRPr="00AF35CE">
        <w:rPr>
          <w:i/>
          <w:sz w:val="22"/>
          <w:szCs w:val="22"/>
          <w:highlight w:val="green"/>
        </w:rPr>
        <w:t>Comment:</w:t>
      </w:r>
      <w:r>
        <w:rPr>
          <w:i/>
          <w:sz w:val="22"/>
          <w:szCs w:val="22"/>
        </w:rPr>
        <w:t xml:space="preserve"> an initial analysis of the marking scheme suggests that there is a rather narrow range between C2 and B1. The key here is the importance of very rigorous standardisation and moderation of the marking panel. </w:t>
      </w:r>
    </w:p>
    <w:p w14:paraId="748381E9" w14:textId="77777777" w:rsidR="00AF35CE" w:rsidRPr="00AF35CE" w:rsidRDefault="00AF35CE" w:rsidP="007E3638">
      <w:pPr>
        <w:rPr>
          <w:i/>
          <w:sz w:val="22"/>
          <w:szCs w:val="22"/>
        </w:rPr>
      </w:pPr>
    </w:p>
    <w:p w14:paraId="14CD9509" w14:textId="77777777" w:rsidR="007E3638" w:rsidRDefault="007E3638" w:rsidP="007E3638">
      <w:pPr>
        <w:rPr>
          <w:sz w:val="22"/>
          <w:szCs w:val="22"/>
        </w:rPr>
      </w:pPr>
      <w:r>
        <w:rPr>
          <w:sz w:val="22"/>
          <w:szCs w:val="22"/>
        </w:rPr>
        <w:t xml:space="preserve">There are two tasks. </w:t>
      </w:r>
    </w:p>
    <w:p w14:paraId="2DDB42E0" w14:textId="77777777" w:rsidR="007E3638" w:rsidRDefault="007E3638" w:rsidP="007E3638">
      <w:pPr>
        <w:rPr>
          <w:sz w:val="22"/>
          <w:szCs w:val="22"/>
        </w:rPr>
      </w:pPr>
    </w:p>
    <w:p w14:paraId="4FA16597" w14:textId="77777777" w:rsidR="007E3638" w:rsidRDefault="007E3638" w:rsidP="007E3638">
      <w:pPr>
        <w:rPr>
          <w:sz w:val="22"/>
          <w:szCs w:val="22"/>
        </w:rPr>
      </w:pPr>
      <w:r>
        <w:rPr>
          <w:sz w:val="22"/>
          <w:szCs w:val="22"/>
        </w:rPr>
        <w:t xml:space="preserve">Question1 is compulsory. Required length = 120-150 words with ‘sentences that show correct grammar, spelling, punctuation and style’. </w:t>
      </w:r>
    </w:p>
    <w:p w14:paraId="7DC32001" w14:textId="77777777" w:rsidR="007E3638" w:rsidRDefault="007E3638" w:rsidP="007E3638">
      <w:pPr>
        <w:rPr>
          <w:sz w:val="22"/>
          <w:szCs w:val="22"/>
        </w:rPr>
      </w:pPr>
    </w:p>
    <w:p w14:paraId="41AFB183" w14:textId="4F7A3C23" w:rsidR="007E3638" w:rsidRDefault="007E3638" w:rsidP="007E3638">
      <w:pPr>
        <w:rPr>
          <w:i/>
          <w:sz w:val="22"/>
          <w:szCs w:val="22"/>
        </w:rPr>
      </w:pPr>
      <w:r w:rsidRPr="00901D0E">
        <w:rPr>
          <w:i/>
          <w:sz w:val="22"/>
          <w:szCs w:val="22"/>
        </w:rPr>
        <w:t xml:space="preserve">The sample task </w:t>
      </w:r>
      <w:r w:rsidR="00901D0E" w:rsidRPr="00901D0E">
        <w:rPr>
          <w:i/>
          <w:sz w:val="22"/>
          <w:szCs w:val="22"/>
        </w:rPr>
        <w:t>instruction</w:t>
      </w:r>
      <w:r w:rsidR="00901D0E">
        <w:rPr>
          <w:sz w:val="22"/>
          <w:szCs w:val="22"/>
        </w:rPr>
        <w:t xml:space="preserve"> </w:t>
      </w:r>
      <w:r>
        <w:rPr>
          <w:sz w:val="22"/>
          <w:szCs w:val="22"/>
        </w:rPr>
        <w:t xml:space="preserve">= </w:t>
      </w:r>
      <w:r>
        <w:rPr>
          <w:i/>
          <w:sz w:val="22"/>
          <w:szCs w:val="22"/>
        </w:rPr>
        <w:t xml:space="preserve">The graph above shows population growth in developing and industrialised countries between the years 1750 and 2050. </w:t>
      </w:r>
    </w:p>
    <w:p w14:paraId="0C39BED7" w14:textId="77777777" w:rsidR="007E3638" w:rsidRDefault="007E3638" w:rsidP="007E3638">
      <w:pPr>
        <w:rPr>
          <w:i/>
          <w:sz w:val="22"/>
          <w:szCs w:val="22"/>
        </w:rPr>
      </w:pPr>
    </w:p>
    <w:p w14:paraId="1E5B0630" w14:textId="77777777" w:rsidR="007E3638" w:rsidRDefault="007E3638" w:rsidP="007E3638">
      <w:pPr>
        <w:rPr>
          <w:i/>
          <w:sz w:val="22"/>
          <w:szCs w:val="22"/>
        </w:rPr>
      </w:pPr>
      <w:r>
        <w:rPr>
          <w:i/>
          <w:sz w:val="22"/>
          <w:szCs w:val="22"/>
        </w:rPr>
        <w:t xml:space="preserve">Briefly summarise the information by identifying key features and differences and then discuss some of the challenges governments may face in dealing with these in up to 2 of the areas below: </w:t>
      </w:r>
    </w:p>
    <w:p w14:paraId="25092F3D" w14:textId="77777777" w:rsidR="007E3638" w:rsidRDefault="007E3638" w:rsidP="007E3638">
      <w:pPr>
        <w:rPr>
          <w:i/>
          <w:sz w:val="22"/>
          <w:szCs w:val="22"/>
        </w:rPr>
      </w:pPr>
    </w:p>
    <w:p w14:paraId="6C65FBCB" w14:textId="77777777" w:rsidR="007E3638" w:rsidRDefault="007E3638" w:rsidP="007E3638">
      <w:pPr>
        <w:pStyle w:val="ListParagraph"/>
        <w:numPr>
          <w:ilvl w:val="0"/>
          <w:numId w:val="22"/>
        </w:numPr>
        <w:rPr>
          <w:i/>
          <w:sz w:val="22"/>
          <w:szCs w:val="22"/>
        </w:rPr>
      </w:pPr>
      <w:r>
        <w:rPr>
          <w:i/>
          <w:sz w:val="22"/>
          <w:szCs w:val="22"/>
        </w:rPr>
        <w:t>Education</w:t>
      </w:r>
    </w:p>
    <w:p w14:paraId="1F798346" w14:textId="77777777" w:rsidR="007E3638" w:rsidRDefault="007E3638" w:rsidP="007E3638">
      <w:pPr>
        <w:pStyle w:val="ListParagraph"/>
        <w:numPr>
          <w:ilvl w:val="0"/>
          <w:numId w:val="22"/>
        </w:numPr>
        <w:rPr>
          <w:i/>
          <w:sz w:val="22"/>
          <w:szCs w:val="22"/>
        </w:rPr>
      </w:pPr>
      <w:r>
        <w:rPr>
          <w:i/>
          <w:sz w:val="22"/>
          <w:szCs w:val="22"/>
        </w:rPr>
        <w:t>Health care</w:t>
      </w:r>
    </w:p>
    <w:p w14:paraId="13ADD6E5" w14:textId="77777777" w:rsidR="007E3638" w:rsidRDefault="007E3638" w:rsidP="007E3638">
      <w:pPr>
        <w:pStyle w:val="ListParagraph"/>
        <w:numPr>
          <w:ilvl w:val="0"/>
          <w:numId w:val="22"/>
        </w:numPr>
        <w:rPr>
          <w:i/>
          <w:sz w:val="22"/>
          <w:szCs w:val="22"/>
        </w:rPr>
      </w:pPr>
      <w:r>
        <w:rPr>
          <w:i/>
          <w:sz w:val="22"/>
          <w:szCs w:val="22"/>
        </w:rPr>
        <w:t xml:space="preserve">Housing </w:t>
      </w:r>
    </w:p>
    <w:p w14:paraId="0F19C717" w14:textId="77777777" w:rsidR="007E3638" w:rsidRDefault="007E3638" w:rsidP="007E3638">
      <w:pPr>
        <w:pStyle w:val="ListParagraph"/>
        <w:numPr>
          <w:ilvl w:val="0"/>
          <w:numId w:val="22"/>
        </w:numPr>
        <w:rPr>
          <w:i/>
          <w:sz w:val="22"/>
          <w:szCs w:val="22"/>
        </w:rPr>
      </w:pPr>
      <w:r>
        <w:rPr>
          <w:i/>
          <w:sz w:val="22"/>
          <w:szCs w:val="22"/>
        </w:rPr>
        <w:t xml:space="preserve">Environment </w:t>
      </w:r>
    </w:p>
    <w:p w14:paraId="6AF78429" w14:textId="77777777" w:rsidR="007E3638" w:rsidRDefault="007E3638" w:rsidP="007E3638">
      <w:pPr>
        <w:pStyle w:val="ListParagraph"/>
        <w:numPr>
          <w:ilvl w:val="0"/>
          <w:numId w:val="22"/>
        </w:numPr>
        <w:rPr>
          <w:i/>
          <w:sz w:val="22"/>
          <w:szCs w:val="22"/>
        </w:rPr>
      </w:pPr>
      <w:r>
        <w:rPr>
          <w:i/>
          <w:sz w:val="22"/>
          <w:szCs w:val="22"/>
        </w:rPr>
        <w:t xml:space="preserve">Transport </w:t>
      </w:r>
    </w:p>
    <w:p w14:paraId="34960BB0" w14:textId="77777777" w:rsidR="007E3638" w:rsidRDefault="007E3638" w:rsidP="007E3638">
      <w:pPr>
        <w:rPr>
          <w:sz w:val="22"/>
          <w:szCs w:val="22"/>
        </w:rPr>
      </w:pPr>
      <w:r>
        <w:rPr>
          <w:sz w:val="22"/>
          <w:szCs w:val="22"/>
        </w:rPr>
        <w:t xml:space="preserve"> </w:t>
      </w:r>
    </w:p>
    <w:p w14:paraId="7B4B1CE6" w14:textId="77777777" w:rsidR="007E3638" w:rsidRDefault="007E3638" w:rsidP="007E3638">
      <w:pPr>
        <w:rPr>
          <w:sz w:val="22"/>
          <w:szCs w:val="22"/>
        </w:rPr>
      </w:pPr>
      <w:r>
        <w:rPr>
          <w:sz w:val="22"/>
          <w:szCs w:val="22"/>
        </w:rPr>
        <w:t>Question 2 is a compulsory question. Required length = 180-220 words with ‘</w:t>
      </w:r>
      <w:r w:rsidRPr="009D4279">
        <w:rPr>
          <w:i/>
          <w:sz w:val="22"/>
          <w:szCs w:val="22"/>
        </w:rPr>
        <w:t xml:space="preserve">sentences in a style that is suitable to this task’. </w:t>
      </w:r>
    </w:p>
    <w:p w14:paraId="0BA0AC14" w14:textId="77777777" w:rsidR="007E3638" w:rsidRDefault="007E3638" w:rsidP="007E3638">
      <w:pPr>
        <w:rPr>
          <w:sz w:val="22"/>
          <w:szCs w:val="22"/>
        </w:rPr>
      </w:pPr>
    </w:p>
    <w:p w14:paraId="2DF62CF2" w14:textId="77777777" w:rsidR="007E3638" w:rsidRDefault="007E3638" w:rsidP="007E3638">
      <w:pPr>
        <w:rPr>
          <w:i/>
          <w:sz w:val="22"/>
          <w:szCs w:val="22"/>
        </w:rPr>
      </w:pPr>
      <w:r>
        <w:rPr>
          <w:i/>
          <w:sz w:val="22"/>
          <w:szCs w:val="22"/>
        </w:rPr>
        <w:t xml:space="preserve">Respond to the below you have found in a magazine and present a written argument stating your opinions. Support your reasons and include any relevant examples from your own knowledge and experience. </w:t>
      </w:r>
    </w:p>
    <w:p w14:paraId="582703CC" w14:textId="77777777" w:rsidR="007E3638" w:rsidRDefault="007E3638" w:rsidP="007E3638">
      <w:pPr>
        <w:rPr>
          <w:i/>
          <w:sz w:val="22"/>
          <w:szCs w:val="22"/>
        </w:rPr>
      </w:pPr>
    </w:p>
    <w:p w14:paraId="6BC998AD" w14:textId="77777777" w:rsidR="007E3638" w:rsidRDefault="007E3638" w:rsidP="007E3638">
      <w:pPr>
        <w:rPr>
          <w:sz w:val="22"/>
          <w:szCs w:val="22"/>
        </w:rPr>
      </w:pPr>
      <w:r>
        <w:rPr>
          <w:sz w:val="22"/>
          <w:szCs w:val="22"/>
        </w:rPr>
        <w:t>The statement in the sample question is:-</w:t>
      </w:r>
    </w:p>
    <w:p w14:paraId="2FF31072" w14:textId="77777777" w:rsidR="007E3638" w:rsidRDefault="007E3638" w:rsidP="007E3638">
      <w:pPr>
        <w:rPr>
          <w:sz w:val="22"/>
          <w:szCs w:val="22"/>
        </w:rPr>
      </w:pPr>
    </w:p>
    <w:p w14:paraId="1ACAB8F6" w14:textId="77777777" w:rsidR="007E3638" w:rsidRDefault="007E3638" w:rsidP="007E3638">
      <w:pPr>
        <w:rPr>
          <w:i/>
          <w:sz w:val="22"/>
          <w:szCs w:val="22"/>
        </w:rPr>
      </w:pPr>
      <w:r>
        <w:rPr>
          <w:i/>
          <w:sz w:val="22"/>
          <w:szCs w:val="22"/>
        </w:rPr>
        <w:t xml:space="preserve">I find it difficult that we still pollute our environment without showing nature the respect it deserves. Surely it’s only a matter of time before governments will to have to make it the law to protect nature. </w:t>
      </w:r>
    </w:p>
    <w:p w14:paraId="6E267D25" w14:textId="77777777" w:rsidR="007E3638" w:rsidRDefault="007E3638" w:rsidP="007E3638">
      <w:pPr>
        <w:rPr>
          <w:i/>
          <w:sz w:val="22"/>
          <w:szCs w:val="22"/>
        </w:rPr>
      </w:pPr>
    </w:p>
    <w:p w14:paraId="5149099D" w14:textId="69BC7C71" w:rsidR="00AF35CE" w:rsidRDefault="00AF35CE" w:rsidP="007E3638">
      <w:pPr>
        <w:rPr>
          <w:i/>
          <w:sz w:val="22"/>
          <w:szCs w:val="22"/>
        </w:rPr>
      </w:pPr>
      <w:r w:rsidRPr="00AF35CE">
        <w:rPr>
          <w:i/>
          <w:sz w:val="22"/>
          <w:szCs w:val="22"/>
          <w:highlight w:val="green"/>
        </w:rPr>
        <w:t>Overall comment</w:t>
      </w:r>
      <w:r>
        <w:rPr>
          <w:i/>
          <w:sz w:val="22"/>
          <w:szCs w:val="22"/>
        </w:rPr>
        <w:t xml:space="preserve">: the two writing tasks are very similar in construct to the IELTS academic writing paper. Task One, however, does </w:t>
      </w:r>
      <w:r w:rsidR="00CD03A1">
        <w:rPr>
          <w:i/>
          <w:sz w:val="22"/>
          <w:szCs w:val="22"/>
        </w:rPr>
        <w:t xml:space="preserve">seem to </w:t>
      </w:r>
      <w:r>
        <w:rPr>
          <w:i/>
          <w:sz w:val="22"/>
          <w:szCs w:val="22"/>
        </w:rPr>
        <w:t xml:space="preserve">encourage a more focused discursive element. </w:t>
      </w:r>
    </w:p>
    <w:p w14:paraId="5448E109" w14:textId="77777777" w:rsidR="00AF35CE" w:rsidRDefault="00AF35CE" w:rsidP="007E3638">
      <w:pPr>
        <w:rPr>
          <w:i/>
          <w:sz w:val="22"/>
          <w:szCs w:val="22"/>
        </w:rPr>
      </w:pPr>
    </w:p>
    <w:p w14:paraId="559BF518" w14:textId="77777777" w:rsidR="007E3638" w:rsidRDefault="007E3638" w:rsidP="007E3638">
      <w:pPr>
        <w:rPr>
          <w:b/>
          <w:sz w:val="22"/>
          <w:szCs w:val="22"/>
        </w:rPr>
      </w:pPr>
      <w:r>
        <w:rPr>
          <w:b/>
          <w:sz w:val="22"/>
          <w:szCs w:val="22"/>
        </w:rPr>
        <w:t>IELCA Speaking Assessment</w:t>
      </w:r>
    </w:p>
    <w:p w14:paraId="5B166EE9" w14:textId="77777777" w:rsidR="007E3638" w:rsidRDefault="007E3638" w:rsidP="007E3638">
      <w:pPr>
        <w:rPr>
          <w:b/>
          <w:sz w:val="22"/>
          <w:szCs w:val="22"/>
        </w:rPr>
      </w:pPr>
    </w:p>
    <w:p w14:paraId="06A9CEA5" w14:textId="77777777" w:rsidR="007E3638" w:rsidRDefault="007E3638" w:rsidP="007E3638">
      <w:pPr>
        <w:rPr>
          <w:b/>
          <w:sz w:val="22"/>
          <w:szCs w:val="22"/>
        </w:rPr>
      </w:pPr>
      <w:r>
        <w:rPr>
          <w:b/>
          <w:sz w:val="22"/>
          <w:szCs w:val="22"/>
        </w:rPr>
        <w:lastRenderedPageBreak/>
        <w:t>Notes to examiner</w:t>
      </w:r>
    </w:p>
    <w:p w14:paraId="3B6935EE" w14:textId="77777777" w:rsidR="007E3638" w:rsidRDefault="007E3638" w:rsidP="007E3638">
      <w:pPr>
        <w:rPr>
          <w:b/>
          <w:sz w:val="22"/>
          <w:szCs w:val="22"/>
        </w:rPr>
      </w:pPr>
    </w:p>
    <w:p w14:paraId="4E46C8D2" w14:textId="77777777" w:rsidR="007E3638" w:rsidRDefault="007E3638" w:rsidP="007E3638">
      <w:pPr>
        <w:rPr>
          <w:sz w:val="22"/>
          <w:szCs w:val="22"/>
        </w:rPr>
      </w:pPr>
      <w:r>
        <w:rPr>
          <w:sz w:val="22"/>
          <w:szCs w:val="22"/>
        </w:rPr>
        <w:t xml:space="preserve">The following assessment is a </w:t>
      </w:r>
      <w:r>
        <w:rPr>
          <w:b/>
          <w:sz w:val="22"/>
          <w:szCs w:val="22"/>
        </w:rPr>
        <w:t xml:space="preserve">strict rubric </w:t>
      </w:r>
      <w:r>
        <w:rPr>
          <w:sz w:val="22"/>
          <w:szCs w:val="22"/>
        </w:rPr>
        <w:t xml:space="preserve"> that cannot be changed. Sentences or vocabulary items </w:t>
      </w:r>
      <w:r>
        <w:rPr>
          <w:b/>
          <w:sz w:val="22"/>
          <w:szCs w:val="22"/>
        </w:rPr>
        <w:t>must not</w:t>
      </w:r>
      <w:r>
        <w:rPr>
          <w:sz w:val="22"/>
          <w:szCs w:val="22"/>
        </w:rPr>
        <w:t xml:space="preserve"> be reformulated while attempting to communicate activities and concepts to candidates. Structures and vocabulary used have been carefully written to correlate to the CEFR B1-C2. </w:t>
      </w:r>
    </w:p>
    <w:p w14:paraId="0C930692" w14:textId="77777777" w:rsidR="007E3638" w:rsidRDefault="007E3638" w:rsidP="007E3638">
      <w:pPr>
        <w:rPr>
          <w:sz w:val="22"/>
          <w:szCs w:val="22"/>
        </w:rPr>
      </w:pPr>
    </w:p>
    <w:p w14:paraId="7F6FC030" w14:textId="77777777" w:rsidR="007E3638" w:rsidRDefault="007E3638" w:rsidP="007E3638">
      <w:pPr>
        <w:rPr>
          <w:sz w:val="22"/>
          <w:szCs w:val="22"/>
        </w:rPr>
      </w:pPr>
      <w:r>
        <w:rPr>
          <w:sz w:val="22"/>
          <w:szCs w:val="22"/>
        </w:rPr>
        <w:t xml:space="preserve">Examiners are advised to accompany commands and assist understanding of responses by using a variety of non verbal communication prompts such as pointing to images, nodding, smiling, pausing/allowing enough time for candidates to produce sufficient responses. </w:t>
      </w:r>
    </w:p>
    <w:p w14:paraId="7D2CF7A1" w14:textId="77777777" w:rsidR="007E3638" w:rsidRDefault="007E3638" w:rsidP="007E3638">
      <w:pPr>
        <w:rPr>
          <w:sz w:val="22"/>
          <w:szCs w:val="22"/>
        </w:rPr>
      </w:pPr>
    </w:p>
    <w:p w14:paraId="4124E7FB" w14:textId="77777777" w:rsidR="007E3638" w:rsidRDefault="007E3638" w:rsidP="007E3638">
      <w:pPr>
        <w:rPr>
          <w:sz w:val="22"/>
          <w:szCs w:val="22"/>
        </w:rPr>
      </w:pPr>
      <w:r>
        <w:rPr>
          <w:sz w:val="22"/>
          <w:szCs w:val="22"/>
        </w:rPr>
        <w:t xml:space="preserve">Examiners must stay within the rubric and facilitate candidates who may be performing below or above the level expected through using the support prompts in the rubric. For those candidates above or at the required level, support prompts must only be used when required. </w:t>
      </w:r>
    </w:p>
    <w:p w14:paraId="3FE451D7" w14:textId="77777777" w:rsidR="007E3638" w:rsidRDefault="007E3638" w:rsidP="007E3638">
      <w:pPr>
        <w:rPr>
          <w:sz w:val="22"/>
          <w:szCs w:val="22"/>
        </w:rPr>
      </w:pPr>
    </w:p>
    <w:p w14:paraId="35246DC9" w14:textId="77777777" w:rsidR="007E3638" w:rsidRDefault="007E3638" w:rsidP="007E3638">
      <w:pPr>
        <w:rPr>
          <w:b/>
          <w:sz w:val="22"/>
          <w:szCs w:val="22"/>
        </w:rPr>
      </w:pPr>
      <w:r>
        <w:rPr>
          <w:b/>
          <w:sz w:val="22"/>
          <w:szCs w:val="22"/>
        </w:rPr>
        <w:t xml:space="preserve">Paper format </w:t>
      </w:r>
    </w:p>
    <w:p w14:paraId="51949933" w14:textId="77777777" w:rsidR="007E3638" w:rsidRDefault="007E3638" w:rsidP="007E3638">
      <w:pPr>
        <w:rPr>
          <w:b/>
          <w:sz w:val="22"/>
          <w:szCs w:val="22"/>
        </w:rPr>
      </w:pPr>
    </w:p>
    <w:p w14:paraId="09CEA65A" w14:textId="00A57758" w:rsidR="00EC4C9C" w:rsidRDefault="00EC4C9C" w:rsidP="007E3638">
      <w:pPr>
        <w:rPr>
          <w:sz w:val="22"/>
          <w:szCs w:val="22"/>
        </w:rPr>
      </w:pPr>
      <w:r>
        <w:rPr>
          <w:sz w:val="22"/>
          <w:szCs w:val="22"/>
        </w:rPr>
        <w:t>The categories and weighting for each category are as follows:-</w:t>
      </w:r>
    </w:p>
    <w:p w14:paraId="4052DDB3" w14:textId="77777777" w:rsidR="00EC4C9C" w:rsidRDefault="00EC4C9C" w:rsidP="007E3638">
      <w:pPr>
        <w:rPr>
          <w:sz w:val="22"/>
          <w:szCs w:val="22"/>
        </w:rPr>
      </w:pPr>
    </w:p>
    <w:p w14:paraId="460FE2D6" w14:textId="2564E1DA" w:rsidR="00EC4C9C" w:rsidRDefault="00EC4C9C" w:rsidP="00EC4C9C">
      <w:pPr>
        <w:pStyle w:val="ListParagraph"/>
        <w:numPr>
          <w:ilvl w:val="0"/>
          <w:numId w:val="24"/>
        </w:numPr>
        <w:rPr>
          <w:sz w:val="22"/>
          <w:szCs w:val="22"/>
        </w:rPr>
      </w:pPr>
      <w:r>
        <w:rPr>
          <w:sz w:val="22"/>
          <w:szCs w:val="22"/>
        </w:rPr>
        <w:t>Pronunciation = 5 marks for B2, 4 marks for B1, 1-3 marks below B1</w:t>
      </w:r>
    </w:p>
    <w:p w14:paraId="46FE508C" w14:textId="7BB711F6" w:rsidR="00EC4C9C" w:rsidRDefault="00EC4C9C" w:rsidP="00EC4C9C">
      <w:pPr>
        <w:pStyle w:val="ListParagraph"/>
        <w:numPr>
          <w:ilvl w:val="0"/>
          <w:numId w:val="24"/>
        </w:numPr>
        <w:rPr>
          <w:sz w:val="22"/>
          <w:szCs w:val="22"/>
        </w:rPr>
      </w:pPr>
      <w:r>
        <w:rPr>
          <w:sz w:val="22"/>
          <w:szCs w:val="22"/>
        </w:rPr>
        <w:t xml:space="preserve">Fluency = as above for pronunciation </w:t>
      </w:r>
    </w:p>
    <w:p w14:paraId="2A393D9D" w14:textId="6931D9F0" w:rsidR="00EC4C9C" w:rsidRDefault="00EC4C9C" w:rsidP="00EC4C9C">
      <w:pPr>
        <w:pStyle w:val="ListParagraph"/>
        <w:numPr>
          <w:ilvl w:val="0"/>
          <w:numId w:val="24"/>
        </w:numPr>
        <w:rPr>
          <w:sz w:val="22"/>
          <w:szCs w:val="22"/>
        </w:rPr>
      </w:pPr>
      <w:r>
        <w:rPr>
          <w:sz w:val="22"/>
          <w:szCs w:val="22"/>
        </w:rPr>
        <w:t xml:space="preserve">Language accuracy and appropriacy as above for pronunciation </w:t>
      </w:r>
    </w:p>
    <w:p w14:paraId="3938F404" w14:textId="51E2144E" w:rsidR="00EC4C9C" w:rsidRDefault="00EC4C9C" w:rsidP="00EC4C9C">
      <w:pPr>
        <w:pStyle w:val="ListParagraph"/>
        <w:numPr>
          <w:ilvl w:val="0"/>
          <w:numId w:val="24"/>
        </w:numPr>
        <w:rPr>
          <w:sz w:val="22"/>
          <w:szCs w:val="22"/>
        </w:rPr>
      </w:pPr>
      <w:r>
        <w:rPr>
          <w:sz w:val="22"/>
          <w:szCs w:val="22"/>
        </w:rPr>
        <w:t xml:space="preserve">Task for fulfilment as above for pronunciation </w:t>
      </w:r>
    </w:p>
    <w:p w14:paraId="3882B1B7" w14:textId="08E8980B" w:rsidR="00EC4C9C" w:rsidRPr="00EC4C9C" w:rsidRDefault="00EC4C9C" w:rsidP="00EC4C9C">
      <w:pPr>
        <w:pStyle w:val="ListParagraph"/>
        <w:numPr>
          <w:ilvl w:val="0"/>
          <w:numId w:val="24"/>
        </w:numPr>
        <w:rPr>
          <w:sz w:val="22"/>
          <w:szCs w:val="22"/>
        </w:rPr>
      </w:pPr>
      <w:r>
        <w:rPr>
          <w:sz w:val="22"/>
          <w:szCs w:val="22"/>
        </w:rPr>
        <w:t xml:space="preserve">Total available marks = 20 </w:t>
      </w:r>
    </w:p>
    <w:p w14:paraId="66E0275C" w14:textId="77777777" w:rsidR="00EC4C9C" w:rsidRDefault="00EC4C9C" w:rsidP="007E3638">
      <w:pPr>
        <w:rPr>
          <w:sz w:val="22"/>
          <w:szCs w:val="22"/>
        </w:rPr>
      </w:pPr>
    </w:p>
    <w:p w14:paraId="4CC629EB" w14:textId="312F975D" w:rsidR="007E3638" w:rsidRDefault="007E3638" w:rsidP="007E3638">
      <w:pPr>
        <w:rPr>
          <w:sz w:val="22"/>
          <w:szCs w:val="22"/>
        </w:rPr>
      </w:pPr>
      <w:r>
        <w:rPr>
          <w:sz w:val="22"/>
          <w:szCs w:val="22"/>
        </w:rPr>
        <w:t xml:space="preserve">There are 3 sections. </w:t>
      </w:r>
    </w:p>
    <w:p w14:paraId="2B92F9DA" w14:textId="77777777" w:rsidR="00EC4C9C" w:rsidRDefault="00EC4C9C" w:rsidP="007E3638">
      <w:pPr>
        <w:rPr>
          <w:sz w:val="22"/>
          <w:szCs w:val="22"/>
        </w:rPr>
      </w:pPr>
    </w:p>
    <w:p w14:paraId="70C0B2A9" w14:textId="4087EECC" w:rsidR="00EC4C9C" w:rsidRDefault="00EC4C9C" w:rsidP="00EC4C9C">
      <w:pPr>
        <w:rPr>
          <w:sz w:val="22"/>
          <w:szCs w:val="22"/>
        </w:rPr>
      </w:pPr>
      <w:r>
        <w:rPr>
          <w:sz w:val="22"/>
          <w:szCs w:val="22"/>
        </w:rPr>
        <w:t>Time = 11 minutes plus preparation of 1 minute preparation for Section 3.</w:t>
      </w:r>
    </w:p>
    <w:p w14:paraId="694307E4" w14:textId="77777777" w:rsidR="007E3638" w:rsidRDefault="007E3638" w:rsidP="007E3638">
      <w:pPr>
        <w:rPr>
          <w:sz w:val="22"/>
          <w:szCs w:val="22"/>
        </w:rPr>
      </w:pPr>
    </w:p>
    <w:p w14:paraId="4B92A8C5" w14:textId="77777777" w:rsidR="007E3638" w:rsidRDefault="007E3638" w:rsidP="007E3638">
      <w:pPr>
        <w:rPr>
          <w:sz w:val="22"/>
          <w:szCs w:val="22"/>
        </w:rPr>
      </w:pPr>
      <w:r>
        <w:rPr>
          <w:sz w:val="22"/>
          <w:szCs w:val="22"/>
        </w:rPr>
        <w:t xml:space="preserve">The main purpose of Section 1 is to assess the candidate’s ability to sustain a straightforward transaction related to one of a variety of subjects within their field of interest with reasonable fluency and to presenting ideas as a linear sequence of points. This section is pitched at B1-B2 level.  Approximate time = 2 minutes. </w:t>
      </w:r>
    </w:p>
    <w:p w14:paraId="54615978" w14:textId="77777777" w:rsidR="007E3638" w:rsidRDefault="007E3638" w:rsidP="007E3638">
      <w:pPr>
        <w:rPr>
          <w:sz w:val="22"/>
          <w:szCs w:val="22"/>
        </w:rPr>
      </w:pPr>
    </w:p>
    <w:p w14:paraId="35B22A82" w14:textId="77777777" w:rsidR="007E3638" w:rsidRDefault="007E3638" w:rsidP="007E3638">
      <w:pPr>
        <w:rPr>
          <w:sz w:val="22"/>
          <w:szCs w:val="22"/>
        </w:rPr>
      </w:pPr>
      <w:r>
        <w:rPr>
          <w:sz w:val="22"/>
          <w:szCs w:val="22"/>
        </w:rPr>
        <w:t xml:space="preserve">Examiners are given a range of familiar topics such as: family and family life, hobbies and pastimes, the weather and leisure activities. </w:t>
      </w:r>
    </w:p>
    <w:p w14:paraId="0F1595DF" w14:textId="77777777" w:rsidR="007E3638" w:rsidRDefault="007E3638" w:rsidP="007E3638">
      <w:pPr>
        <w:rPr>
          <w:sz w:val="22"/>
          <w:szCs w:val="22"/>
        </w:rPr>
      </w:pPr>
    </w:p>
    <w:p w14:paraId="4A233AEB" w14:textId="77777777" w:rsidR="007E3638" w:rsidRDefault="007E3638" w:rsidP="007E3638">
      <w:pPr>
        <w:rPr>
          <w:sz w:val="22"/>
          <w:szCs w:val="22"/>
        </w:rPr>
      </w:pPr>
      <w:r>
        <w:rPr>
          <w:sz w:val="22"/>
          <w:szCs w:val="22"/>
        </w:rPr>
        <w:t xml:space="preserve">The main purpose of Section 2 is to assess the candidate’s ability to produce utterances that provide a clear, systematically developed description or presentation of ideas, with appropriate highlighting of significant points and relevant supporting details. There are a range of presentation topics such as: justifying the benefits of watching TV,  the importance of having regular leisure time, or giving opinion on what the best age to be is and why. </w:t>
      </w:r>
    </w:p>
    <w:p w14:paraId="449817F9" w14:textId="77777777" w:rsidR="007E3638" w:rsidRDefault="007E3638" w:rsidP="007E3638">
      <w:pPr>
        <w:rPr>
          <w:sz w:val="22"/>
          <w:szCs w:val="22"/>
        </w:rPr>
      </w:pPr>
      <w:r>
        <w:rPr>
          <w:sz w:val="22"/>
          <w:szCs w:val="22"/>
        </w:rPr>
        <w:t>There is 1 minute preparation time and candidates are expected to be able to give a full This section is pitched at B2-C1 level. Approximate time = 4 minutes.</w:t>
      </w:r>
    </w:p>
    <w:p w14:paraId="19DC73B1" w14:textId="77777777" w:rsidR="007E3638" w:rsidRDefault="007E3638" w:rsidP="007E3638">
      <w:pPr>
        <w:rPr>
          <w:sz w:val="22"/>
          <w:szCs w:val="22"/>
        </w:rPr>
      </w:pPr>
    </w:p>
    <w:p w14:paraId="394F04AC" w14:textId="77777777" w:rsidR="007E3638" w:rsidRDefault="007E3638" w:rsidP="007E3638">
      <w:pPr>
        <w:rPr>
          <w:b/>
          <w:sz w:val="22"/>
          <w:szCs w:val="22"/>
        </w:rPr>
      </w:pPr>
      <w:r>
        <w:rPr>
          <w:sz w:val="22"/>
          <w:szCs w:val="22"/>
        </w:rPr>
        <w:t xml:space="preserve">The main purpose of Section 3 is to assess the candidate’s ability to </w:t>
      </w:r>
      <w:r>
        <w:rPr>
          <w:b/>
          <w:sz w:val="22"/>
          <w:szCs w:val="22"/>
        </w:rPr>
        <w:t xml:space="preserve">engage in a transaction that demonstrates the ability to express ideas of a complex nature and to maintain a flow of communication through sustaining discourse. </w:t>
      </w:r>
    </w:p>
    <w:p w14:paraId="27731D3E" w14:textId="77777777" w:rsidR="007E3638" w:rsidRPr="000A2528" w:rsidRDefault="007E3638" w:rsidP="007E3638">
      <w:pPr>
        <w:rPr>
          <w:sz w:val="22"/>
          <w:szCs w:val="22"/>
        </w:rPr>
      </w:pPr>
    </w:p>
    <w:p w14:paraId="06359670" w14:textId="77777777" w:rsidR="007E3638" w:rsidRPr="00CE6339" w:rsidRDefault="007E3638" w:rsidP="007E3638">
      <w:pPr>
        <w:rPr>
          <w:i/>
          <w:sz w:val="22"/>
          <w:szCs w:val="22"/>
        </w:rPr>
      </w:pPr>
      <w:r>
        <w:rPr>
          <w:sz w:val="22"/>
          <w:szCs w:val="22"/>
        </w:rPr>
        <w:t>The area of discussion serves as an extension to the topics presented in Section 2. Examples of typical questions include: ‘</w:t>
      </w:r>
      <w:r>
        <w:rPr>
          <w:i/>
          <w:sz w:val="22"/>
          <w:szCs w:val="22"/>
        </w:rPr>
        <w:t xml:space="preserve">What are the advantages and disadvantages of having a lot of TV channels to choose from?’ </w:t>
      </w:r>
      <w:r>
        <w:rPr>
          <w:sz w:val="22"/>
          <w:szCs w:val="22"/>
        </w:rPr>
        <w:t xml:space="preserve">or </w:t>
      </w:r>
      <w:r>
        <w:rPr>
          <w:i/>
          <w:sz w:val="22"/>
          <w:szCs w:val="22"/>
        </w:rPr>
        <w:t xml:space="preserve">‘Do you think taking part in sport is more or less popular than it used to be? Why do you think this is?  </w:t>
      </w:r>
    </w:p>
    <w:p w14:paraId="50D90208" w14:textId="77777777" w:rsidR="007E3638" w:rsidRDefault="007E3638" w:rsidP="007E3638">
      <w:pPr>
        <w:rPr>
          <w:sz w:val="22"/>
          <w:szCs w:val="22"/>
        </w:rPr>
      </w:pPr>
    </w:p>
    <w:p w14:paraId="302FC15A" w14:textId="77777777" w:rsidR="007E3638" w:rsidRDefault="007E3638" w:rsidP="007E3638">
      <w:pPr>
        <w:rPr>
          <w:sz w:val="22"/>
          <w:szCs w:val="22"/>
        </w:rPr>
      </w:pPr>
      <w:r>
        <w:rPr>
          <w:sz w:val="22"/>
          <w:szCs w:val="22"/>
        </w:rPr>
        <w:t xml:space="preserve">Approximate time = 5 minutes. </w:t>
      </w:r>
    </w:p>
    <w:p w14:paraId="3319685F" w14:textId="77777777" w:rsidR="007E3638" w:rsidRPr="00F35B26" w:rsidRDefault="007E3638" w:rsidP="007E3638">
      <w:pPr>
        <w:rPr>
          <w:sz w:val="22"/>
          <w:szCs w:val="22"/>
        </w:rPr>
      </w:pPr>
    </w:p>
    <w:p w14:paraId="0C07B9C7" w14:textId="7D79B2C3" w:rsidR="00B53B3F" w:rsidRDefault="00DD467F" w:rsidP="00627459">
      <w:pPr>
        <w:widowControl w:val="0"/>
        <w:tabs>
          <w:tab w:val="left" w:pos="220"/>
          <w:tab w:val="left" w:pos="720"/>
        </w:tabs>
        <w:autoSpaceDE w:val="0"/>
        <w:autoSpaceDN w:val="0"/>
        <w:adjustRightInd w:val="0"/>
        <w:spacing w:after="266" w:line="300" w:lineRule="atLeast"/>
        <w:rPr>
          <w:rFonts w:ascii="Arial" w:hAnsi="Arial" w:cs="Arial"/>
          <w:i/>
          <w:color w:val="333333"/>
          <w:sz w:val="22"/>
          <w:szCs w:val="22"/>
        </w:rPr>
      </w:pPr>
      <w:r w:rsidRPr="00DD467F">
        <w:rPr>
          <w:rFonts w:ascii="Arial" w:hAnsi="Arial" w:cs="Arial"/>
          <w:i/>
          <w:color w:val="333333"/>
          <w:sz w:val="22"/>
          <w:szCs w:val="22"/>
          <w:highlight w:val="green"/>
        </w:rPr>
        <w:t>Overall comment:</w:t>
      </w:r>
      <w:r w:rsidRPr="00DD467F">
        <w:rPr>
          <w:rFonts w:ascii="Arial" w:hAnsi="Arial" w:cs="Arial"/>
          <w:i/>
          <w:color w:val="333333"/>
          <w:sz w:val="22"/>
          <w:szCs w:val="22"/>
        </w:rPr>
        <w:t xml:space="preserve"> </w:t>
      </w:r>
      <w:r>
        <w:rPr>
          <w:rFonts w:ascii="Arial" w:hAnsi="Arial" w:cs="Arial"/>
          <w:i/>
          <w:color w:val="333333"/>
          <w:sz w:val="22"/>
          <w:szCs w:val="22"/>
        </w:rPr>
        <w:t xml:space="preserve">the test is intended to become increasingly more demanding and it seems to achieve this. The marking descriptors tend to be </w:t>
      </w:r>
      <w:r w:rsidR="00C40156">
        <w:rPr>
          <w:rFonts w:ascii="Arial" w:hAnsi="Arial" w:cs="Arial"/>
          <w:i/>
          <w:color w:val="333333"/>
          <w:sz w:val="22"/>
          <w:szCs w:val="22"/>
        </w:rPr>
        <w:t xml:space="preserve">in </w:t>
      </w:r>
      <w:r>
        <w:rPr>
          <w:rFonts w:ascii="Arial" w:hAnsi="Arial" w:cs="Arial"/>
          <w:i/>
          <w:color w:val="333333"/>
          <w:sz w:val="22"/>
          <w:szCs w:val="22"/>
        </w:rPr>
        <w:t xml:space="preserve">general rather vague. For example, under  pronunciation articulation is described variously as ‘generally clear’, ‘not quite clear’ and ‘only some parts of articulation is [sic] clear’. Under fluency there is no mention of either mid or end of clause hesitation or repair strategies, which should make decisions about fluency considerably more accurate.  </w:t>
      </w:r>
    </w:p>
    <w:p w14:paraId="326DBDC2" w14:textId="77777777" w:rsidR="00B53B3F" w:rsidRPr="00080B64" w:rsidRDefault="00B53B3F" w:rsidP="00B53B3F">
      <w:pPr>
        <w:widowControl w:val="0"/>
        <w:autoSpaceDE w:val="0"/>
        <w:autoSpaceDN w:val="0"/>
        <w:adjustRightInd w:val="0"/>
        <w:spacing w:after="240" w:line="460" w:lineRule="atLeast"/>
        <w:rPr>
          <w:b/>
          <w:color w:val="333333"/>
          <w:sz w:val="22"/>
          <w:szCs w:val="22"/>
          <w:lang w:val="en-US"/>
        </w:rPr>
      </w:pPr>
      <w:r w:rsidRPr="00080B64">
        <w:rPr>
          <w:b/>
          <w:color w:val="333333"/>
          <w:sz w:val="22"/>
          <w:szCs w:val="22"/>
          <w:lang w:val="en-US"/>
        </w:rPr>
        <w:t xml:space="preserve">The Bright Language Assessment Report </w:t>
      </w:r>
    </w:p>
    <w:p w14:paraId="37158D26" w14:textId="77777777" w:rsidR="00B53B3F" w:rsidRPr="00080B64" w:rsidRDefault="00B53B3F" w:rsidP="00B53B3F">
      <w:pPr>
        <w:widowControl w:val="0"/>
        <w:autoSpaceDE w:val="0"/>
        <w:autoSpaceDN w:val="0"/>
        <w:adjustRightInd w:val="0"/>
        <w:spacing w:after="240" w:line="460" w:lineRule="atLeast"/>
        <w:rPr>
          <w:b/>
          <w:color w:val="000000"/>
          <w:sz w:val="22"/>
          <w:szCs w:val="22"/>
          <w:lang w:val="en-US"/>
        </w:rPr>
      </w:pPr>
      <w:r w:rsidRPr="00080B64">
        <w:rPr>
          <w:b/>
          <w:color w:val="333333"/>
          <w:sz w:val="22"/>
          <w:szCs w:val="22"/>
          <w:lang w:val="en-US"/>
        </w:rPr>
        <w:t xml:space="preserve">Test description and purpose </w:t>
      </w:r>
    </w:p>
    <w:p w14:paraId="50D4C432"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The Bright Language test is an online English test that assesses the </w:t>
      </w:r>
      <w:r>
        <w:rPr>
          <w:color w:val="000000"/>
          <w:sz w:val="22"/>
          <w:szCs w:val="22"/>
          <w:lang w:val="en-US"/>
        </w:rPr>
        <w:t xml:space="preserve">oral and written comprehension </w:t>
      </w:r>
      <w:r w:rsidRPr="00257473">
        <w:rPr>
          <w:color w:val="000000"/>
          <w:sz w:val="22"/>
          <w:szCs w:val="22"/>
          <w:lang w:val="en-US"/>
        </w:rPr>
        <w:t>proficiency</w:t>
      </w:r>
      <w:r>
        <w:rPr>
          <w:color w:val="000000"/>
          <w:sz w:val="22"/>
          <w:szCs w:val="22"/>
          <w:lang w:val="en-US"/>
        </w:rPr>
        <w:t xml:space="preserve"> </w:t>
      </w:r>
      <w:r w:rsidRPr="00257473">
        <w:rPr>
          <w:color w:val="000000"/>
          <w:sz w:val="22"/>
          <w:szCs w:val="22"/>
          <w:lang w:val="en-US"/>
        </w:rPr>
        <w:t>of</w:t>
      </w:r>
      <w:r>
        <w:rPr>
          <w:color w:val="000000"/>
          <w:sz w:val="22"/>
          <w:szCs w:val="22"/>
          <w:lang w:val="en-US"/>
        </w:rPr>
        <w:t xml:space="preserve"> </w:t>
      </w:r>
      <w:r w:rsidRPr="00257473">
        <w:rPr>
          <w:color w:val="000000"/>
          <w:sz w:val="22"/>
          <w:szCs w:val="22"/>
          <w:lang w:val="en-US"/>
        </w:rPr>
        <w:t>a</w:t>
      </w:r>
      <w:r>
        <w:rPr>
          <w:color w:val="000000"/>
          <w:sz w:val="22"/>
          <w:szCs w:val="22"/>
          <w:lang w:val="en-US"/>
        </w:rPr>
        <w:t xml:space="preserve"> </w:t>
      </w:r>
      <w:r w:rsidRPr="00257473">
        <w:rPr>
          <w:color w:val="000000"/>
          <w:sz w:val="22"/>
          <w:szCs w:val="22"/>
          <w:lang w:val="en-US"/>
        </w:rPr>
        <w:t>candidate</w:t>
      </w:r>
      <w:r w:rsidRPr="00257473">
        <w:rPr>
          <w:i/>
          <w:iCs/>
          <w:color w:val="000000"/>
          <w:sz w:val="22"/>
          <w:szCs w:val="22"/>
          <w:lang w:val="en-US"/>
        </w:rPr>
        <w:t>.</w:t>
      </w:r>
      <w:r>
        <w:rPr>
          <w:i/>
          <w:iCs/>
          <w:color w:val="000000"/>
          <w:sz w:val="22"/>
          <w:szCs w:val="22"/>
          <w:lang w:val="en-US"/>
        </w:rPr>
        <w:t xml:space="preserve"> </w:t>
      </w:r>
      <w:r w:rsidRPr="00257473">
        <w:rPr>
          <w:color w:val="000000"/>
          <w:sz w:val="22"/>
          <w:szCs w:val="22"/>
          <w:lang w:val="en-US"/>
        </w:rPr>
        <w:t>Specifically,</w:t>
      </w:r>
      <w:r>
        <w:rPr>
          <w:color w:val="000000"/>
          <w:sz w:val="22"/>
          <w:szCs w:val="22"/>
          <w:lang w:val="en-US"/>
        </w:rPr>
        <w:t xml:space="preserve"> </w:t>
      </w:r>
      <w:r w:rsidRPr="00257473">
        <w:rPr>
          <w:color w:val="000000"/>
          <w:sz w:val="22"/>
          <w:szCs w:val="22"/>
          <w:lang w:val="en-US"/>
        </w:rPr>
        <w:t>the</w:t>
      </w:r>
      <w:r>
        <w:rPr>
          <w:color w:val="000000"/>
          <w:sz w:val="22"/>
          <w:szCs w:val="22"/>
          <w:lang w:val="en-US"/>
        </w:rPr>
        <w:t xml:space="preserve"> </w:t>
      </w:r>
      <w:r w:rsidRPr="00257473">
        <w:rPr>
          <w:color w:val="000000"/>
          <w:sz w:val="22"/>
          <w:szCs w:val="22"/>
          <w:lang w:val="en-US"/>
        </w:rPr>
        <w:t>test</w:t>
      </w:r>
      <w:r>
        <w:rPr>
          <w:color w:val="000000"/>
          <w:sz w:val="22"/>
          <w:szCs w:val="22"/>
          <w:lang w:val="en-US"/>
        </w:rPr>
        <w:t xml:space="preserve"> </w:t>
      </w:r>
      <w:r w:rsidRPr="00257473">
        <w:rPr>
          <w:color w:val="000000"/>
          <w:sz w:val="22"/>
          <w:szCs w:val="22"/>
          <w:lang w:val="en-US"/>
        </w:rPr>
        <w:t>assesses</w:t>
      </w:r>
      <w:r>
        <w:rPr>
          <w:color w:val="000000"/>
          <w:sz w:val="22"/>
          <w:szCs w:val="22"/>
          <w:lang w:val="en-US"/>
        </w:rPr>
        <w:t xml:space="preserve"> </w:t>
      </w:r>
      <w:r w:rsidRPr="00257473">
        <w:rPr>
          <w:color w:val="000000"/>
          <w:sz w:val="22"/>
          <w:szCs w:val="22"/>
          <w:lang w:val="en-US"/>
        </w:rPr>
        <w:t xml:space="preserve">grammar, vocabulary and syntax, together with listening comprehension in a professional and general environment. The candidate can choose to take a Bright Language test on its own, or to complement it with the Speaking test (BLISS), the Writing test (Writing Solution) or a complete assessment of the comprehension and expression writing and speaking skills in the English language (Five Star). </w:t>
      </w:r>
    </w:p>
    <w:p w14:paraId="0D778065"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The main purpose of the exam is to be a summative assessment evaluating the skills acquired by a candidate at the end of a language training</w:t>
      </w:r>
      <w:r>
        <w:rPr>
          <w:color w:val="000000"/>
          <w:sz w:val="22"/>
          <w:szCs w:val="22"/>
          <w:lang w:val="en-US"/>
        </w:rPr>
        <w:t xml:space="preserve"> programme</w:t>
      </w:r>
      <w:r w:rsidRPr="00257473">
        <w:rPr>
          <w:color w:val="000000"/>
          <w:sz w:val="22"/>
          <w:szCs w:val="22"/>
          <w:lang w:val="en-US"/>
        </w:rPr>
        <w:t xml:space="preserve">, or as a diagnostic test, to evaluate their English proficiency at a certain moment to access to a job or an education institution. </w:t>
      </w:r>
    </w:p>
    <w:p w14:paraId="3C854815"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The Bright Language test is suitable for young and adul</w:t>
      </w:r>
      <w:r>
        <w:rPr>
          <w:color w:val="000000"/>
          <w:sz w:val="22"/>
          <w:szCs w:val="22"/>
          <w:lang w:val="en-US"/>
        </w:rPr>
        <w:t>t</w:t>
      </w:r>
      <w:r w:rsidRPr="00257473">
        <w:rPr>
          <w:color w:val="000000"/>
          <w:sz w:val="22"/>
          <w:szCs w:val="22"/>
          <w:lang w:val="en-US"/>
        </w:rPr>
        <w:t xml:space="preserve"> non-native speakers. All proficiency </w:t>
      </w:r>
      <w:r>
        <w:rPr>
          <w:color w:val="000000"/>
          <w:sz w:val="22"/>
          <w:szCs w:val="22"/>
          <w:lang w:val="en-US"/>
        </w:rPr>
        <w:t xml:space="preserve">CEFR </w:t>
      </w:r>
      <w:r w:rsidRPr="00257473">
        <w:rPr>
          <w:color w:val="000000"/>
          <w:sz w:val="22"/>
          <w:szCs w:val="22"/>
          <w:lang w:val="en-US"/>
        </w:rPr>
        <w:t xml:space="preserve">levels are assessed with this test. </w:t>
      </w:r>
    </w:p>
    <w:p w14:paraId="602B199B"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The target audience for the Bright Language test are: </w:t>
      </w:r>
    </w:p>
    <w:p w14:paraId="70823030"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 Students that need to certify their language proficiency level, for example: to graduate from high school, apply for University, engineering or business school, study abroad or to show proof of their proficiency level to get their degree. </w:t>
      </w:r>
    </w:p>
    <w:p w14:paraId="4D7F9C52"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 Professionals willing to offer proof of their language proficiency for a recruitment process, for a new position inside their company (mobility), or at the end of their learning and development language training. </w:t>
      </w:r>
      <w:proofErr w:type="gramStart"/>
      <w:r w:rsidRPr="00257473">
        <w:rPr>
          <w:color w:val="000000"/>
          <w:sz w:val="22"/>
          <w:szCs w:val="22"/>
          <w:lang w:val="en-US"/>
        </w:rPr>
        <w:t>Also</w:t>
      </w:r>
      <w:proofErr w:type="gramEnd"/>
      <w:r w:rsidRPr="00257473">
        <w:rPr>
          <w:color w:val="000000"/>
          <w:sz w:val="22"/>
          <w:szCs w:val="22"/>
          <w:lang w:val="en-US"/>
        </w:rPr>
        <w:t xml:space="preserve"> professionals willing to provide proof of their language proficiency level to work with international clients or in multilingual environments. </w:t>
      </w:r>
    </w:p>
    <w:p w14:paraId="339CCB6F" w14:textId="77777777" w:rsidR="00B53B3F" w:rsidRPr="00080B64" w:rsidRDefault="00B53B3F" w:rsidP="00B53B3F">
      <w:pPr>
        <w:widowControl w:val="0"/>
        <w:autoSpaceDE w:val="0"/>
        <w:autoSpaceDN w:val="0"/>
        <w:adjustRightInd w:val="0"/>
        <w:spacing w:after="240" w:line="460" w:lineRule="atLeast"/>
        <w:rPr>
          <w:b/>
          <w:color w:val="000000"/>
          <w:sz w:val="22"/>
          <w:szCs w:val="22"/>
          <w:lang w:val="en-US"/>
        </w:rPr>
      </w:pPr>
      <w:r w:rsidRPr="00080B64">
        <w:rPr>
          <w:b/>
          <w:color w:val="000000"/>
          <w:sz w:val="22"/>
          <w:szCs w:val="22"/>
          <w:lang w:val="en-US"/>
        </w:rPr>
        <w:t xml:space="preserve">Test structure and format </w:t>
      </w:r>
    </w:p>
    <w:p w14:paraId="21352C68" w14:textId="77777777" w:rsidR="00B53B3F" w:rsidRPr="00080B64" w:rsidRDefault="00B53B3F" w:rsidP="00B53B3F">
      <w:pPr>
        <w:widowControl w:val="0"/>
        <w:autoSpaceDE w:val="0"/>
        <w:autoSpaceDN w:val="0"/>
        <w:adjustRightInd w:val="0"/>
        <w:spacing w:after="240" w:line="380" w:lineRule="atLeast"/>
        <w:rPr>
          <w:color w:val="000000"/>
          <w:sz w:val="22"/>
          <w:szCs w:val="22"/>
          <w:lang w:val="en-US"/>
        </w:rPr>
      </w:pPr>
      <w:r w:rsidRPr="00080B64">
        <w:rPr>
          <w:color w:val="000000"/>
          <w:sz w:val="22"/>
          <w:szCs w:val="22"/>
          <w:lang w:val="en-US"/>
        </w:rPr>
        <w:t xml:space="preserve">The test consists of 2 sections, of 60 questions each, assessing the oral and written comprehension of the candidate in English. All the questions are multiple choice, with only one correct answer. By </w:t>
      </w:r>
      <w:r w:rsidRPr="00080B64">
        <w:rPr>
          <w:color w:val="000000"/>
          <w:sz w:val="22"/>
          <w:szCs w:val="22"/>
          <w:lang w:val="en-US"/>
        </w:rPr>
        <w:lastRenderedPageBreak/>
        <w:t xml:space="preserve">designing the test with a </w:t>
      </w:r>
      <w:proofErr w:type="gramStart"/>
      <w:r w:rsidRPr="00080B64">
        <w:rPr>
          <w:color w:val="000000"/>
          <w:sz w:val="22"/>
          <w:szCs w:val="22"/>
          <w:lang w:val="en-US"/>
        </w:rPr>
        <w:t>multiple choice</w:t>
      </w:r>
      <w:proofErr w:type="gramEnd"/>
      <w:r w:rsidRPr="00080B64">
        <w:rPr>
          <w:color w:val="000000"/>
          <w:sz w:val="22"/>
          <w:szCs w:val="22"/>
          <w:lang w:val="en-US"/>
        </w:rPr>
        <w:t xml:space="preserve"> questions format, </w:t>
      </w:r>
      <w:r>
        <w:rPr>
          <w:color w:val="000000"/>
          <w:sz w:val="22"/>
          <w:szCs w:val="22"/>
          <w:lang w:val="en-US"/>
        </w:rPr>
        <w:t>the</w:t>
      </w:r>
      <w:r w:rsidRPr="00080B64">
        <w:rPr>
          <w:color w:val="000000"/>
          <w:sz w:val="22"/>
          <w:szCs w:val="22"/>
          <w:lang w:val="en-US"/>
        </w:rPr>
        <w:t xml:space="preserve"> aim </w:t>
      </w:r>
      <w:r>
        <w:rPr>
          <w:color w:val="000000"/>
          <w:sz w:val="22"/>
          <w:szCs w:val="22"/>
          <w:lang w:val="en-US"/>
        </w:rPr>
        <w:t xml:space="preserve">is </w:t>
      </w:r>
      <w:r w:rsidRPr="00080B64">
        <w:rPr>
          <w:color w:val="000000"/>
          <w:sz w:val="22"/>
          <w:szCs w:val="22"/>
          <w:lang w:val="en-US"/>
        </w:rPr>
        <w:t xml:space="preserve">to qualify candidates in an objective and harmonized way, avoiding the possibility of any subjectivity during the test correction. </w:t>
      </w:r>
    </w:p>
    <w:p w14:paraId="0FF54569" w14:textId="77777777" w:rsidR="00B53B3F" w:rsidRPr="00080B64" w:rsidRDefault="00B53B3F" w:rsidP="00B53B3F">
      <w:pPr>
        <w:widowControl w:val="0"/>
        <w:autoSpaceDE w:val="0"/>
        <w:autoSpaceDN w:val="0"/>
        <w:adjustRightInd w:val="0"/>
        <w:spacing w:after="240" w:line="380" w:lineRule="atLeast"/>
        <w:rPr>
          <w:color w:val="000000"/>
          <w:sz w:val="22"/>
          <w:szCs w:val="22"/>
          <w:lang w:val="en-US"/>
        </w:rPr>
      </w:pPr>
      <w:r w:rsidRPr="00080B64">
        <w:rPr>
          <w:color w:val="000000"/>
          <w:sz w:val="22"/>
          <w:szCs w:val="22"/>
          <w:lang w:val="en-US"/>
        </w:rPr>
        <w:t xml:space="preserve">The written section evaluates grammar, structure, idiom, and comprehension of work-related behaviors in an English context. In the listening section, the test-taker listens to a conversation between two people in a work setting and selects the best answer regarding the conversation. The maximum time allowed to a candidate to complete the test is 60 minutes. The Bright Language test can also be adapted to allow candidates with special needs, specifically candidates with a reading or hearing impairment to take the test. </w:t>
      </w:r>
    </w:p>
    <w:p w14:paraId="4F748664" w14:textId="77777777" w:rsidR="00B53B3F" w:rsidRPr="002F036A" w:rsidRDefault="00B53B3F" w:rsidP="00B53B3F">
      <w:pPr>
        <w:widowControl w:val="0"/>
        <w:autoSpaceDE w:val="0"/>
        <w:autoSpaceDN w:val="0"/>
        <w:adjustRightInd w:val="0"/>
        <w:spacing w:after="240" w:line="460" w:lineRule="atLeast"/>
        <w:rPr>
          <w:b/>
          <w:color w:val="000000"/>
          <w:sz w:val="22"/>
          <w:szCs w:val="22"/>
          <w:lang w:val="en-US"/>
        </w:rPr>
      </w:pPr>
      <w:r w:rsidRPr="002F036A">
        <w:rPr>
          <w:b/>
          <w:color w:val="000000"/>
          <w:sz w:val="22"/>
          <w:szCs w:val="22"/>
          <w:lang w:val="en-US"/>
        </w:rPr>
        <w:t xml:space="preserve">Test administration </w:t>
      </w:r>
    </w:p>
    <w:p w14:paraId="44547B7A"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Bright test is administered online, on the Bright Language platform. The test can be assigned by the test administrator at any time, to </w:t>
      </w:r>
      <w:r>
        <w:rPr>
          <w:color w:val="000000"/>
          <w:sz w:val="22"/>
          <w:szCs w:val="22"/>
          <w:lang w:val="en-US"/>
        </w:rPr>
        <w:t xml:space="preserve">any number of </w:t>
      </w:r>
      <w:r w:rsidRPr="002F036A">
        <w:rPr>
          <w:color w:val="000000"/>
          <w:sz w:val="22"/>
          <w:szCs w:val="22"/>
          <w:lang w:val="en-US"/>
        </w:rPr>
        <w:t>candidates at the same time. The interfaces of both the administrator and the candidate platforms</w:t>
      </w:r>
      <w:r>
        <w:rPr>
          <w:color w:val="000000"/>
          <w:sz w:val="22"/>
          <w:szCs w:val="22"/>
          <w:lang w:val="en-US"/>
        </w:rPr>
        <w:t xml:space="preserve"> are available in 14 languages. </w:t>
      </w:r>
    </w:p>
    <w:p w14:paraId="7811C64B" w14:textId="77777777" w:rsidR="00B53B3F" w:rsidRPr="002F036A"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test administrator may decide the period of time during which the candidate can access the platform to pass the test. Once the test is assigned, the candidate can choose when to take the test within the dates provided by the administrator. Once the test is assigned, each candidate will receive an email with a unique username and a password. The candidate can log in to the Bright candidate platform and start the test. The candidate does not need to wait for a specific test session to be scheduled. The technical requirements are: a computer with internet access, a microphone, and speakers or headphones. </w:t>
      </w:r>
    </w:p>
    <w:p w14:paraId="5CF11651"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assessment report is available online as a PDF on the administrator platform as soon as the candidate finishes the test. For the remotely invigilated tests, the report will be available after validation by an expert. This process can take up to 5 working days. The report presents the overall score of the test and the level correlated with the Common European Framework of Reference for Languages (CEFR). </w:t>
      </w:r>
      <w:proofErr w:type="gramStart"/>
      <w:r w:rsidRPr="002F036A">
        <w:rPr>
          <w:color w:val="000000"/>
          <w:sz w:val="22"/>
          <w:szCs w:val="22"/>
          <w:lang w:val="en-US"/>
        </w:rPr>
        <w:t>Also</w:t>
      </w:r>
      <w:proofErr w:type="gramEnd"/>
      <w:r w:rsidRPr="002F036A">
        <w:rPr>
          <w:color w:val="000000"/>
          <w:sz w:val="22"/>
          <w:szCs w:val="22"/>
          <w:lang w:val="en-US"/>
        </w:rPr>
        <w:t xml:space="preserve"> a breakdown of the levels by skill (written and oral) is presented together with the capacities expected from the candidate within that specific level. 1 The Bright Language Report has a validity of 2 years. </w:t>
      </w:r>
    </w:p>
    <w:p w14:paraId="27F210FF" w14:textId="77777777" w:rsidR="00B53B3F" w:rsidRPr="00C37F0A" w:rsidRDefault="00B53B3F" w:rsidP="00B53B3F">
      <w:pPr>
        <w:widowControl w:val="0"/>
        <w:autoSpaceDE w:val="0"/>
        <w:autoSpaceDN w:val="0"/>
        <w:adjustRightInd w:val="0"/>
        <w:spacing w:after="240" w:line="460" w:lineRule="atLeast"/>
        <w:rPr>
          <w:b/>
          <w:color w:val="000000"/>
          <w:sz w:val="22"/>
          <w:szCs w:val="22"/>
          <w:lang w:val="en-US"/>
        </w:rPr>
      </w:pPr>
      <w:r w:rsidRPr="00C37F0A">
        <w:rPr>
          <w:b/>
          <w:color w:val="000000"/>
          <w:sz w:val="22"/>
          <w:szCs w:val="22"/>
          <w:lang w:val="en-US"/>
        </w:rPr>
        <w:t xml:space="preserve">Certification Protocols </w:t>
      </w:r>
    </w:p>
    <w:p w14:paraId="0C82CBE0"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C37F0A">
        <w:rPr>
          <w:color w:val="000000"/>
          <w:sz w:val="22"/>
          <w:szCs w:val="22"/>
          <w:lang w:val="en-US"/>
        </w:rPr>
        <w:t>There are currently 3 certification protocols in place to administrate the Bright test: </w:t>
      </w:r>
    </w:p>
    <w:p w14:paraId="10D3FD8F"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 xml:space="preserve">1) </w:t>
      </w:r>
      <w:r w:rsidRPr="00C37F0A">
        <w:rPr>
          <w:color w:val="000000"/>
          <w:sz w:val="22"/>
          <w:szCs w:val="22"/>
          <w:lang w:val="en-US"/>
        </w:rPr>
        <w:t xml:space="preserve"> guidelines for the cases where the test is administered on site at a Bright Language accredited test center. </w:t>
      </w:r>
    </w:p>
    <w:p w14:paraId="2FB31EBB"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lastRenderedPageBreak/>
        <w:t xml:space="preserve">2) </w:t>
      </w:r>
      <w:r w:rsidRPr="00C37F0A">
        <w:rPr>
          <w:color w:val="000000"/>
          <w:sz w:val="22"/>
          <w:szCs w:val="22"/>
          <w:lang w:val="en-US"/>
        </w:rPr>
        <w:t xml:space="preserve"> remote assessment with the use of the proctoring tool</w:t>
      </w:r>
      <w:r>
        <w:rPr>
          <w:color w:val="000000"/>
          <w:sz w:val="22"/>
          <w:szCs w:val="22"/>
          <w:lang w:val="en-US"/>
        </w:rPr>
        <w:t>:</w:t>
      </w:r>
      <w:r w:rsidRPr="00C37F0A">
        <w:rPr>
          <w:color w:val="000000"/>
          <w:sz w:val="22"/>
          <w:szCs w:val="22"/>
          <w:lang w:val="en-US"/>
        </w:rPr>
        <w:t xml:space="preserve"> Bright Secure. This proctoring tool is an </w:t>
      </w:r>
      <w:r>
        <w:rPr>
          <w:color w:val="000000"/>
          <w:sz w:val="22"/>
          <w:szCs w:val="22"/>
          <w:lang w:val="en-US"/>
        </w:rPr>
        <w:t>AI</w:t>
      </w:r>
      <w:r w:rsidRPr="00C37F0A">
        <w:rPr>
          <w:color w:val="000000"/>
          <w:sz w:val="22"/>
          <w:szCs w:val="22"/>
          <w:lang w:val="en-US"/>
        </w:rPr>
        <w:t xml:space="preserve"> solution that allows candidates to take </w:t>
      </w:r>
      <w:r>
        <w:rPr>
          <w:color w:val="000000"/>
          <w:sz w:val="22"/>
          <w:szCs w:val="22"/>
          <w:lang w:val="en-US"/>
        </w:rPr>
        <w:t>the</w:t>
      </w:r>
      <w:r w:rsidRPr="00C37F0A">
        <w:rPr>
          <w:color w:val="000000"/>
          <w:sz w:val="22"/>
          <w:szCs w:val="22"/>
          <w:lang w:val="en-US"/>
        </w:rPr>
        <w:t xml:space="preserve"> tests remotely, in equivalent conditions to those found in an examination centre. </w:t>
      </w:r>
    </w:p>
    <w:p w14:paraId="05AEC63A"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3)</w:t>
      </w:r>
      <w:r w:rsidRPr="00C37F0A">
        <w:rPr>
          <w:color w:val="000000"/>
          <w:sz w:val="22"/>
          <w:szCs w:val="22"/>
          <w:lang w:val="en-US"/>
        </w:rPr>
        <w:t xml:space="preserve"> remote assessment, for the cases where the invigilation is done live by a test supervisor through a video conferencing tool. </w:t>
      </w:r>
    </w:p>
    <w:p w14:paraId="1CF74DD4" w14:textId="77777777" w:rsidR="00B53B3F" w:rsidRPr="001E1563" w:rsidRDefault="00B53B3F" w:rsidP="00B53B3F">
      <w:pPr>
        <w:widowControl w:val="0"/>
        <w:autoSpaceDE w:val="0"/>
        <w:autoSpaceDN w:val="0"/>
        <w:adjustRightInd w:val="0"/>
        <w:spacing w:after="240" w:line="400" w:lineRule="atLeast"/>
        <w:rPr>
          <w:b/>
          <w:color w:val="000000"/>
          <w:sz w:val="22"/>
          <w:szCs w:val="22"/>
          <w:lang w:val="en-US"/>
        </w:rPr>
      </w:pPr>
      <w:r w:rsidRPr="001E1563">
        <w:rPr>
          <w:b/>
          <w:color w:val="000000"/>
          <w:sz w:val="22"/>
          <w:szCs w:val="22"/>
          <w:lang w:val="en-US"/>
        </w:rPr>
        <w:t xml:space="preserve">Correlation table : Bright Language levels and CEFR levels </w:t>
      </w:r>
      <w:r>
        <w:rPr>
          <w:b/>
          <w:color w:val="000000"/>
          <w:sz w:val="22"/>
          <w:szCs w:val="22"/>
          <w:lang w:val="en-US"/>
        </w:rPr>
        <w:t>*</w:t>
      </w:r>
    </w:p>
    <w:tbl>
      <w:tblPr>
        <w:tblStyle w:val="TableGrid"/>
        <w:tblW w:w="0" w:type="auto"/>
        <w:tblLook w:val="04A0" w:firstRow="1" w:lastRow="0" w:firstColumn="1" w:lastColumn="0" w:noHBand="0" w:noVBand="1"/>
      </w:tblPr>
      <w:tblGrid>
        <w:gridCol w:w="2797"/>
        <w:gridCol w:w="3032"/>
        <w:gridCol w:w="3027"/>
      </w:tblGrid>
      <w:tr w:rsidR="00B53B3F" w14:paraId="5E6006BF" w14:textId="77777777" w:rsidTr="00C237FB">
        <w:tc>
          <w:tcPr>
            <w:tcW w:w="2797" w:type="dxa"/>
          </w:tcPr>
          <w:p w14:paraId="56717EAD" w14:textId="77777777" w:rsidR="00B53B3F" w:rsidRPr="001E1563" w:rsidRDefault="00B53B3F" w:rsidP="00C237FB">
            <w:pPr>
              <w:widowControl w:val="0"/>
              <w:autoSpaceDE w:val="0"/>
              <w:autoSpaceDN w:val="0"/>
              <w:adjustRightInd w:val="0"/>
              <w:spacing w:after="240" w:line="380" w:lineRule="atLeast"/>
              <w:jc w:val="center"/>
              <w:rPr>
                <w:b/>
                <w:color w:val="000000"/>
                <w:sz w:val="22"/>
                <w:szCs w:val="22"/>
                <w:lang w:val="en-US"/>
              </w:rPr>
            </w:pPr>
            <w:r>
              <w:rPr>
                <w:b/>
                <w:color w:val="000000"/>
                <w:sz w:val="22"/>
                <w:szCs w:val="22"/>
                <w:lang w:val="en-US"/>
              </w:rPr>
              <w:t xml:space="preserve">Bright raw scores </w:t>
            </w:r>
          </w:p>
        </w:tc>
        <w:tc>
          <w:tcPr>
            <w:tcW w:w="3032" w:type="dxa"/>
          </w:tcPr>
          <w:p w14:paraId="5B15A9AF" w14:textId="77777777" w:rsidR="00B53B3F" w:rsidRPr="001E1563" w:rsidRDefault="00B53B3F" w:rsidP="00C237FB">
            <w:pPr>
              <w:widowControl w:val="0"/>
              <w:autoSpaceDE w:val="0"/>
              <w:autoSpaceDN w:val="0"/>
              <w:adjustRightInd w:val="0"/>
              <w:spacing w:after="240" w:line="380" w:lineRule="atLeast"/>
              <w:jc w:val="center"/>
              <w:rPr>
                <w:b/>
                <w:color w:val="000000"/>
                <w:sz w:val="22"/>
                <w:szCs w:val="22"/>
                <w:lang w:val="en-US"/>
              </w:rPr>
            </w:pPr>
            <w:r w:rsidRPr="001E1563">
              <w:rPr>
                <w:b/>
                <w:color w:val="000000"/>
                <w:sz w:val="22"/>
                <w:szCs w:val="22"/>
                <w:lang w:val="en-US"/>
              </w:rPr>
              <w:t>Bright levels</w:t>
            </w:r>
          </w:p>
        </w:tc>
        <w:tc>
          <w:tcPr>
            <w:tcW w:w="3027" w:type="dxa"/>
          </w:tcPr>
          <w:p w14:paraId="691B7B8F" w14:textId="77777777" w:rsidR="00B53B3F" w:rsidRPr="001E1563" w:rsidRDefault="00B53B3F" w:rsidP="00C237FB">
            <w:pPr>
              <w:widowControl w:val="0"/>
              <w:autoSpaceDE w:val="0"/>
              <w:autoSpaceDN w:val="0"/>
              <w:adjustRightInd w:val="0"/>
              <w:spacing w:after="240" w:line="380" w:lineRule="atLeast"/>
              <w:jc w:val="center"/>
              <w:rPr>
                <w:b/>
                <w:color w:val="000000"/>
                <w:sz w:val="22"/>
                <w:szCs w:val="22"/>
                <w:lang w:val="en-US"/>
              </w:rPr>
            </w:pPr>
            <w:r w:rsidRPr="001E1563">
              <w:rPr>
                <w:b/>
                <w:color w:val="000000"/>
                <w:sz w:val="22"/>
                <w:szCs w:val="22"/>
                <w:lang w:val="en-US"/>
              </w:rPr>
              <w:t>CEFR levels</w:t>
            </w:r>
          </w:p>
        </w:tc>
      </w:tr>
      <w:tr w:rsidR="00B53B3F" w14:paraId="7B0B4134" w14:textId="77777777" w:rsidTr="00C237FB">
        <w:tc>
          <w:tcPr>
            <w:tcW w:w="2797" w:type="dxa"/>
          </w:tcPr>
          <w:p w14:paraId="24EFB983"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15-20 correct answers</w:t>
            </w:r>
          </w:p>
        </w:tc>
        <w:tc>
          <w:tcPr>
            <w:tcW w:w="3032" w:type="dxa"/>
          </w:tcPr>
          <w:p w14:paraId="1BAC8E30"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0.5</w:t>
            </w:r>
          </w:p>
        </w:tc>
        <w:tc>
          <w:tcPr>
            <w:tcW w:w="3027" w:type="dxa"/>
          </w:tcPr>
          <w:p w14:paraId="45D798BC"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A1</w:t>
            </w:r>
          </w:p>
        </w:tc>
      </w:tr>
      <w:tr w:rsidR="00B53B3F" w14:paraId="366DE63D" w14:textId="77777777" w:rsidTr="00C237FB">
        <w:tc>
          <w:tcPr>
            <w:tcW w:w="2797" w:type="dxa"/>
          </w:tcPr>
          <w:p w14:paraId="79D17115"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21-26 correct answers</w:t>
            </w:r>
          </w:p>
        </w:tc>
        <w:tc>
          <w:tcPr>
            <w:tcW w:w="3032" w:type="dxa"/>
          </w:tcPr>
          <w:p w14:paraId="72EC22F2"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1.0</w:t>
            </w:r>
          </w:p>
        </w:tc>
        <w:tc>
          <w:tcPr>
            <w:tcW w:w="3027" w:type="dxa"/>
          </w:tcPr>
          <w:p w14:paraId="6805828A"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A1+</w:t>
            </w:r>
          </w:p>
        </w:tc>
      </w:tr>
      <w:tr w:rsidR="00B53B3F" w14:paraId="54B20893" w14:textId="77777777" w:rsidTr="00C237FB">
        <w:tc>
          <w:tcPr>
            <w:tcW w:w="2797" w:type="dxa"/>
          </w:tcPr>
          <w:p w14:paraId="31268089"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27-32 correct answers</w:t>
            </w:r>
          </w:p>
        </w:tc>
        <w:tc>
          <w:tcPr>
            <w:tcW w:w="3032" w:type="dxa"/>
          </w:tcPr>
          <w:p w14:paraId="2D1DE176"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1.5</w:t>
            </w:r>
          </w:p>
        </w:tc>
        <w:tc>
          <w:tcPr>
            <w:tcW w:w="3027" w:type="dxa"/>
          </w:tcPr>
          <w:p w14:paraId="6E5F2F9A"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A2</w:t>
            </w:r>
          </w:p>
        </w:tc>
      </w:tr>
      <w:tr w:rsidR="00B53B3F" w14:paraId="6E3BA05F" w14:textId="77777777" w:rsidTr="00C237FB">
        <w:tc>
          <w:tcPr>
            <w:tcW w:w="2797" w:type="dxa"/>
          </w:tcPr>
          <w:p w14:paraId="4CFFE351"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33-37 correct answers</w:t>
            </w:r>
          </w:p>
        </w:tc>
        <w:tc>
          <w:tcPr>
            <w:tcW w:w="3032" w:type="dxa"/>
          </w:tcPr>
          <w:p w14:paraId="0FC07431"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2.0</w:t>
            </w:r>
          </w:p>
        </w:tc>
        <w:tc>
          <w:tcPr>
            <w:tcW w:w="3027" w:type="dxa"/>
          </w:tcPr>
          <w:p w14:paraId="65364681"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A2+</w:t>
            </w:r>
          </w:p>
        </w:tc>
      </w:tr>
      <w:tr w:rsidR="00B53B3F" w14:paraId="1E9B582A" w14:textId="77777777" w:rsidTr="00C237FB">
        <w:tc>
          <w:tcPr>
            <w:tcW w:w="2797" w:type="dxa"/>
          </w:tcPr>
          <w:p w14:paraId="008450BB"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38-42 correct answers</w:t>
            </w:r>
          </w:p>
        </w:tc>
        <w:tc>
          <w:tcPr>
            <w:tcW w:w="3032" w:type="dxa"/>
          </w:tcPr>
          <w:p w14:paraId="6F19BEEB"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2.5</w:t>
            </w:r>
          </w:p>
        </w:tc>
        <w:tc>
          <w:tcPr>
            <w:tcW w:w="3027" w:type="dxa"/>
          </w:tcPr>
          <w:p w14:paraId="49BE24EC"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B1</w:t>
            </w:r>
          </w:p>
        </w:tc>
      </w:tr>
      <w:tr w:rsidR="00B53B3F" w14:paraId="75F27CB3" w14:textId="77777777" w:rsidTr="00C237FB">
        <w:tc>
          <w:tcPr>
            <w:tcW w:w="2797" w:type="dxa"/>
          </w:tcPr>
          <w:p w14:paraId="48920259"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43-46 correct answers</w:t>
            </w:r>
          </w:p>
        </w:tc>
        <w:tc>
          <w:tcPr>
            <w:tcW w:w="3032" w:type="dxa"/>
          </w:tcPr>
          <w:p w14:paraId="2470E7ED"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3.0</w:t>
            </w:r>
          </w:p>
        </w:tc>
        <w:tc>
          <w:tcPr>
            <w:tcW w:w="3027" w:type="dxa"/>
          </w:tcPr>
          <w:p w14:paraId="1A7E2F8A"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B1+</w:t>
            </w:r>
          </w:p>
        </w:tc>
      </w:tr>
      <w:tr w:rsidR="00B53B3F" w14:paraId="221AD590" w14:textId="77777777" w:rsidTr="00C237FB">
        <w:tc>
          <w:tcPr>
            <w:tcW w:w="2797" w:type="dxa"/>
          </w:tcPr>
          <w:p w14:paraId="72A6C860"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47-50 correct answers</w:t>
            </w:r>
          </w:p>
        </w:tc>
        <w:tc>
          <w:tcPr>
            <w:tcW w:w="3032" w:type="dxa"/>
          </w:tcPr>
          <w:p w14:paraId="0361F3B4"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3.5</w:t>
            </w:r>
          </w:p>
        </w:tc>
        <w:tc>
          <w:tcPr>
            <w:tcW w:w="3027" w:type="dxa"/>
          </w:tcPr>
          <w:p w14:paraId="5FCEF85C"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B2</w:t>
            </w:r>
          </w:p>
        </w:tc>
      </w:tr>
      <w:tr w:rsidR="00B53B3F" w14:paraId="21E66FEB" w14:textId="77777777" w:rsidTr="00C237FB">
        <w:tc>
          <w:tcPr>
            <w:tcW w:w="2797" w:type="dxa"/>
          </w:tcPr>
          <w:p w14:paraId="7A7FBD9D"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51-54 correct answers</w:t>
            </w:r>
          </w:p>
        </w:tc>
        <w:tc>
          <w:tcPr>
            <w:tcW w:w="3032" w:type="dxa"/>
          </w:tcPr>
          <w:p w14:paraId="119A3B1B"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4.0</w:t>
            </w:r>
          </w:p>
        </w:tc>
        <w:tc>
          <w:tcPr>
            <w:tcW w:w="3027" w:type="dxa"/>
          </w:tcPr>
          <w:p w14:paraId="64DA3314"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C1</w:t>
            </w:r>
          </w:p>
        </w:tc>
      </w:tr>
      <w:tr w:rsidR="00B53B3F" w14:paraId="0D85249A" w14:textId="77777777" w:rsidTr="00C237FB">
        <w:tc>
          <w:tcPr>
            <w:tcW w:w="2797" w:type="dxa"/>
          </w:tcPr>
          <w:p w14:paraId="20604232"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55-58 correct answers</w:t>
            </w:r>
          </w:p>
        </w:tc>
        <w:tc>
          <w:tcPr>
            <w:tcW w:w="3032" w:type="dxa"/>
          </w:tcPr>
          <w:p w14:paraId="27D83801"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4.5</w:t>
            </w:r>
          </w:p>
        </w:tc>
        <w:tc>
          <w:tcPr>
            <w:tcW w:w="3027" w:type="dxa"/>
          </w:tcPr>
          <w:p w14:paraId="2CE94EEA"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C1+</w:t>
            </w:r>
          </w:p>
        </w:tc>
      </w:tr>
      <w:tr w:rsidR="00B53B3F" w14:paraId="63F864BF" w14:textId="77777777" w:rsidTr="00C237FB">
        <w:tc>
          <w:tcPr>
            <w:tcW w:w="2797" w:type="dxa"/>
          </w:tcPr>
          <w:p w14:paraId="47D9E742"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59-60 correct answers</w:t>
            </w:r>
          </w:p>
        </w:tc>
        <w:tc>
          <w:tcPr>
            <w:tcW w:w="3032" w:type="dxa"/>
          </w:tcPr>
          <w:p w14:paraId="0D89BB7A"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5.0</w:t>
            </w:r>
          </w:p>
        </w:tc>
        <w:tc>
          <w:tcPr>
            <w:tcW w:w="3027" w:type="dxa"/>
          </w:tcPr>
          <w:p w14:paraId="77E9EB64" w14:textId="77777777" w:rsidR="00B53B3F" w:rsidRDefault="00B53B3F" w:rsidP="00C237FB">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C2</w:t>
            </w:r>
          </w:p>
        </w:tc>
      </w:tr>
    </w:tbl>
    <w:p w14:paraId="4B3DD252" w14:textId="77777777" w:rsidR="00B53B3F" w:rsidRPr="002F036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 xml:space="preserve">*The above data refers to the written comprehension test, the oral comprehension test and the overall general assessment </w:t>
      </w:r>
      <w:proofErr w:type="gramStart"/>
      <w:r>
        <w:rPr>
          <w:color w:val="000000"/>
          <w:sz w:val="22"/>
          <w:szCs w:val="22"/>
          <w:lang w:val="en-US"/>
        </w:rPr>
        <w:t>i.e.</w:t>
      </w:r>
      <w:proofErr w:type="gramEnd"/>
      <w:r>
        <w:rPr>
          <w:color w:val="000000"/>
          <w:sz w:val="22"/>
          <w:szCs w:val="22"/>
          <w:lang w:val="en-US"/>
        </w:rPr>
        <w:t xml:space="preserve"> each of the 3 above sets are based on raw scores and then converted to range from 0.5-5.0 on the Bright levels scales. </w:t>
      </w:r>
    </w:p>
    <w:p w14:paraId="1DBA72F3" w14:textId="77777777" w:rsidR="00B53B3F" w:rsidRDefault="00B53B3F" w:rsidP="00B53B3F">
      <w:pPr>
        <w:rPr>
          <w:color w:val="000000"/>
          <w:sz w:val="22"/>
          <w:szCs w:val="22"/>
          <w:lang w:val="en-US"/>
        </w:rPr>
      </w:pPr>
      <w:r>
        <w:rPr>
          <w:color w:val="000000"/>
          <w:sz w:val="22"/>
          <w:szCs w:val="22"/>
          <w:lang w:val="en-US"/>
        </w:rPr>
        <w:t xml:space="preserve">Below are examples of the descriptors for level 3.0 and above under the general assessment criteria. </w:t>
      </w:r>
    </w:p>
    <w:tbl>
      <w:tblPr>
        <w:tblStyle w:val="TableGrid"/>
        <w:tblW w:w="0" w:type="auto"/>
        <w:tblLook w:val="04A0" w:firstRow="1" w:lastRow="0" w:firstColumn="1" w:lastColumn="0" w:noHBand="0" w:noVBand="1"/>
      </w:tblPr>
      <w:tblGrid>
        <w:gridCol w:w="1384"/>
        <w:gridCol w:w="7472"/>
      </w:tblGrid>
      <w:tr w:rsidR="00B53B3F" w14:paraId="62546624" w14:textId="77777777" w:rsidTr="00C237FB">
        <w:tc>
          <w:tcPr>
            <w:tcW w:w="1384" w:type="dxa"/>
          </w:tcPr>
          <w:p w14:paraId="14D8A1FB" w14:textId="77777777" w:rsidR="00B53B3F" w:rsidRDefault="00B53B3F" w:rsidP="00C237FB">
            <w:pPr>
              <w:jc w:val="center"/>
              <w:rPr>
                <w:color w:val="000000"/>
                <w:sz w:val="22"/>
                <w:szCs w:val="22"/>
                <w:lang w:val="en-US"/>
              </w:rPr>
            </w:pPr>
            <w:r>
              <w:rPr>
                <w:color w:val="000000"/>
                <w:sz w:val="22"/>
                <w:szCs w:val="22"/>
                <w:lang w:val="en-US"/>
              </w:rPr>
              <w:t xml:space="preserve">3.0 </w:t>
            </w:r>
          </w:p>
        </w:tc>
        <w:tc>
          <w:tcPr>
            <w:tcW w:w="7472" w:type="dxa"/>
          </w:tcPr>
          <w:p w14:paraId="55CADB85" w14:textId="77777777" w:rsidR="00B53B3F" w:rsidRDefault="00B53B3F" w:rsidP="00C237FB">
            <w:pPr>
              <w:rPr>
                <w:color w:val="000000"/>
                <w:sz w:val="22"/>
                <w:szCs w:val="22"/>
                <w:lang w:val="en-US"/>
              </w:rPr>
            </w:pPr>
            <w:r>
              <w:rPr>
                <w:color w:val="000000"/>
                <w:sz w:val="22"/>
                <w:szCs w:val="22"/>
                <w:lang w:val="en-US"/>
              </w:rPr>
              <w:t xml:space="preserve">Communication is effective in every day and specific business situations. There is a lack of nuance and complicated structures are not mastered. </w:t>
            </w:r>
            <w:proofErr w:type="gramStart"/>
            <w:r>
              <w:rPr>
                <w:color w:val="000000"/>
                <w:sz w:val="22"/>
                <w:szCs w:val="22"/>
                <w:lang w:val="en-US"/>
              </w:rPr>
              <w:t>Telephones</w:t>
            </w:r>
            <w:proofErr w:type="gramEnd"/>
            <w:r>
              <w:rPr>
                <w:color w:val="000000"/>
                <w:sz w:val="22"/>
                <w:szCs w:val="22"/>
                <w:lang w:val="en-US"/>
              </w:rPr>
              <w:t xml:space="preserve"> usage causes some problems and written work remains limited. Vocabulary use is limited to approximately 2,500 words. </w:t>
            </w:r>
          </w:p>
        </w:tc>
      </w:tr>
      <w:tr w:rsidR="00B53B3F" w14:paraId="6F80D7EF" w14:textId="77777777" w:rsidTr="00C237FB">
        <w:tc>
          <w:tcPr>
            <w:tcW w:w="1384" w:type="dxa"/>
          </w:tcPr>
          <w:p w14:paraId="5ADF5156" w14:textId="77777777" w:rsidR="00B53B3F" w:rsidRDefault="00B53B3F" w:rsidP="00C237FB">
            <w:pPr>
              <w:jc w:val="center"/>
              <w:rPr>
                <w:color w:val="000000"/>
                <w:sz w:val="22"/>
                <w:szCs w:val="22"/>
                <w:lang w:val="en-US"/>
              </w:rPr>
            </w:pPr>
            <w:r>
              <w:rPr>
                <w:color w:val="000000"/>
                <w:sz w:val="22"/>
                <w:szCs w:val="22"/>
                <w:lang w:val="en-US"/>
              </w:rPr>
              <w:t>3.5</w:t>
            </w:r>
          </w:p>
        </w:tc>
        <w:tc>
          <w:tcPr>
            <w:tcW w:w="7472" w:type="dxa"/>
          </w:tcPr>
          <w:p w14:paraId="44403D6A" w14:textId="77777777" w:rsidR="00B53B3F" w:rsidRDefault="00B53B3F" w:rsidP="00C237FB">
            <w:pPr>
              <w:rPr>
                <w:color w:val="000000"/>
                <w:sz w:val="22"/>
                <w:szCs w:val="22"/>
                <w:lang w:val="en-US"/>
              </w:rPr>
            </w:pPr>
            <w:r>
              <w:rPr>
                <w:color w:val="000000"/>
                <w:sz w:val="22"/>
                <w:szCs w:val="22"/>
                <w:lang w:val="en-US"/>
              </w:rPr>
              <w:t xml:space="preserve">Communication is efficient and clear in every day and business situations. Can handle nuances and complicated sentence structures quite well. </w:t>
            </w:r>
          </w:p>
        </w:tc>
      </w:tr>
      <w:tr w:rsidR="00B53B3F" w14:paraId="1CE109EB" w14:textId="77777777" w:rsidTr="00C237FB">
        <w:tc>
          <w:tcPr>
            <w:tcW w:w="1384" w:type="dxa"/>
          </w:tcPr>
          <w:p w14:paraId="3CE8D027" w14:textId="77777777" w:rsidR="00B53B3F" w:rsidRDefault="00B53B3F" w:rsidP="00C237FB">
            <w:pPr>
              <w:jc w:val="center"/>
              <w:rPr>
                <w:color w:val="000000"/>
                <w:sz w:val="22"/>
                <w:szCs w:val="22"/>
                <w:lang w:val="en-US"/>
              </w:rPr>
            </w:pPr>
            <w:r>
              <w:rPr>
                <w:color w:val="000000"/>
                <w:sz w:val="22"/>
                <w:szCs w:val="22"/>
                <w:lang w:val="en-US"/>
              </w:rPr>
              <w:t>4.0</w:t>
            </w:r>
          </w:p>
        </w:tc>
        <w:tc>
          <w:tcPr>
            <w:tcW w:w="7472" w:type="dxa"/>
          </w:tcPr>
          <w:p w14:paraId="4A864A66" w14:textId="77777777" w:rsidR="00B53B3F" w:rsidRDefault="00B53B3F" w:rsidP="00C237FB">
            <w:pPr>
              <w:rPr>
                <w:color w:val="000000"/>
                <w:sz w:val="22"/>
                <w:szCs w:val="22"/>
                <w:lang w:val="en-US"/>
              </w:rPr>
            </w:pPr>
            <w:r>
              <w:rPr>
                <w:color w:val="000000"/>
                <w:sz w:val="22"/>
                <w:szCs w:val="22"/>
                <w:lang w:val="en-US"/>
              </w:rPr>
              <w:t xml:space="preserve">Communication is good in most areas, vocabulary is rich, grammatical structures are well handled. </w:t>
            </w:r>
          </w:p>
        </w:tc>
      </w:tr>
      <w:tr w:rsidR="00B53B3F" w14:paraId="541D39A9" w14:textId="77777777" w:rsidTr="00C237FB">
        <w:tc>
          <w:tcPr>
            <w:tcW w:w="1384" w:type="dxa"/>
          </w:tcPr>
          <w:p w14:paraId="00462E34" w14:textId="77777777" w:rsidR="00B53B3F" w:rsidRDefault="00B53B3F" w:rsidP="00C237FB">
            <w:pPr>
              <w:jc w:val="center"/>
              <w:rPr>
                <w:color w:val="000000"/>
                <w:sz w:val="22"/>
                <w:szCs w:val="22"/>
                <w:lang w:val="en-US"/>
              </w:rPr>
            </w:pPr>
            <w:r>
              <w:rPr>
                <w:color w:val="000000"/>
                <w:sz w:val="22"/>
                <w:szCs w:val="22"/>
                <w:lang w:val="en-US"/>
              </w:rPr>
              <w:t>4.5</w:t>
            </w:r>
          </w:p>
        </w:tc>
        <w:tc>
          <w:tcPr>
            <w:tcW w:w="7472" w:type="dxa"/>
          </w:tcPr>
          <w:p w14:paraId="1F672C5A" w14:textId="77777777" w:rsidR="00B53B3F" w:rsidRDefault="00B53B3F" w:rsidP="00C237FB">
            <w:pPr>
              <w:rPr>
                <w:color w:val="000000"/>
                <w:sz w:val="22"/>
                <w:szCs w:val="22"/>
                <w:lang w:val="en-US"/>
              </w:rPr>
            </w:pPr>
            <w:r>
              <w:rPr>
                <w:color w:val="000000"/>
                <w:sz w:val="22"/>
                <w:szCs w:val="22"/>
                <w:lang w:val="en-US"/>
              </w:rPr>
              <w:t xml:space="preserve">Communication is efficient in every area. </w:t>
            </w:r>
          </w:p>
        </w:tc>
      </w:tr>
      <w:tr w:rsidR="00B53B3F" w14:paraId="43FD47F7" w14:textId="77777777" w:rsidTr="00C237FB">
        <w:tc>
          <w:tcPr>
            <w:tcW w:w="1384" w:type="dxa"/>
          </w:tcPr>
          <w:p w14:paraId="0039DCC5" w14:textId="77777777" w:rsidR="00B53B3F" w:rsidRDefault="00B53B3F" w:rsidP="00C237FB">
            <w:pPr>
              <w:jc w:val="center"/>
              <w:rPr>
                <w:color w:val="000000"/>
                <w:sz w:val="22"/>
                <w:szCs w:val="22"/>
                <w:lang w:val="en-US"/>
              </w:rPr>
            </w:pPr>
            <w:r>
              <w:rPr>
                <w:color w:val="000000"/>
                <w:sz w:val="22"/>
                <w:szCs w:val="22"/>
                <w:lang w:val="en-US"/>
              </w:rPr>
              <w:lastRenderedPageBreak/>
              <w:t>5.0</w:t>
            </w:r>
          </w:p>
        </w:tc>
        <w:tc>
          <w:tcPr>
            <w:tcW w:w="7472" w:type="dxa"/>
          </w:tcPr>
          <w:p w14:paraId="46D712E9" w14:textId="77777777" w:rsidR="00B53B3F" w:rsidRDefault="00B53B3F" w:rsidP="00C237FB">
            <w:pPr>
              <w:rPr>
                <w:color w:val="000000"/>
                <w:sz w:val="22"/>
                <w:szCs w:val="22"/>
                <w:lang w:val="en-US"/>
              </w:rPr>
            </w:pPr>
            <w:r>
              <w:rPr>
                <w:color w:val="000000"/>
                <w:sz w:val="22"/>
                <w:szCs w:val="22"/>
                <w:lang w:val="en-US"/>
              </w:rPr>
              <w:t xml:space="preserve">Both written and oral communication are efficient in all areas. Can use the structures of the foreign language as would a native speaker. </w:t>
            </w:r>
          </w:p>
        </w:tc>
      </w:tr>
    </w:tbl>
    <w:p w14:paraId="66BEB65B" w14:textId="77777777" w:rsidR="00B53B3F" w:rsidRDefault="00B53B3F" w:rsidP="00B53B3F">
      <w:pPr>
        <w:rPr>
          <w:color w:val="000000"/>
          <w:sz w:val="22"/>
          <w:szCs w:val="22"/>
          <w:lang w:val="en-US"/>
        </w:rPr>
      </w:pPr>
    </w:p>
    <w:p w14:paraId="3D66A2EA" w14:textId="77777777" w:rsidR="00B53B3F" w:rsidRPr="005679C6" w:rsidRDefault="00B53B3F" w:rsidP="00B53B3F">
      <w:pPr>
        <w:rPr>
          <w:b/>
          <w:color w:val="000000"/>
          <w:sz w:val="22"/>
          <w:szCs w:val="22"/>
          <w:lang w:val="en-US"/>
        </w:rPr>
      </w:pPr>
      <w:r w:rsidRPr="00B53B3F">
        <w:rPr>
          <w:b/>
          <w:color w:val="000000"/>
          <w:sz w:val="22"/>
          <w:szCs w:val="22"/>
          <w:highlight w:val="green"/>
          <w:lang w:val="en-US"/>
        </w:rPr>
        <w:t>Evaluation by JS</w:t>
      </w:r>
      <w:r w:rsidRPr="005679C6">
        <w:rPr>
          <w:b/>
          <w:color w:val="000000"/>
          <w:sz w:val="22"/>
          <w:szCs w:val="22"/>
          <w:lang w:val="en-US"/>
        </w:rPr>
        <w:t xml:space="preserve"> </w:t>
      </w:r>
    </w:p>
    <w:p w14:paraId="2584CD64" w14:textId="77777777" w:rsidR="00B53B3F" w:rsidRDefault="00B53B3F" w:rsidP="00B53B3F">
      <w:pPr>
        <w:rPr>
          <w:color w:val="000000"/>
          <w:sz w:val="22"/>
          <w:szCs w:val="22"/>
          <w:lang w:val="en-US"/>
        </w:rPr>
      </w:pPr>
    </w:p>
    <w:p w14:paraId="2918E31F" w14:textId="142D37CC" w:rsidR="00B956F7" w:rsidRDefault="00B53B3F" w:rsidP="00ED6B99">
      <w:pPr>
        <w:jc w:val="both"/>
        <w:rPr>
          <w:i/>
          <w:color w:val="000000"/>
          <w:sz w:val="22"/>
          <w:szCs w:val="22"/>
          <w:lang w:val="en-US"/>
        </w:rPr>
      </w:pPr>
      <w:r w:rsidRPr="00B53B3F">
        <w:rPr>
          <w:i/>
          <w:color w:val="000000"/>
          <w:sz w:val="22"/>
          <w:szCs w:val="22"/>
          <w:lang w:val="en-US"/>
        </w:rPr>
        <w:t>The Bright suite of tests would appear to be business focused rather than appropriate for academic purposes. However, it may be seen as a useful diagnostic or placement test. The tests are apparently popular in France, Canada and the US and I was assured by the chief administrator they have been validated by the MIT (Michigan</w:t>
      </w:r>
      <w:r w:rsidR="00B956F7">
        <w:rPr>
          <w:i/>
          <w:color w:val="000000"/>
          <w:sz w:val="22"/>
          <w:szCs w:val="22"/>
          <w:lang w:val="en-US"/>
        </w:rPr>
        <w:t>). I was</w:t>
      </w:r>
      <w:r w:rsidR="00025571">
        <w:rPr>
          <w:i/>
          <w:color w:val="000000"/>
          <w:sz w:val="22"/>
          <w:szCs w:val="22"/>
          <w:lang w:val="en-US"/>
        </w:rPr>
        <w:t xml:space="preserve"> also</w:t>
      </w:r>
      <w:r w:rsidR="00B956F7">
        <w:rPr>
          <w:i/>
          <w:color w:val="000000"/>
          <w:sz w:val="22"/>
          <w:szCs w:val="22"/>
          <w:lang w:val="en-US"/>
        </w:rPr>
        <w:t xml:space="preserve"> assured</w:t>
      </w:r>
      <w:r w:rsidR="00025571">
        <w:rPr>
          <w:i/>
          <w:color w:val="000000"/>
          <w:sz w:val="22"/>
          <w:szCs w:val="22"/>
          <w:lang w:val="en-US"/>
        </w:rPr>
        <w:t>,</w:t>
      </w:r>
      <w:r w:rsidR="00B956F7">
        <w:rPr>
          <w:i/>
          <w:color w:val="000000"/>
          <w:sz w:val="22"/>
          <w:szCs w:val="22"/>
          <w:lang w:val="en-US"/>
        </w:rPr>
        <w:t xml:space="preserve"> after further discussion</w:t>
      </w:r>
      <w:r w:rsidR="00025571">
        <w:rPr>
          <w:i/>
          <w:color w:val="000000"/>
          <w:sz w:val="22"/>
          <w:szCs w:val="22"/>
          <w:lang w:val="en-US"/>
        </w:rPr>
        <w:t>,</w:t>
      </w:r>
      <w:r w:rsidR="00B956F7">
        <w:rPr>
          <w:i/>
          <w:color w:val="000000"/>
          <w:sz w:val="22"/>
          <w:szCs w:val="22"/>
          <w:lang w:val="en-US"/>
        </w:rPr>
        <w:t xml:space="preserve"> that the test is used for entry to universities in Canada and France. </w:t>
      </w:r>
    </w:p>
    <w:p w14:paraId="510C8258" w14:textId="77777777" w:rsidR="00B956F7" w:rsidRDefault="00B956F7" w:rsidP="00ED6B99">
      <w:pPr>
        <w:jc w:val="both"/>
        <w:rPr>
          <w:i/>
          <w:color w:val="000000"/>
          <w:sz w:val="22"/>
          <w:szCs w:val="22"/>
          <w:lang w:val="en-US"/>
        </w:rPr>
      </w:pPr>
    </w:p>
    <w:p w14:paraId="37F8CE40" w14:textId="77777777" w:rsidR="00B956F7" w:rsidRDefault="00B956F7" w:rsidP="00ED6B99">
      <w:pPr>
        <w:jc w:val="both"/>
        <w:rPr>
          <w:i/>
          <w:color w:val="000000"/>
          <w:sz w:val="22"/>
          <w:szCs w:val="22"/>
          <w:lang w:val="en-US"/>
        </w:rPr>
      </w:pPr>
      <w:r>
        <w:rPr>
          <w:i/>
          <w:color w:val="000000"/>
          <w:sz w:val="22"/>
          <w:szCs w:val="22"/>
          <w:lang w:val="en-US"/>
        </w:rPr>
        <w:t xml:space="preserve">I was given the opportunity to complete the multiple choice oral and written tests. </w:t>
      </w:r>
    </w:p>
    <w:p w14:paraId="1FA6AECD" w14:textId="77777777" w:rsidR="00B956F7" w:rsidRDefault="00B956F7" w:rsidP="00ED6B99">
      <w:pPr>
        <w:jc w:val="both"/>
        <w:rPr>
          <w:i/>
          <w:color w:val="000000"/>
          <w:sz w:val="22"/>
          <w:szCs w:val="22"/>
          <w:lang w:val="en-US"/>
        </w:rPr>
      </w:pPr>
    </w:p>
    <w:p w14:paraId="588CC444" w14:textId="1AC802A3" w:rsidR="00B956F7" w:rsidRDefault="00B956F7" w:rsidP="00ED6B99">
      <w:pPr>
        <w:jc w:val="both"/>
        <w:rPr>
          <w:i/>
          <w:color w:val="000000"/>
          <w:sz w:val="22"/>
          <w:szCs w:val="22"/>
          <w:lang w:val="en-US"/>
        </w:rPr>
      </w:pPr>
      <w:r>
        <w:rPr>
          <w:i/>
          <w:color w:val="000000"/>
          <w:sz w:val="22"/>
          <w:szCs w:val="22"/>
          <w:lang w:val="en-US"/>
        </w:rPr>
        <w:t>Test-takers can try a demonstration ahead of the test. They are given a username and unique password</w:t>
      </w:r>
      <w:r w:rsidR="007B20D1">
        <w:rPr>
          <w:i/>
          <w:color w:val="000000"/>
          <w:sz w:val="22"/>
          <w:szCs w:val="22"/>
          <w:lang w:val="en-US"/>
        </w:rPr>
        <w:t>.</w:t>
      </w:r>
      <w:r>
        <w:rPr>
          <w:i/>
          <w:color w:val="000000"/>
          <w:sz w:val="22"/>
          <w:szCs w:val="22"/>
          <w:lang w:val="en-US"/>
        </w:rPr>
        <w:t xml:space="preserve"> I had a little bit of difficulty logging on until I copied and pasted the password</w:t>
      </w:r>
      <w:r w:rsidR="00ED6B99">
        <w:rPr>
          <w:i/>
          <w:color w:val="000000"/>
          <w:sz w:val="22"/>
          <w:szCs w:val="22"/>
          <w:lang w:val="en-US"/>
        </w:rPr>
        <w:t xml:space="preserve"> into the login area</w:t>
      </w:r>
      <w:r>
        <w:rPr>
          <w:i/>
          <w:color w:val="000000"/>
          <w:sz w:val="22"/>
          <w:szCs w:val="22"/>
          <w:lang w:val="en-US"/>
        </w:rPr>
        <w:t xml:space="preserve">. </w:t>
      </w:r>
    </w:p>
    <w:p w14:paraId="19CC41C8" w14:textId="77777777" w:rsidR="00B956F7" w:rsidRDefault="00B956F7" w:rsidP="00ED6B99">
      <w:pPr>
        <w:jc w:val="both"/>
        <w:rPr>
          <w:i/>
          <w:color w:val="000000"/>
          <w:sz w:val="22"/>
          <w:szCs w:val="22"/>
          <w:lang w:val="en-US"/>
        </w:rPr>
      </w:pPr>
    </w:p>
    <w:p w14:paraId="37710CF5" w14:textId="29D83284" w:rsidR="00B956F7" w:rsidRDefault="00ED6B99" w:rsidP="00ED6B99">
      <w:pPr>
        <w:jc w:val="both"/>
        <w:rPr>
          <w:i/>
          <w:color w:val="000000"/>
          <w:sz w:val="22"/>
          <w:szCs w:val="22"/>
          <w:lang w:val="en-US"/>
        </w:rPr>
      </w:pPr>
      <w:r>
        <w:rPr>
          <w:i/>
          <w:color w:val="000000"/>
          <w:sz w:val="22"/>
          <w:szCs w:val="22"/>
          <w:lang w:val="en-US"/>
        </w:rPr>
        <w:t>What is termed the</w:t>
      </w:r>
      <w:r w:rsidR="00B956F7">
        <w:rPr>
          <w:i/>
          <w:color w:val="000000"/>
          <w:sz w:val="22"/>
          <w:szCs w:val="22"/>
          <w:lang w:val="en-US"/>
        </w:rPr>
        <w:t xml:space="preserve"> </w:t>
      </w:r>
      <w:r>
        <w:rPr>
          <w:i/>
          <w:color w:val="000000"/>
          <w:sz w:val="22"/>
          <w:szCs w:val="22"/>
          <w:lang w:val="en-US"/>
        </w:rPr>
        <w:t>‘</w:t>
      </w:r>
      <w:r w:rsidR="00B956F7">
        <w:rPr>
          <w:i/>
          <w:color w:val="000000"/>
          <w:sz w:val="22"/>
          <w:szCs w:val="22"/>
          <w:lang w:val="en-US"/>
        </w:rPr>
        <w:t>oral</w:t>
      </w:r>
      <w:r>
        <w:rPr>
          <w:i/>
          <w:color w:val="000000"/>
          <w:sz w:val="22"/>
          <w:szCs w:val="22"/>
          <w:lang w:val="en-US"/>
        </w:rPr>
        <w:t>’</w:t>
      </w:r>
      <w:r w:rsidR="00B956F7">
        <w:rPr>
          <w:i/>
          <w:color w:val="000000"/>
          <w:sz w:val="22"/>
          <w:szCs w:val="22"/>
          <w:lang w:val="en-US"/>
        </w:rPr>
        <w:t xml:space="preserve"> test is, in fact, a listening test. Each question consists of a statement or a question and there are 3 possible responses. There are 60 questions. The test-taker can pause the test at any stage and replay any question. </w:t>
      </w:r>
      <w:r>
        <w:rPr>
          <w:i/>
          <w:color w:val="000000"/>
          <w:sz w:val="22"/>
          <w:szCs w:val="22"/>
          <w:lang w:val="en-US"/>
        </w:rPr>
        <w:t>Once they’ve passed that question, however, they cannot go back. There is a 60-</w:t>
      </w:r>
      <w:r w:rsidR="00B956F7">
        <w:rPr>
          <w:i/>
          <w:color w:val="000000"/>
          <w:sz w:val="22"/>
          <w:szCs w:val="22"/>
          <w:lang w:val="en-US"/>
        </w:rPr>
        <w:t>se</w:t>
      </w:r>
      <w:r>
        <w:rPr>
          <w:i/>
          <w:color w:val="000000"/>
          <w:sz w:val="22"/>
          <w:szCs w:val="22"/>
          <w:lang w:val="en-US"/>
        </w:rPr>
        <w:t>cond countdown timer allowed to complete each question</w:t>
      </w:r>
      <w:r w:rsidR="00B956F7">
        <w:rPr>
          <w:i/>
          <w:color w:val="000000"/>
          <w:sz w:val="22"/>
          <w:szCs w:val="22"/>
          <w:lang w:val="en-US"/>
        </w:rPr>
        <w:t xml:space="preserve">. </w:t>
      </w:r>
      <w:r>
        <w:rPr>
          <w:i/>
          <w:color w:val="000000"/>
          <w:sz w:val="22"/>
          <w:szCs w:val="22"/>
          <w:lang w:val="en-US"/>
        </w:rPr>
        <w:t xml:space="preserve">This shown on the screen. </w:t>
      </w:r>
      <w:r w:rsidR="00B956F7">
        <w:rPr>
          <w:i/>
          <w:color w:val="000000"/>
          <w:sz w:val="22"/>
          <w:szCs w:val="22"/>
          <w:lang w:val="en-US"/>
        </w:rPr>
        <w:t xml:space="preserve">There are a range of question types including telephone numbers, one question involving the term ‘ he calls a spade a spade’, modals, conditionals, forming questions etc. The accents and style of the speakers are North American or middle-English plus one Irish. </w:t>
      </w:r>
      <w:r>
        <w:rPr>
          <w:i/>
          <w:color w:val="000000"/>
          <w:sz w:val="22"/>
          <w:szCs w:val="22"/>
          <w:lang w:val="en-US"/>
        </w:rPr>
        <w:t xml:space="preserve">The speed of delivery is native-speaker level. </w:t>
      </w:r>
      <w:r w:rsidR="00B956F7">
        <w:rPr>
          <w:i/>
          <w:color w:val="000000"/>
          <w:sz w:val="22"/>
          <w:szCs w:val="22"/>
          <w:lang w:val="en-US"/>
        </w:rPr>
        <w:t xml:space="preserve"> </w:t>
      </w:r>
    </w:p>
    <w:p w14:paraId="4932ABE2" w14:textId="77777777" w:rsidR="00B956F7" w:rsidRDefault="00B956F7" w:rsidP="00ED6B99">
      <w:pPr>
        <w:jc w:val="both"/>
        <w:rPr>
          <w:i/>
          <w:color w:val="000000"/>
          <w:sz w:val="22"/>
          <w:szCs w:val="22"/>
          <w:lang w:val="en-US"/>
        </w:rPr>
      </w:pPr>
    </w:p>
    <w:p w14:paraId="4C045EC9" w14:textId="05BF1C10" w:rsidR="00B956F7" w:rsidRDefault="00B956F7" w:rsidP="00ED6B99">
      <w:pPr>
        <w:jc w:val="both"/>
        <w:rPr>
          <w:i/>
          <w:color w:val="000000"/>
          <w:sz w:val="22"/>
          <w:szCs w:val="22"/>
          <w:lang w:val="en-US"/>
        </w:rPr>
      </w:pPr>
      <w:r>
        <w:rPr>
          <w:i/>
          <w:color w:val="000000"/>
          <w:sz w:val="22"/>
          <w:szCs w:val="22"/>
          <w:lang w:val="en-US"/>
        </w:rPr>
        <w:t>The written test is, in fact, a language knowledge test of grammar and vocabulary. Each question consists of a statement or a question and there are 4 possible responses. The question types and the timing</w:t>
      </w:r>
      <w:r w:rsidR="00ED6B99">
        <w:rPr>
          <w:i/>
          <w:color w:val="000000"/>
          <w:sz w:val="22"/>
          <w:szCs w:val="22"/>
          <w:lang w:val="en-US"/>
        </w:rPr>
        <w:t>s</w:t>
      </w:r>
      <w:r>
        <w:rPr>
          <w:i/>
          <w:color w:val="000000"/>
          <w:sz w:val="22"/>
          <w:szCs w:val="22"/>
          <w:lang w:val="en-US"/>
        </w:rPr>
        <w:t xml:space="preserve"> </w:t>
      </w:r>
      <w:r w:rsidR="00ED6B99">
        <w:rPr>
          <w:i/>
          <w:color w:val="000000"/>
          <w:sz w:val="22"/>
          <w:szCs w:val="22"/>
          <w:lang w:val="en-US"/>
        </w:rPr>
        <w:t>are</w:t>
      </w:r>
      <w:r>
        <w:rPr>
          <w:i/>
          <w:color w:val="000000"/>
          <w:sz w:val="22"/>
          <w:szCs w:val="22"/>
          <w:lang w:val="en-US"/>
        </w:rPr>
        <w:t xml:space="preserve"> the same as above</w:t>
      </w:r>
      <w:r w:rsidR="00ED6B99">
        <w:rPr>
          <w:i/>
          <w:color w:val="000000"/>
          <w:sz w:val="22"/>
          <w:szCs w:val="22"/>
          <w:lang w:val="en-US"/>
        </w:rPr>
        <w:t xml:space="preserve"> for the oral test</w:t>
      </w:r>
      <w:r>
        <w:rPr>
          <w:i/>
          <w:color w:val="000000"/>
          <w:sz w:val="22"/>
          <w:szCs w:val="22"/>
          <w:lang w:val="en-US"/>
        </w:rPr>
        <w:t xml:space="preserve">. The test </w:t>
      </w:r>
      <w:r w:rsidR="00ED6B99">
        <w:rPr>
          <w:i/>
          <w:color w:val="000000"/>
          <w:sz w:val="22"/>
          <w:szCs w:val="22"/>
          <w:lang w:val="en-US"/>
        </w:rPr>
        <w:t>seems to become</w:t>
      </w:r>
      <w:r>
        <w:rPr>
          <w:i/>
          <w:color w:val="000000"/>
          <w:sz w:val="22"/>
          <w:szCs w:val="22"/>
          <w:lang w:val="en-US"/>
        </w:rPr>
        <w:t xml:space="preserve"> more difficult as it progresses. </w:t>
      </w:r>
    </w:p>
    <w:p w14:paraId="53ED7FEB" w14:textId="77777777" w:rsidR="00B956F7" w:rsidRDefault="00B956F7" w:rsidP="00ED6B99">
      <w:pPr>
        <w:jc w:val="both"/>
        <w:rPr>
          <w:i/>
          <w:color w:val="000000"/>
          <w:sz w:val="22"/>
          <w:szCs w:val="22"/>
          <w:lang w:val="en-US"/>
        </w:rPr>
      </w:pPr>
    </w:p>
    <w:p w14:paraId="2D21A118" w14:textId="724A8989" w:rsidR="00B956F7" w:rsidRDefault="00B956F7" w:rsidP="00ED6B99">
      <w:pPr>
        <w:jc w:val="both"/>
        <w:rPr>
          <w:i/>
          <w:color w:val="000000"/>
          <w:sz w:val="22"/>
          <w:szCs w:val="22"/>
          <w:lang w:val="en-US"/>
        </w:rPr>
      </w:pPr>
      <w:r>
        <w:rPr>
          <w:i/>
          <w:color w:val="000000"/>
          <w:sz w:val="22"/>
          <w:szCs w:val="22"/>
          <w:lang w:val="en-US"/>
        </w:rPr>
        <w:t>I had an issue with one or two of the questions in</w:t>
      </w:r>
      <w:r w:rsidR="0075767C">
        <w:rPr>
          <w:i/>
          <w:color w:val="000000"/>
          <w:sz w:val="22"/>
          <w:szCs w:val="22"/>
          <w:lang w:val="en-US"/>
        </w:rPr>
        <w:t xml:space="preserve"> both</w:t>
      </w:r>
      <w:r>
        <w:rPr>
          <w:i/>
          <w:color w:val="000000"/>
          <w:sz w:val="22"/>
          <w:szCs w:val="22"/>
          <w:lang w:val="en-US"/>
        </w:rPr>
        <w:t xml:space="preserve"> the written test</w:t>
      </w:r>
      <w:r w:rsidR="0075767C">
        <w:rPr>
          <w:i/>
          <w:color w:val="000000"/>
          <w:sz w:val="22"/>
          <w:szCs w:val="22"/>
          <w:lang w:val="en-US"/>
        </w:rPr>
        <w:t xml:space="preserve"> and the oral test</w:t>
      </w:r>
      <w:r>
        <w:rPr>
          <w:i/>
          <w:color w:val="000000"/>
          <w:sz w:val="22"/>
          <w:szCs w:val="22"/>
          <w:lang w:val="en-US"/>
        </w:rPr>
        <w:t>, where I felt there was a double-key.</w:t>
      </w:r>
      <w:r w:rsidR="0075767C">
        <w:rPr>
          <w:i/>
          <w:color w:val="000000"/>
          <w:sz w:val="22"/>
          <w:szCs w:val="22"/>
          <w:lang w:val="en-US"/>
        </w:rPr>
        <w:t xml:space="preserve"> </w:t>
      </w:r>
      <w:r>
        <w:rPr>
          <w:i/>
          <w:color w:val="000000"/>
          <w:sz w:val="22"/>
          <w:szCs w:val="22"/>
          <w:lang w:val="en-US"/>
        </w:rPr>
        <w:t>However, I did go through the test at breakneck speed and did not use the pause button</w:t>
      </w:r>
      <w:r w:rsidR="0075767C">
        <w:rPr>
          <w:i/>
          <w:color w:val="000000"/>
          <w:sz w:val="22"/>
          <w:szCs w:val="22"/>
          <w:lang w:val="en-US"/>
        </w:rPr>
        <w:t>, which I should have done</w:t>
      </w:r>
      <w:r>
        <w:rPr>
          <w:i/>
          <w:color w:val="000000"/>
          <w:sz w:val="22"/>
          <w:szCs w:val="22"/>
          <w:lang w:val="en-US"/>
        </w:rPr>
        <w:t xml:space="preserve">. </w:t>
      </w:r>
      <w:r w:rsidR="00BC0B8B">
        <w:rPr>
          <w:i/>
          <w:color w:val="000000"/>
          <w:sz w:val="22"/>
          <w:szCs w:val="22"/>
          <w:lang w:val="en-US"/>
        </w:rPr>
        <w:t xml:space="preserve">There is no opportunity to review the answers. </w:t>
      </w:r>
    </w:p>
    <w:p w14:paraId="72C83BC2" w14:textId="070AECFF" w:rsidR="00B53B3F" w:rsidRPr="00B53B3F" w:rsidRDefault="00B53B3F" w:rsidP="00ED6B99">
      <w:pPr>
        <w:jc w:val="both"/>
        <w:rPr>
          <w:i/>
          <w:color w:val="000000"/>
          <w:sz w:val="22"/>
          <w:szCs w:val="22"/>
          <w:lang w:val="en-US"/>
        </w:rPr>
      </w:pPr>
      <w:r w:rsidRPr="00B53B3F">
        <w:rPr>
          <w:i/>
          <w:color w:val="000000"/>
          <w:sz w:val="22"/>
          <w:szCs w:val="22"/>
          <w:lang w:val="en-US"/>
        </w:rPr>
        <w:t xml:space="preserve"> </w:t>
      </w:r>
    </w:p>
    <w:p w14:paraId="0706FEE8" w14:textId="5A2BA952" w:rsidR="00B53B3F" w:rsidRPr="00C237FB" w:rsidRDefault="008E044F" w:rsidP="00ED6B99">
      <w:pPr>
        <w:widowControl w:val="0"/>
        <w:tabs>
          <w:tab w:val="left" w:pos="220"/>
          <w:tab w:val="left" w:pos="720"/>
        </w:tabs>
        <w:autoSpaceDE w:val="0"/>
        <w:autoSpaceDN w:val="0"/>
        <w:adjustRightInd w:val="0"/>
        <w:spacing w:after="266" w:line="300" w:lineRule="atLeast"/>
        <w:jc w:val="both"/>
        <w:rPr>
          <w:rFonts w:ascii="Arial" w:hAnsi="Arial" w:cs="Arial"/>
          <w:b/>
          <w:bCs/>
          <w:iCs/>
          <w:color w:val="333333"/>
          <w:sz w:val="22"/>
          <w:szCs w:val="22"/>
        </w:rPr>
      </w:pPr>
      <w:r w:rsidRPr="00C237FB">
        <w:rPr>
          <w:rFonts w:ascii="Arial" w:hAnsi="Arial" w:cs="Arial"/>
          <w:b/>
          <w:bCs/>
          <w:iCs/>
          <w:color w:val="333333"/>
          <w:sz w:val="22"/>
          <w:szCs w:val="22"/>
          <w:highlight w:val="yellow"/>
        </w:rPr>
        <w:t>NOCN ESOL International (Level C2 Proficient)</w:t>
      </w:r>
    </w:p>
    <w:tbl>
      <w:tblPr>
        <w:tblStyle w:val="TableGrid"/>
        <w:tblW w:w="0" w:type="auto"/>
        <w:tblLook w:val="04A0" w:firstRow="1" w:lastRow="0" w:firstColumn="1" w:lastColumn="0" w:noHBand="0" w:noVBand="1"/>
      </w:tblPr>
      <w:tblGrid>
        <w:gridCol w:w="9010"/>
      </w:tblGrid>
      <w:tr w:rsidR="008E044F" w14:paraId="42C5F61E" w14:textId="77777777" w:rsidTr="008E044F">
        <w:tc>
          <w:tcPr>
            <w:tcW w:w="9010" w:type="dxa"/>
          </w:tcPr>
          <w:p w14:paraId="709C7F01"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English Writing Examination: Instructions to test-takers </w:t>
            </w:r>
          </w:p>
          <w:p w14:paraId="3EC15029"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You must write a minimum of 200-250 words for Task 1 and 250-300 words for Task 2</w:t>
            </w:r>
          </w:p>
          <w:p w14:paraId="192D060B"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You must NOT use a dictionary</w:t>
            </w:r>
          </w:p>
          <w:p w14:paraId="6F4DA2F8"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There are two tasks, you must attempt both tasks</w:t>
            </w:r>
          </w:p>
          <w:p w14:paraId="1071EF2B"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Formal Task 1, you must complete </w:t>
            </w:r>
            <w:r w:rsidRPr="008E044F">
              <w:rPr>
                <w:rFonts w:ascii="Arial" w:hAnsi="Arial" w:cs="Arial"/>
                <w:b/>
                <w:bCs/>
                <w:iCs/>
                <w:color w:val="333333"/>
                <w:sz w:val="22"/>
                <w:szCs w:val="22"/>
              </w:rPr>
              <w:t xml:space="preserve">either </w:t>
            </w:r>
            <w:r>
              <w:rPr>
                <w:rFonts w:ascii="Arial" w:hAnsi="Arial" w:cs="Arial"/>
                <w:iCs/>
                <w:color w:val="333333"/>
                <w:sz w:val="22"/>
                <w:szCs w:val="22"/>
              </w:rPr>
              <w:t xml:space="preserve">Option 1 </w:t>
            </w:r>
            <w:r w:rsidRPr="008E044F">
              <w:rPr>
                <w:rFonts w:ascii="Arial" w:hAnsi="Arial" w:cs="Arial"/>
                <w:b/>
                <w:bCs/>
                <w:iCs/>
                <w:color w:val="333333"/>
                <w:sz w:val="22"/>
                <w:szCs w:val="22"/>
              </w:rPr>
              <w:t>or</w:t>
            </w:r>
            <w:r>
              <w:rPr>
                <w:rFonts w:ascii="Arial" w:hAnsi="Arial" w:cs="Arial"/>
                <w:iCs/>
                <w:color w:val="333333"/>
                <w:sz w:val="22"/>
                <w:szCs w:val="22"/>
              </w:rPr>
              <w:t xml:space="preserve"> Option 2</w:t>
            </w:r>
          </w:p>
          <w:p w14:paraId="7DF10DD3"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Informal Task 2, you must complete the set task</w:t>
            </w:r>
          </w:p>
          <w:p w14:paraId="23AC4340" w14:textId="77777777" w:rsidR="008E044F" w:rsidRDefault="008E044F" w:rsidP="008E044F">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Total marks available: 24 </w:t>
            </w:r>
          </w:p>
          <w:p w14:paraId="00711F5B" w14:textId="77777777" w:rsidR="008E044F" w:rsidRDefault="008E044F"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You have 75 minutes to finish the examination</w:t>
            </w:r>
          </w:p>
          <w:p w14:paraId="2CFBAB78" w14:textId="77777777" w:rsid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You will be assessed on: </w:t>
            </w:r>
          </w:p>
          <w:p w14:paraId="7A676410" w14:textId="77777777" w:rsid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lastRenderedPageBreak/>
              <w:t>Use of conjunctions, adjectives &amp;vocabulary</w:t>
            </w:r>
          </w:p>
          <w:p w14:paraId="23407E2A" w14:textId="126E8F50" w:rsid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Content</w:t>
            </w:r>
          </w:p>
          <w:p w14:paraId="2314B585" w14:textId="77777777" w:rsid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Use of appropriate tenses</w:t>
            </w:r>
          </w:p>
          <w:p w14:paraId="57ADEE42" w14:textId="77777777" w:rsid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Word order</w:t>
            </w:r>
          </w:p>
          <w:p w14:paraId="30B249CC" w14:textId="1DA4384E" w:rsidR="008E044F" w:rsidRPr="008E044F" w:rsidRDefault="008E044F" w:rsidP="008E044F">
            <w:pPr>
              <w:pStyle w:val="ListParagraph"/>
              <w:widowControl w:val="0"/>
              <w:numPr>
                <w:ilvl w:val="0"/>
                <w:numId w:val="24"/>
              </w:numPr>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Legibility of writing </w:t>
            </w:r>
          </w:p>
        </w:tc>
      </w:tr>
    </w:tbl>
    <w:p w14:paraId="580BA300" w14:textId="58A9E2E9" w:rsidR="008E044F" w:rsidRDefault="008E044F"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p w14:paraId="0872FB56" w14:textId="3E20BAEE"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p w14:paraId="08B00824" w14:textId="64351216"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p w14:paraId="6303BAFE" w14:textId="77777777"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p w14:paraId="3E52CA69" w14:textId="5E2BA03E" w:rsidR="008E044F"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English Reading Examination </w:t>
      </w:r>
    </w:p>
    <w:p w14:paraId="4AAF6003" w14:textId="74AE9204"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Level C2 Proficient </w:t>
      </w:r>
    </w:p>
    <w:tbl>
      <w:tblPr>
        <w:tblStyle w:val="TableGrid"/>
        <w:tblW w:w="0" w:type="auto"/>
        <w:tblLook w:val="04A0" w:firstRow="1" w:lastRow="0" w:firstColumn="1" w:lastColumn="0" w:noHBand="0" w:noVBand="1"/>
      </w:tblPr>
      <w:tblGrid>
        <w:gridCol w:w="9010"/>
      </w:tblGrid>
      <w:tr w:rsidR="00C237FB" w14:paraId="7A97C0F8" w14:textId="77777777" w:rsidTr="00C237FB">
        <w:tc>
          <w:tcPr>
            <w:tcW w:w="9010" w:type="dxa"/>
          </w:tcPr>
          <w:p w14:paraId="22D4C715" w14:textId="68249079"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Instructions to learners</w:t>
            </w:r>
          </w:p>
          <w:p w14:paraId="5DC756E2" w14:textId="165E6306"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You may NOT use a dictionary</w:t>
            </w:r>
          </w:p>
          <w:p w14:paraId="3E09A20A" w14:textId="0289D59A"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There are 31 questions in this examination</w:t>
            </w:r>
          </w:p>
          <w:p w14:paraId="7CD427AB" w14:textId="02D8E320"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You must attempt all the questions </w:t>
            </w:r>
          </w:p>
          <w:p w14:paraId="558DF74C" w14:textId="26E03F33"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Total marks available: </w:t>
            </w:r>
            <w:r w:rsidRPr="00C237FB">
              <w:rPr>
                <w:rFonts w:ascii="Arial" w:hAnsi="Arial" w:cs="Arial"/>
                <w:b/>
                <w:bCs/>
                <w:iCs/>
                <w:color w:val="333333"/>
                <w:sz w:val="22"/>
                <w:szCs w:val="22"/>
              </w:rPr>
              <w:t>31</w:t>
            </w:r>
          </w:p>
          <w:p w14:paraId="03E56006" w14:textId="025AEF1F"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 xml:space="preserve">You have </w:t>
            </w:r>
            <w:r w:rsidRPr="00C237FB">
              <w:rPr>
                <w:rFonts w:ascii="Arial" w:hAnsi="Arial" w:cs="Arial"/>
                <w:b/>
                <w:bCs/>
                <w:iCs/>
                <w:color w:val="333333"/>
                <w:sz w:val="22"/>
                <w:szCs w:val="22"/>
              </w:rPr>
              <w:t>75 minutes</w:t>
            </w:r>
            <w:r>
              <w:rPr>
                <w:rFonts w:ascii="Arial" w:hAnsi="Arial" w:cs="Arial"/>
                <w:iCs/>
                <w:color w:val="333333"/>
                <w:sz w:val="22"/>
                <w:szCs w:val="22"/>
              </w:rPr>
              <w:t xml:space="preserve"> to finish the examination </w:t>
            </w:r>
          </w:p>
          <w:p w14:paraId="54707DD2" w14:textId="3B91A9CB"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tc>
      </w:tr>
    </w:tbl>
    <w:p w14:paraId="757DD618" w14:textId="77777777"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p>
    <w:p w14:paraId="31DF2562" w14:textId="778B48D5" w:rsidR="00C237FB" w:rsidRPr="007B20D1"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b/>
          <w:bCs/>
          <w:iCs/>
          <w:color w:val="333333"/>
          <w:sz w:val="22"/>
          <w:szCs w:val="22"/>
        </w:rPr>
      </w:pPr>
      <w:r w:rsidRPr="007B20D1">
        <w:rPr>
          <w:rFonts w:ascii="Arial" w:hAnsi="Arial" w:cs="Arial"/>
          <w:b/>
          <w:bCs/>
          <w:iCs/>
          <w:color w:val="333333"/>
          <w:sz w:val="22"/>
          <w:szCs w:val="22"/>
        </w:rPr>
        <w:t>Text 1</w:t>
      </w:r>
    </w:p>
    <w:p w14:paraId="357605CC" w14:textId="5874482D" w:rsidR="00C237FB" w:rsidRDefault="00C237FB" w:rsidP="00ED6B99">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Read the text: Answer the questions on your mark sheet</w:t>
      </w:r>
    </w:p>
    <w:p w14:paraId="0001BAB9" w14:textId="52A3CFAB" w:rsidR="00C237FB" w:rsidRPr="002E5A80" w:rsidRDefault="00C237FB" w:rsidP="00C237FB">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sidRPr="002E5A80">
        <w:rPr>
          <w:rFonts w:ascii="Arial" w:hAnsi="Arial" w:cs="Arial"/>
          <w:iCs/>
          <w:color w:val="333333"/>
          <w:sz w:val="22"/>
          <w:szCs w:val="22"/>
        </w:rPr>
        <w:t xml:space="preserve">Text 1, in the example paper, consists of 7 short paragraphs on the topic of how ‘swimming became an Olympic sport. There are 10 multiple choice questions (MCQs) each consisting of 3 options. The first question asks what the main purpose of the text is. Four of the questions are Wh-format based on the text content. Two questions require the test taker to identify </w:t>
      </w:r>
      <w:r w:rsidR="002E5A80" w:rsidRPr="002E5A80">
        <w:rPr>
          <w:rFonts w:ascii="Arial" w:hAnsi="Arial" w:cs="Arial"/>
          <w:iCs/>
          <w:color w:val="333333"/>
          <w:sz w:val="22"/>
          <w:szCs w:val="22"/>
        </w:rPr>
        <w:t xml:space="preserve">the most suitable word from a list of three to replace a word in the text (line numbers are provided). One question requires identifying where a spelling mistake occurs in the text and a further question requires identifying where a grammatical error occurs. The final question requires identification of the style of the text from a list of three. </w:t>
      </w:r>
      <w:r w:rsidRPr="002E5A80">
        <w:rPr>
          <w:rFonts w:ascii="Arial" w:hAnsi="Arial" w:cs="Arial"/>
          <w:iCs/>
          <w:color w:val="333333"/>
          <w:sz w:val="22"/>
          <w:szCs w:val="22"/>
        </w:rPr>
        <w:t xml:space="preserve"> </w:t>
      </w:r>
    </w:p>
    <w:p w14:paraId="777648F9" w14:textId="61050267" w:rsidR="008E044F" w:rsidRPr="007B20D1" w:rsidRDefault="002E5A80" w:rsidP="00ED6B99">
      <w:pPr>
        <w:widowControl w:val="0"/>
        <w:tabs>
          <w:tab w:val="left" w:pos="220"/>
          <w:tab w:val="left" w:pos="720"/>
        </w:tabs>
        <w:autoSpaceDE w:val="0"/>
        <w:autoSpaceDN w:val="0"/>
        <w:adjustRightInd w:val="0"/>
        <w:spacing w:after="266" w:line="300" w:lineRule="atLeast"/>
        <w:jc w:val="both"/>
        <w:rPr>
          <w:rFonts w:ascii="Arial" w:hAnsi="Arial" w:cs="Arial"/>
          <w:b/>
          <w:bCs/>
          <w:iCs/>
          <w:color w:val="333333"/>
          <w:sz w:val="22"/>
          <w:szCs w:val="22"/>
        </w:rPr>
      </w:pPr>
      <w:r w:rsidRPr="007B20D1">
        <w:rPr>
          <w:rFonts w:ascii="Arial" w:hAnsi="Arial" w:cs="Arial"/>
          <w:b/>
          <w:bCs/>
          <w:iCs/>
          <w:color w:val="333333"/>
          <w:sz w:val="22"/>
          <w:szCs w:val="22"/>
        </w:rPr>
        <w:t>Text 2</w:t>
      </w:r>
    </w:p>
    <w:p w14:paraId="04CCAA74" w14:textId="77777777" w:rsidR="002E5A80" w:rsidRDefault="002E5A80" w:rsidP="002E5A80">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lastRenderedPageBreak/>
        <w:t>Read the text: Answer the questions on your mark sheet</w:t>
      </w:r>
    </w:p>
    <w:p w14:paraId="183A0489" w14:textId="1C3C4290" w:rsidR="002E5A80" w:rsidRDefault="002E5A80"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Pr>
          <w:rFonts w:ascii="Arial" w:hAnsi="Arial" w:cs="Arial"/>
          <w:iCs/>
          <w:color w:val="333333"/>
          <w:sz w:val="22"/>
          <w:szCs w:val="22"/>
        </w:rPr>
        <w:t xml:space="preserve">Text 2, in the example paper, consists of 5 longer paragraphs on the topic of the Montreux Jazz Festival. There are 10 multiple choice questions. The task types replicate those of Text 1, but are more challenging. </w:t>
      </w:r>
    </w:p>
    <w:p w14:paraId="4ED23FEA" w14:textId="21677E33" w:rsidR="002E5A80" w:rsidRPr="007B20D1" w:rsidRDefault="002E5A80" w:rsidP="002E5A80">
      <w:pPr>
        <w:widowControl w:val="0"/>
        <w:tabs>
          <w:tab w:val="left" w:pos="220"/>
          <w:tab w:val="left" w:pos="720"/>
        </w:tabs>
        <w:autoSpaceDE w:val="0"/>
        <w:autoSpaceDN w:val="0"/>
        <w:adjustRightInd w:val="0"/>
        <w:spacing w:after="266"/>
        <w:jc w:val="both"/>
        <w:rPr>
          <w:rFonts w:ascii="Arial" w:hAnsi="Arial" w:cs="Arial"/>
          <w:b/>
          <w:bCs/>
          <w:iCs/>
          <w:color w:val="333333"/>
          <w:sz w:val="22"/>
          <w:szCs w:val="22"/>
        </w:rPr>
      </w:pPr>
      <w:r w:rsidRPr="007B20D1">
        <w:rPr>
          <w:rFonts w:ascii="Arial" w:hAnsi="Arial" w:cs="Arial"/>
          <w:b/>
          <w:bCs/>
          <w:iCs/>
          <w:color w:val="333333"/>
          <w:sz w:val="22"/>
          <w:szCs w:val="22"/>
        </w:rPr>
        <w:t>Text 3</w:t>
      </w:r>
    </w:p>
    <w:p w14:paraId="1B139AAD" w14:textId="77777777" w:rsidR="002E5A80" w:rsidRDefault="002E5A80" w:rsidP="002E5A80">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Read the text: Answer the questions on your mark sheet</w:t>
      </w:r>
    </w:p>
    <w:p w14:paraId="1A611FF4" w14:textId="48DACE2B" w:rsidR="002E5A80" w:rsidRDefault="002E5A80"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Pr>
          <w:rFonts w:ascii="Arial" w:hAnsi="Arial" w:cs="Arial"/>
          <w:iCs/>
          <w:color w:val="333333"/>
          <w:sz w:val="22"/>
          <w:szCs w:val="22"/>
        </w:rPr>
        <w:t xml:space="preserve">Text 3, in the example paper, consists of 5 relatively shorter paragraphs on the topic Animal Discoveries. There are a number of quite low frequency lexical terms in the text. There are 5 multiple choice questions, each consisting of 3 options. </w:t>
      </w:r>
    </w:p>
    <w:p w14:paraId="0D241F4A" w14:textId="3DD1214A" w:rsidR="00C318F6" w:rsidRDefault="00C318F6"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p>
    <w:p w14:paraId="1AF6F1B2" w14:textId="390BFEEE" w:rsidR="00C318F6" w:rsidRPr="007B20D1" w:rsidRDefault="00C318F6" w:rsidP="002E5A80">
      <w:pPr>
        <w:widowControl w:val="0"/>
        <w:tabs>
          <w:tab w:val="left" w:pos="220"/>
          <w:tab w:val="left" w:pos="720"/>
        </w:tabs>
        <w:autoSpaceDE w:val="0"/>
        <w:autoSpaceDN w:val="0"/>
        <w:adjustRightInd w:val="0"/>
        <w:spacing w:after="266"/>
        <w:jc w:val="both"/>
        <w:rPr>
          <w:rFonts w:ascii="Arial" w:hAnsi="Arial" w:cs="Arial"/>
          <w:b/>
          <w:bCs/>
          <w:iCs/>
          <w:color w:val="333333"/>
          <w:sz w:val="22"/>
          <w:szCs w:val="22"/>
        </w:rPr>
      </w:pPr>
      <w:r w:rsidRPr="007B20D1">
        <w:rPr>
          <w:rFonts w:ascii="Arial" w:hAnsi="Arial" w:cs="Arial"/>
          <w:b/>
          <w:bCs/>
          <w:iCs/>
          <w:color w:val="333333"/>
          <w:sz w:val="22"/>
          <w:szCs w:val="22"/>
        </w:rPr>
        <w:t>Text 4</w:t>
      </w:r>
    </w:p>
    <w:p w14:paraId="555ADEFE" w14:textId="77777777" w:rsidR="00C318F6" w:rsidRDefault="00C318F6" w:rsidP="00C318F6">
      <w:pPr>
        <w:widowControl w:val="0"/>
        <w:tabs>
          <w:tab w:val="left" w:pos="220"/>
          <w:tab w:val="left" w:pos="720"/>
        </w:tabs>
        <w:autoSpaceDE w:val="0"/>
        <w:autoSpaceDN w:val="0"/>
        <w:adjustRightInd w:val="0"/>
        <w:spacing w:after="266" w:line="300" w:lineRule="atLeast"/>
        <w:jc w:val="both"/>
        <w:rPr>
          <w:rFonts w:ascii="Arial" w:hAnsi="Arial" w:cs="Arial"/>
          <w:iCs/>
          <w:color w:val="333333"/>
          <w:sz w:val="22"/>
          <w:szCs w:val="22"/>
        </w:rPr>
      </w:pPr>
      <w:r>
        <w:rPr>
          <w:rFonts w:ascii="Arial" w:hAnsi="Arial" w:cs="Arial"/>
          <w:iCs/>
          <w:color w:val="333333"/>
          <w:sz w:val="22"/>
          <w:szCs w:val="22"/>
        </w:rPr>
        <w:t>Read the text: Answer the questions on your mark sheet</w:t>
      </w:r>
    </w:p>
    <w:p w14:paraId="25813DB0" w14:textId="77777777" w:rsidR="00C318F6" w:rsidRDefault="00C318F6"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Pr>
          <w:rFonts w:ascii="Arial" w:hAnsi="Arial" w:cs="Arial"/>
          <w:iCs/>
          <w:color w:val="333333"/>
          <w:sz w:val="22"/>
          <w:szCs w:val="22"/>
        </w:rPr>
        <w:t>Text 4, in the example paper, again consists of 5 relatively short paragraphs on the topic of Stephen William Hawking. There is quite a wide lexical range, with a number of low frequency words.</w:t>
      </w:r>
    </w:p>
    <w:p w14:paraId="2AB8BC4E" w14:textId="77777777" w:rsidR="00C318F6" w:rsidRDefault="00C318F6"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Pr>
          <w:rFonts w:ascii="Arial" w:hAnsi="Arial" w:cs="Arial"/>
          <w:iCs/>
          <w:color w:val="333333"/>
          <w:sz w:val="22"/>
          <w:szCs w:val="22"/>
        </w:rPr>
        <w:t>Speaking and Listening</w:t>
      </w:r>
    </w:p>
    <w:p w14:paraId="1C3FC450" w14:textId="35C50D96" w:rsidR="00C318F6" w:rsidRDefault="00C318F6"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Pr>
          <w:rFonts w:ascii="Arial" w:hAnsi="Arial" w:cs="Arial"/>
          <w:i/>
          <w:color w:val="333333"/>
          <w:sz w:val="22"/>
          <w:szCs w:val="22"/>
        </w:rPr>
        <w:t xml:space="preserve">At the time of writing, I have not been able to access any information about the speaking and listening elements of the examination, if they exist. </w:t>
      </w:r>
      <w:r>
        <w:rPr>
          <w:rFonts w:ascii="Arial" w:hAnsi="Arial" w:cs="Arial"/>
          <w:iCs/>
          <w:color w:val="333333"/>
          <w:sz w:val="22"/>
          <w:szCs w:val="22"/>
        </w:rPr>
        <w:t xml:space="preserve"> </w:t>
      </w:r>
    </w:p>
    <w:p w14:paraId="63A6F3C7" w14:textId="61BDE2E2" w:rsidR="007B20D1" w:rsidRDefault="007B20D1" w:rsidP="002E5A80">
      <w:pPr>
        <w:widowControl w:val="0"/>
        <w:tabs>
          <w:tab w:val="left" w:pos="220"/>
          <w:tab w:val="left" w:pos="720"/>
        </w:tabs>
        <w:autoSpaceDE w:val="0"/>
        <w:autoSpaceDN w:val="0"/>
        <w:adjustRightInd w:val="0"/>
        <w:spacing w:after="266"/>
        <w:jc w:val="both"/>
        <w:rPr>
          <w:rFonts w:ascii="Arial" w:hAnsi="Arial" w:cs="Arial"/>
          <w:iCs/>
          <w:color w:val="333333"/>
          <w:sz w:val="22"/>
          <w:szCs w:val="22"/>
        </w:rPr>
      </w:pPr>
      <w:r w:rsidRPr="00021B78">
        <w:rPr>
          <w:rFonts w:ascii="Arial" w:hAnsi="Arial" w:cs="Arial"/>
          <w:iCs/>
          <w:color w:val="333333"/>
          <w:sz w:val="22"/>
          <w:szCs w:val="22"/>
          <w:highlight w:val="green"/>
        </w:rPr>
        <w:t>Evaluation by JS</w:t>
      </w:r>
      <w:r>
        <w:rPr>
          <w:rFonts w:ascii="Arial" w:hAnsi="Arial" w:cs="Arial"/>
          <w:iCs/>
          <w:color w:val="333333"/>
          <w:sz w:val="22"/>
          <w:szCs w:val="22"/>
        </w:rPr>
        <w:t xml:space="preserve"> </w:t>
      </w:r>
    </w:p>
    <w:p w14:paraId="4CB5E5A5" w14:textId="28D67099" w:rsidR="007B20D1" w:rsidRPr="000A12EC" w:rsidRDefault="000A12EC" w:rsidP="002E5A80">
      <w:pPr>
        <w:widowControl w:val="0"/>
        <w:tabs>
          <w:tab w:val="left" w:pos="220"/>
          <w:tab w:val="left" w:pos="720"/>
        </w:tabs>
        <w:autoSpaceDE w:val="0"/>
        <w:autoSpaceDN w:val="0"/>
        <w:adjustRightInd w:val="0"/>
        <w:spacing w:after="266"/>
        <w:jc w:val="both"/>
        <w:rPr>
          <w:rFonts w:ascii="Arial" w:hAnsi="Arial" w:cs="Arial"/>
          <w:i/>
          <w:color w:val="333333"/>
          <w:sz w:val="22"/>
          <w:szCs w:val="22"/>
        </w:rPr>
      </w:pPr>
      <w:r>
        <w:rPr>
          <w:rFonts w:ascii="Arial" w:hAnsi="Arial" w:cs="Arial"/>
          <w:i/>
          <w:color w:val="333333"/>
          <w:sz w:val="22"/>
          <w:szCs w:val="22"/>
        </w:rPr>
        <w:t>On the surface this seems like a fairly challenging written language test. The task types used, especially in Texts I and 2 are different to the tasks found in a number of other English language tests e.g. identifying grammar and spelling mistakes, and the style of the text. The time allowed seems reasonable. It is not clear, however, whether the writing and reading tests are taken at the same time or day. It is also not clear what th</w:t>
      </w:r>
      <w:r w:rsidR="00021B78">
        <w:rPr>
          <w:rFonts w:ascii="Arial" w:hAnsi="Arial" w:cs="Arial"/>
          <w:i/>
          <w:color w:val="333333"/>
          <w:sz w:val="22"/>
          <w:szCs w:val="22"/>
        </w:rPr>
        <w:t xml:space="preserve">e examination is benchmarked to the CEFR etc. </w:t>
      </w:r>
      <w:r>
        <w:rPr>
          <w:rFonts w:ascii="Arial" w:hAnsi="Arial" w:cs="Arial"/>
          <w:i/>
          <w:color w:val="333333"/>
          <w:sz w:val="22"/>
          <w:szCs w:val="22"/>
        </w:rPr>
        <w:t xml:space="preserve"> </w:t>
      </w:r>
    </w:p>
    <w:sectPr w:rsidR="007B20D1" w:rsidRPr="000A12EC" w:rsidSect="00B80E57">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35666" w14:textId="77777777" w:rsidR="00874117" w:rsidRDefault="00874117" w:rsidP="004D66BC">
      <w:r>
        <w:separator/>
      </w:r>
    </w:p>
  </w:endnote>
  <w:endnote w:type="continuationSeparator" w:id="0">
    <w:p w14:paraId="4A54281C" w14:textId="77777777" w:rsidR="00874117" w:rsidRDefault="00874117" w:rsidP="004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Italic">
    <w:altName w:val="Calibri"/>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SymbolMT">
    <w:altName w:val="Cambria"/>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0146679"/>
      <w:docPartObj>
        <w:docPartGallery w:val="Page Numbers (Bottom of Page)"/>
        <w:docPartUnique/>
      </w:docPartObj>
    </w:sdtPr>
    <w:sdtContent>
      <w:p w14:paraId="08214376" w14:textId="66862827" w:rsidR="00C237FB" w:rsidRDefault="00C237FB" w:rsidP="004D6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97884" w14:textId="77777777" w:rsidR="00C237FB" w:rsidRDefault="00C237FB" w:rsidP="004D6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1687050"/>
      <w:docPartObj>
        <w:docPartGallery w:val="Page Numbers (Bottom of Page)"/>
        <w:docPartUnique/>
      </w:docPartObj>
    </w:sdtPr>
    <w:sdtContent>
      <w:p w14:paraId="19804C7B" w14:textId="7DF0711A" w:rsidR="00C237FB" w:rsidRDefault="00C237FB" w:rsidP="004D6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sdtContent>
  </w:sdt>
  <w:p w14:paraId="5957D481" w14:textId="77777777" w:rsidR="00C237FB" w:rsidRDefault="00C237FB" w:rsidP="004D66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F16D" w14:textId="77777777" w:rsidR="00874117" w:rsidRDefault="00874117" w:rsidP="004D66BC">
      <w:r>
        <w:separator/>
      </w:r>
    </w:p>
  </w:footnote>
  <w:footnote w:type="continuationSeparator" w:id="0">
    <w:p w14:paraId="40C849E8" w14:textId="77777777" w:rsidR="00874117" w:rsidRDefault="00874117" w:rsidP="004D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4284B"/>
    <w:multiLevelType w:val="hybridMultilevel"/>
    <w:tmpl w:val="3E3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0737"/>
    <w:multiLevelType w:val="hybridMultilevel"/>
    <w:tmpl w:val="709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36851"/>
    <w:multiLevelType w:val="multilevel"/>
    <w:tmpl w:val="7E5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7D1"/>
    <w:multiLevelType w:val="multilevel"/>
    <w:tmpl w:val="FE70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7B54"/>
    <w:multiLevelType w:val="multilevel"/>
    <w:tmpl w:val="5494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75430"/>
    <w:multiLevelType w:val="multilevel"/>
    <w:tmpl w:val="EEFE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326D"/>
    <w:multiLevelType w:val="hybridMultilevel"/>
    <w:tmpl w:val="609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C416C"/>
    <w:multiLevelType w:val="hybridMultilevel"/>
    <w:tmpl w:val="26F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47843"/>
    <w:multiLevelType w:val="hybridMultilevel"/>
    <w:tmpl w:val="7600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E0E1F"/>
    <w:multiLevelType w:val="multilevel"/>
    <w:tmpl w:val="B884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058F0"/>
    <w:multiLevelType w:val="hybridMultilevel"/>
    <w:tmpl w:val="803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3FAB"/>
    <w:multiLevelType w:val="hybridMultilevel"/>
    <w:tmpl w:val="8266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8C8"/>
    <w:multiLevelType w:val="multilevel"/>
    <w:tmpl w:val="B81A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10494"/>
    <w:multiLevelType w:val="hybridMultilevel"/>
    <w:tmpl w:val="9D3A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03859"/>
    <w:multiLevelType w:val="multilevel"/>
    <w:tmpl w:val="E10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E62C8"/>
    <w:multiLevelType w:val="multilevel"/>
    <w:tmpl w:val="DD0C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5040F"/>
    <w:multiLevelType w:val="multilevel"/>
    <w:tmpl w:val="AFBA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D7DA5"/>
    <w:multiLevelType w:val="hybridMultilevel"/>
    <w:tmpl w:val="E9A6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415AB"/>
    <w:multiLevelType w:val="hybridMultilevel"/>
    <w:tmpl w:val="D3C6EE2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750A5E01"/>
    <w:multiLevelType w:val="hybridMultilevel"/>
    <w:tmpl w:val="0B4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55845"/>
    <w:multiLevelType w:val="hybridMultilevel"/>
    <w:tmpl w:val="30F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44677"/>
    <w:multiLevelType w:val="hybridMultilevel"/>
    <w:tmpl w:val="15DC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F43D8"/>
    <w:multiLevelType w:val="multilevel"/>
    <w:tmpl w:val="CE94C3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23"/>
  </w:num>
  <w:num w:numId="4">
    <w:abstractNumId w:val="12"/>
  </w:num>
  <w:num w:numId="5">
    <w:abstractNumId w:val="10"/>
  </w:num>
  <w:num w:numId="6">
    <w:abstractNumId w:val="16"/>
  </w:num>
  <w:num w:numId="7">
    <w:abstractNumId w:val="0"/>
  </w:num>
  <w:num w:numId="8">
    <w:abstractNumId w:val="9"/>
  </w:num>
  <w:num w:numId="9">
    <w:abstractNumId w:val="8"/>
  </w:num>
  <w:num w:numId="10">
    <w:abstractNumId w:val="22"/>
  </w:num>
  <w:num w:numId="11">
    <w:abstractNumId w:val="1"/>
  </w:num>
  <w:num w:numId="12">
    <w:abstractNumId w:val="21"/>
  </w:num>
  <w:num w:numId="13">
    <w:abstractNumId w:val="14"/>
  </w:num>
  <w:num w:numId="14">
    <w:abstractNumId w:val="7"/>
  </w:num>
  <w:num w:numId="15">
    <w:abstractNumId w:val="2"/>
  </w:num>
  <w:num w:numId="16">
    <w:abstractNumId w:val="15"/>
  </w:num>
  <w:num w:numId="17">
    <w:abstractNumId w:val="6"/>
  </w:num>
  <w:num w:numId="18">
    <w:abstractNumId w:val="3"/>
  </w:num>
  <w:num w:numId="19">
    <w:abstractNumId w:val="4"/>
  </w:num>
  <w:num w:numId="20">
    <w:abstractNumId w:val="17"/>
  </w:num>
  <w:num w:numId="21">
    <w:abstractNumId w:val="5"/>
  </w:num>
  <w:num w:numId="22">
    <w:abstractNumId w:val="20"/>
  </w:num>
  <w:num w:numId="23">
    <w:abstractNumId w:val="11"/>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85"/>
    <w:rsid w:val="00001F93"/>
    <w:rsid w:val="00010A97"/>
    <w:rsid w:val="00014879"/>
    <w:rsid w:val="00015194"/>
    <w:rsid w:val="00017DBE"/>
    <w:rsid w:val="00021B78"/>
    <w:rsid w:val="0002294D"/>
    <w:rsid w:val="00025571"/>
    <w:rsid w:val="000276BA"/>
    <w:rsid w:val="000323CF"/>
    <w:rsid w:val="00051A01"/>
    <w:rsid w:val="0006732A"/>
    <w:rsid w:val="00075F99"/>
    <w:rsid w:val="0007791E"/>
    <w:rsid w:val="00082447"/>
    <w:rsid w:val="00086FEE"/>
    <w:rsid w:val="0008718F"/>
    <w:rsid w:val="0009178A"/>
    <w:rsid w:val="00094953"/>
    <w:rsid w:val="000A12EC"/>
    <w:rsid w:val="000A3072"/>
    <w:rsid w:val="000A40A5"/>
    <w:rsid w:val="000B0DC1"/>
    <w:rsid w:val="000B4844"/>
    <w:rsid w:val="000B4D51"/>
    <w:rsid w:val="000C1370"/>
    <w:rsid w:val="000C2B50"/>
    <w:rsid w:val="000C7B9A"/>
    <w:rsid w:val="000D6892"/>
    <w:rsid w:val="000D74A5"/>
    <w:rsid w:val="000E18A2"/>
    <w:rsid w:val="000E52F9"/>
    <w:rsid w:val="000E7EC4"/>
    <w:rsid w:val="000F3450"/>
    <w:rsid w:val="000F4541"/>
    <w:rsid w:val="000F6EC3"/>
    <w:rsid w:val="000F7383"/>
    <w:rsid w:val="001031AD"/>
    <w:rsid w:val="00103D4E"/>
    <w:rsid w:val="001051FE"/>
    <w:rsid w:val="00110B7E"/>
    <w:rsid w:val="00117AE5"/>
    <w:rsid w:val="00123388"/>
    <w:rsid w:val="00136E17"/>
    <w:rsid w:val="0015022C"/>
    <w:rsid w:val="001507D0"/>
    <w:rsid w:val="00152804"/>
    <w:rsid w:val="00155300"/>
    <w:rsid w:val="001576E9"/>
    <w:rsid w:val="00160B99"/>
    <w:rsid w:val="001623D0"/>
    <w:rsid w:val="001658F0"/>
    <w:rsid w:val="00165E16"/>
    <w:rsid w:val="001733D0"/>
    <w:rsid w:val="00173B32"/>
    <w:rsid w:val="00182A4C"/>
    <w:rsid w:val="001A3456"/>
    <w:rsid w:val="001B4F3C"/>
    <w:rsid w:val="001B6B1A"/>
    <w:rsid w:val="001C13DF"/>
    <w:rsid w:val="001C3370"/>
    <w:rsid w:val="001D129B"/>
    <w:rsid w:val="001D156B"/>
    <w:rsid w:val="001D270D"/>
    <w:rsid w:val="001D2CE9"/>
    <w:rsid w:val="001E38F3"/>
    <w:rsid w:val="001E52A9"/>
    <w:rsid w:val="001E663E"/>
    <w:rsid w:val="001F3E98"/>
    <w:rsid w:val="001F456B"/>
    <w:rsid w:val="00202D2A"/>
    <w:rsid w:val="00205C7A"/>
    <w:rsid w:val="0020671E"/>
    <w:rsid w:val="002139E0"/>
    <w:rsid w:val="00220D10"/>
    <w:rsid w:val="00221662"/>
    <w:rsid w:val="00222A38"/>
    <w:rsid w:val="00232CE1"/>
    <w:rsid w:val="00233DF4"/>
    <w:rsid w:val="0023461C"/>
    <w:rsid w:val="00256426"/>
    <w:rsid w:val="00275CED"/>
    <w:rsid w:val="00283884"/>
    <w:rsid w:val="002B7C1D"/>
    <w:rsid w:val="002C243A"/>
    <w:rsid w:val="002D3B67"/>
    <w:rsid w:val="002D48DB"/>
    <w:rsid w:val="002E4AB2"/>
    <w:rsid w:val="002E5A80"/>
    <w:rsid w:val="00310A74"/>
    <w:rsid w:val="0031206D"/>
    <w:rsid w:val="0031528B"/>
    <w:rsid w:val="0033366B"/>
    <w:rsid w:val="0033392B"/>
    <w:rsid w:val="0034349D"/>
    <w:rsid w:val="00345274"/>
    <w:rsid w:val="0036530E"/>
    <w:rsid w:val="00365825"/>
    <w:rsid w:val="003677A3"/>
    <w:rsid w:val="003717E0"/>
    <w:rsid w:val="00375E36"/>
    <w:rsid w:val="003826E1"/>
    <w:rsid w:val="00384D32"/>
    <w:rsid w:val="00393316"/>
    <w:rsid w:val="003A299E"/>
    <w:rsid w:val="003A7DF8"/>
    <w:rsid w:val="003B030C"/>
    <w:rsid w:val="003B0CC6"/>
    <w:rsid w:val="003C44B3"/>
    <w:rsid w:val="003C4D4D"/>
    <w:rsid w:val="003C6281"/>
    <w:rsid w:val="003D01C8"/>
    <w:rsid w:val="003D4F8F"/>
    <w:rsid w:val="003D5119"/>
    <w:rsid w:val="003E1D4F"/>
    <w:rsid w:val="003E373E"/>
    <w:rsid w:val="003F5365"/>
    <w:rsid w:val="00410A90"/>
    <w:rsid w:val="00414A57"/>
    <w:rsid w:val="00417532"/>
    <w:rsid w:val="00432661"/>
    <w:rsid w:val="00443ACC"/>
    <w:rsid w:val="00446D5F"/>
    <w:rsid w:val="004650B0"/>
    <w:rsid w:val="00470612"/>
    <w:rsid w:val="00476111"/>
    <w:rsid w:val="00476550"/>
    <w:rsid w:val="00476DF3"/>
    <w:rsid w:val="00481CEE"/>
    <w:rsid w:val="00483DC5"/>
    <w:rsid w:val="00483E09"/>
    <w:rsid w:val="00490A45"/>
    <w:rsid w:val="004962A9"/>
    <w:rsid w:val="004A7970"/>
    <w:rsid w:val="004B1E03"/>
    <w:rsid w:val="004B32BA"/>
    <w:rsid w:val="004C21C4"/>
    <w:rsid w:val="004C5FB7"/>
    <w:rsid w:val="004C7B00"/>
    <w:rsid w:val="004D0960"/>
    <w:rsid w:val="004D2783"/>
    <w:rsid w:val="004D66BC"/>
    <w:rsid w:val="004E7CA6"/>
    <w:rsid w:val="005129C2"/>
    <w:rsid w:val="00521245"/>
    <w:rsid w:val="00530550"/>
    <w:rsid w:val="00530F42"/>
    <w:rsid w:val="005345EF"/>
    <w:rsid w:val="005376A1"/>
    <w:rsid w:val="00540198"/>
    <w:rsid w:val="00544FF1"/>
    <w:rsid w:val="00570035"/>
    <w:rsid w:val="00570097"/>
    <w:rsid w:val="005841F1"/>
    <w:rsid w:val="00585D57"/>
    <w:rsid w:val="00586542"/>
    <w:rsid w:val="00595592"/>
    <w:rsid w:val="0059597A"/>
    <w:rsid w:val="005961E3"/>
    <w:rsid w:val="005A1336"/>
    <w:rsid w:val="005B07C2"/>
    <w:rsid w:val="005B6037"/>
    <w:rsid w:val="005C414A"/>
    <w:rsid w:val="005C431E"/>
    <w:rsid w:val="006054B1"/>
    <w:rsid w:val="0061156D"/>
    <w:rsid w:val="0061549D"/>
    <w:rsid w:val="00627459"/>
    <w:rsid w:val="0063305E"/>
    <w:rsid w:val="006336C6"/>
    <w:rsid w:val="00637375"/>
    <w:rsid w:val="006406F9"/>
    <w:rsid w:val="00660EF1"/>
    <w:rsid w:val="006714B0"/>
    <w:rsid w:val="006723E8"/>
    <w:rsid w:val="0068100B"/>
    <w:rsid w:val="006964BE"/>
    <w:rsid w:val="006A17A7"/>
    <w:rsid w:val="006A1E5F"/>
    <w:rsid w:val="006A219C"/>
    <w:rsid w:val="006A57D8"/>
    <w:rsid w:val="006C395C"/>
    <w:rsid w:val="006C399E"/>
    <w:rsid w:val="006C61B3"/>
    <w:rsid w:val="006D3A52"/>
    <w:rsid w:val="00711DB8"/>
    <w:rsid w:val="00725660"/>
    <w:rsid w:val="0075767C"/>
    <w:rsid w:val="00766B09"/>
    <w:rsid w:val="00784986"/>
    <w:rsid w:val="00787275"/>
    <w:rsid w:val="00793BB4"/>
    <w:rsid w:val="007A034E"/>
    <w:rsid w:val="007A1375"/>
    <w:rsid w:val="007B12EE"/>
    <w:rsid w:val="007B20D1"/>
    <w:rsid w:val="007B469B"/>
    <w:rsid w:val="007D302F"/>
    <w:rsid w:val="007D461F"/>
    <w:rsid w:val="007D577B"/>
    <w:rsid w:val="007D7F12"/>
    <w:rsid w:val="007E3638"/>
    <w:rsid w:val="007F131E"/>
    <w:rsid w:val="007F2285"/>
    <w:rsid w:val="007F3B84"/>
    <w:rsid w:val="007F6C2B"/>
    <w:rsid w:val="008056A7"/>
    <w:rsid w:val="0081708E"/>
    <w:rsid w:val="00840D74"/>
    <w:rsid w:val="008461B4"/>
    <w:rsid w:val="0085279C"/>
    <w:rsid w:val="00867C62"/>
    <w:rsid w:val="00874117"/>
    <w:rsid w:val="0087431B"/>
    <w:rsid w:val="00876999"/>
    <w:rsid w:val="008771D8"/>
    <w:rsid w:val="0088082D"/>
    <w:rsid w:val="00881CDE"/>
    <w:rsid w:val="008B2EAB"/>
    <w:rsid w:val="008C32E0"/>
    <w:rsid w:val="008C5B39"/>
    <w:rsid w:val="008D7302"/>
    <w:rsid w:val="008E044F"/>
    <w:rsid w:val="008E0A2F"/>
    <w:rsid w:val="008E7574"/>
    <w:rsid w:val="008F50B9"/>
    <w:rsid w:val="00901017"/>
    <w:rsid w:val="00901D0E"/>
    <w:rsid w:val="00905EA5"/>
    <w:rsid w:val="00911DA0"/>
    <w:rsid w:val="0092360E"/>
    <w:rsid w:val="00936D6A"/>
    <w:rsid w:val="00973F2A"/>
    <w:rsid w:val="009C0416"/>
    <w:rsid w:val="009C1369"/>
    <w:rsid w:val="009C6A4C"/>
    <w:rsid w:val="009C76E7"/>
    <w:rsid w:val="009D6652"/>
    <w:rsid w:val="009D778F"/>
    <w:rsid w:val="009F3783"/>
    <w:rsid w:val="00A06E7D"/>
    <w:rsid w:val="00A103E2"/>
    <w:rsid w:val="00A110C8"/>
    <w:rsid w:val="00A12FE6"/>
    <w:rsid w:val="00A165BA"/>
    <w:rsid w:val="00A3150C"/>
    <w:rsid w:val="00A341C0"/>
    <w:rsid w:val="00A3441C"/>
    <w:rsid w:val="00A56391"/>
    <w:rsid w:val="00A61B26"/>
    <w:rsid w:val="00A736FA"/>
    <w:rsid w:val="00A74603"/>
    <w:rsid w:val="00A76449"/>
    <w:rsid w:val="00A807D3"/>
    <w:rsid w:val="00A80CFD"/>
    <w:rsid w:val="00A90D0B"/>
    <w:rsid w:val="00A92865"/>
    <w:rsid w:val="00A9353E"/>
    <w:rsid w:val="00AA1DBE"/>
    <w:rsid w:val="00AA4C0A"/>
    <w:rsid w:val="00AB7598"/>
    <w:rsid w:val="00AD5F30"/>
    <w:rsid w:val="00AE0927"/>
    <w:rsid w:val="00AE0E41"/>
    <w:rsid w:val="00AE45B3"/>
    <w:rsid w:val="00AF35CE"/>
    <w:rsid w:val="00B005D8"/>
    <w:rsid w:val="00B0353D"/>
    <w:rsid w:val="00B1411D"/>
    <w:rsid w:val="00B23849"/>
    <w:rsid w:val="00B2638D"/>
    <w:rsid w:val="00B27ABE"/>
    <w:rsid w:val="00B3142A"/>
    <w:rsid w:val="00B34754"/>
    <w:rsid w:val="00B4108E"/>
    <w:rsid w:val="00B4240D"/>
    <w:rsid w:val="00B479D3"/>
    <w:rsid w:val="00B53B3F"/>
    <w:rsid w:val="00B562A0"/>
    <w:rsid w:val="00B56B94"/>
    <w:rsid w:val="00B62AF3"/>
    <w:rsid w:val="00B63F9F"/>
    <w:rsid w:val="00B64083"/>
    <w:rsid w:val="00B726D1"/>
    <w:rsid w:val="00B74E9D"/>
    <w:rsid w:val="00B76C5A"/>
    <w:rsid w:val="00B80E57"/>
    <w:rsid w:val="00B956F7"/>
    <w:rsid w:val="00B95A8E"/>
    <w:rsid w:val="00BA3FF2"/>
    <w:rsid w:val="00BA7AB8"/>
    <w:rsid w:val="00BB11A8"/>
    <w:rsid w:val="00BB1AB8"/>
    <w:rsid w:val="00BB2732"/>
    <w:rsid w:val="00BC0B8B"/>
    <w:rsid w:val="00BC0F03"/>
    <w:rsid w:val="00BD1695"/>
    <w:rsid w:val="00BE3E57"/>
    <w:rsid w:val="00C06915"/>
    <w:rsid w:val="00C16709"/>
    <w:rsid w:val="00C235DE"/>
    <w:rsid w:val="00C237FB"/>
    <w:rsid w:val="00C2594E"/>
    <w:rsid w:val="00C25B1F"/>
    <w:rsid w:val="00C26A65"/>
    <w:rsid w:val="00C318F6"/>
    <w:rsid w:val="00C370F0"/>
    <w:rsid w:val="00C40156"/>
    <w:rsid w:val="00C42941"/>
    <w:rsid w:val="00C4572B"/>
    <w:rsid w:val="00C45880"/>
    <w:rsid w:val="00C5740C"/>
    <w:rsid w:val="00C61307"/>
    <w:rsid w:val="00C648A0"/>
    <w:rsid w:val="00C65100"/>
    <w:rsid w:val="00C6616F"/>
    <w:rsid w:val="00C7321C"/>
    <w:rsid w:val="00C843C3"/>
    <w:rsid w:val="00C86A5C"/>
    <w:rsid w:val="00CA4D4C"/>
    <w:rsid w:val="00CA6AB4"/>
    <w:rsid w:val="00CB4AB4"/>
    <w:rsid w:val="00CB4B2F"/>
    <w:rsid w:val="00CC19F8"/>
    <w:rsid w:val="00CC57AB"/>
    <w:rsid w:val="00CD03A1"/>
    <w:rsid w:val="00CF17F5"/>
    <w:rsid w:val="00CF5002"/>
    <w:rsid w:val="00CF6598"/>
    <w:rsid w:val="00D24486"/>
    <w:rsid w:val="00D302B2"/>
    <w:rsid w:val="00D32420"/>
    <w:rsid w:val="00D34F95"/>
    <w:rsid w:val="00D425CB"/>
    <w:rsid w:val="00D4660E"/>
    <w:rsid w:val="00D5013F"/>
    <w:rsid w:val="00D53FFE"/>
    <w:rsid w:val="00D54A58"/>
    <w:rsid w:val="00D5642D"/>
    <w:rsid w:val="00D701ED"/>
    <w:rsid w:val="00D71192"/>
    <w:rsid w:val="00D77CC3"/>
    <w:rsid w:val="00D801BF"/>
    <w:rsid w:val="00D842E9"/>
    <w:rsid w:val="00D9003D"/>
    <w:rsid w:val="00D92D91"/>
    <w:rsid w:val="00D93DC8"/>
    <w:rsid w:val="00D95047"/>
    <w:rsid w:val="00D9692C"/>
    <w:rsid w:val="00DA3100"/>
    <w:rsid w:val="00DA57CD"/>
    <w:rsid w:val="00DA5E7D"/>
    <w:rsid w:val="00DC13B9"/>
    <w:rsid w:val="00DD3B9C"/>
    <w:rsid w:val="00DD467F"/>
    <w:rsid w:val="00DE1E36"/>
    <w:rsid w:val="00DE2F95"/>
    <w:rsid w:val="00DE3661"/>
    <w:rsid w:val="00DE4869"/>
    <w:rsid w:val="00E1770A"/>
    <w:rsid w:val="00E20A6E"/>
    <w:rsid w:val="00E214B0"/>
    <w:rsid w:val="00E307A0"/>
    <w:rsid w:val="00E3247A"/>
    <w:rsid w:val="00E37E83"/>
    <w:rsid w:val="00E400A5"/>
    <w:rsid w:val="00E52328"/>
    <w:rsid w:val="00E544E4"/>
    <w:rsid w:val="00E61EB9"/>
    <w:rsid w:val="00E67B57"/>
    <w:rsid w:val="00E733E6"/>
    <w:rsid w:val="00E80C10"/>
    <w:rsid w:val="00E9040D"/>
    <w:rsid w:val="00E92FF8"/>
    <w:rsid w:val="00EA238F"/>
    <w:rsid w:val="00EB42C2"/>
    <w:rsid w:val="00EC1E0E"/>
    <w:rsid w:val="00EC21CE"/>
    <w:rsid w:val="00EC4C9C"/>
    <w:rsid w:val="00ED02D4"/>
    <w:rsid w:val="00ED5A5D"/>
    <w:rsid w:val="00ED6B99"/>
    <w:rsid w:val="00EE5487"/>
    <w:rsid w:val="00EE78D4"/>
    <w:rsid w:val="00EF4EA0"/>
    <w:rsid w:val="00F006DB"/>
    <w:rsid w:val="00F00A58"/>
    <w:rsid w:val="00F0422C"/>
    <w:rsid w:val="00F07881"/>
    <w:rsid w:val="00F109E6"/>
    <w:rsid w:val="00F121DA"/>
    <w:rsid w:val="00F1441B"/>
    <w:rsid w:val="00F14679"/>
    <w:rsid w:val="00F15CA7"/>
    <w:rsid w:val="00F311DF"/>
    <w:rsid w:val="00F3391A"/>
    <w:rsid w:val="00F41077"/>
    <w:rsid w:val="00F42C5C"/>
    <w:rsid w:val="00F43773"/>
    <w:rsid w:val="00F44929"/>
    <w:rsid w:val="00F46D9D"/>
    <w:rsid w:val="00F52563"/>
    <w:rsid w:val="00F63DDE"/>
    <w:rsid w:val="00F7058E"/>
    <w:rsid w:val="00F73968"/>
    <w:rsid w:val="00F85162"/>
    <w:rsid w:val="00F867D9"/>
    <w:rsid w:val="00FA4FED"/>
    <w:rsid w:val="00FC01F2"/>
    <w:rsid w:val="00FC27A6"/>
    <w:rsid w:val="00FD2F61"/>
    <w:rsid w:val="00FD751A"/>
    <w:rsid w:val="00FE4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5C71C"/>
  <w15:docId w15:val="{662B527D-4B2B-2C48-8A85-21F0E136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2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32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5FB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24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D09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2285"/>
    <w:pPr>
      <w:spacing w:before="100" w:beforeAutospacing="1" w:after="100" w:afterAutospacing="1"/>
    </w:pPr>
  </w:style>
  <w:style w:type="paragraph" w:styleId="NormalWeb">
    <w:name w:val="Normal (Web)"/>
    <w:basedOn w:val="Normal"/>
    <w:uiPriority w:val="99"/>
    <w:unhideWhenUsed/>
    <w:rsid w:val="007F2285"/>
    <w:pPr>
      <w:spacing w:before="100" w:beforeAutospacing="1" w:after="100" w:afterAutospacing="1"/>
    </w:pPr>
  </w:style>
  <w:style w:type="paragraph" w:styleId="Footer">
    <w:name w:val="footer"/>
    <w:basedOn w:val="Normal"/>
    <w:link w:val="FooterChar"/>
    <w:uiPriority w:val="99"/>
    <w:unhideWhenUsed/>
    <w:rsid w:val="004D66BC"/>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D66BC"/>
  </w:style>
  <w:style w:type="character" w:styleId="PageNumber">
    <w:name w:val="page number"/>
    <w:basedOn w:val="DefaultParagraphFont"/>
    <w:uiPriority w:val="99"/>
    <w:semiHidden/>
    <w:unhideWhenUsed/>
    <w:rsid w:val="004D66BC"/>
  </w:style>
  <w:style w:type="table" w:styleId="TableGrid">
    <w:name w:val="Table Grid"/>
    <w:basedOn w:val="TableNormal"/>
    <w:uiPriority w:val="59"/>
    <w:rsid w:val="00E9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1B"/>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4C5F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C5FB7"/>
    <w:rPr>
      <w:b/>
      <w:bCs/>
    </w:rPr>
  </w:style>
  <w:style w:type="character" w:customStyle="1" w:styleId="apple-converted-space">
    <w:name w:val="apple-converted-space"/>
    <w:basedOn w:val="DefaultParagraphFont"/>
    <w:rsid w:val="004C5FB7"/>
  </w:style>
  <w:style w:type="character" w:styleId="Hyperlink">
    <w:name w:val="Hyperlink"/>
    <w:basedOn w:val="DefaultParagraphFont"/>
    <w:uiPriority w:val="99"/>
    <w:unhideWhenUsed/>
    <w:rsid w:val="00E3247A"/>
    <w:rPr>
      <w:color w:val="0563C1" w:themeColor="hyperlink"/>
      <w:u w:val="single"/>
    </w:rPr>
  </w:style>
  <w:style w:type="character" w:customStyle="1" w:styleId="UnresolvedMention1">
    <w:name w:val="Unresolved Mention1"/>
    <w:basedOn w:val="DefaultParagraphFont"/>
    <w:uiPriority w:val="99"/>
    <w:semiHidden/>
    <w:unhideWhenUsed/>
    <w:rsid w:val="00E3247A"/>
    <w:rPr>
      <w:color w:val="605E5C"/>
      <w:shd w:val="clear" w:color="auto" w:fill="E1DFDD"/>
    </w:rPr>
  </w:style>
  <w:style w:type="character" w:customStyle="1" w:styleId="Heading1Char">
    <w:name w:val="Heading 1 Char"/>
    <w:basedOn w:val="DefaultParagraphFont"/>
    <w:link w:val="Heading1"/>
    <w:uiPriority w:val="9"/>
    <w:rsid w:val="00E3247A"/>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E3247A"/>
    <w:rPr>
      <w:rFonts w:asciiTheme="majorHAnsi" w:eastAsiaTheme="majorEastAsia" w:hAnsiTheme="majorHAnsi" w:cstheme="majorBidi"/>
      <w:color w:val="1F3763" w:themeColor="accent1" w:themeShade="7F"/>
      <w:lang w:eastAsia="en-GB"/>
    </w:rPr>
  </w:style>
  <w:style w:type="character" w:customStyle="1" w:styleId="text-italic">
    <w:name w:val="text-italic"/>
    <w:basedOn w:val="DefaultParagraphFont"/>
    <w:rsid w:val="00E3247A"/>
  </w:style>
  <w:style w:type="character" w:customStyle="1" w:styleId="text-bold">
    <w:name w:val="text-bold"/>
    <w:basedOn w:val="DefaultParagraphFont"/>
    <w:rsid w:val="00E3247A"/>
  </w:style>
  <w:style w:type="character" w:styleId="Emphasis">
    <w:name w:val="Emphasis"/>
    <w:basedOn w:val="DefaultParagraphFont"/>
    <w:uiPriority w:val="20"/>
    <w:qFormat/>
    <w:rsid w:val="00C5740C"/>
    <w:rPr>
      <w:i/>
      <w:iCs/>
    </w:rPr>
  </w:style>
  <w:style w:type="paragraph" w:customStyle="1" w:styleId="gem-c-titlecontext">
    <w:name w:val="gem-c-title__context"/>
    <w:basedOn w:val="Normal"/>
    <w:rsid w:val="00D92D91"/>
    <w:pPr>
      <w:spacing w:before="100" w:beforeAutospacing="1" w:after="100" w:afterAutospacing="1"/>
    </w:pPr>
  </w:style>
  <w:style w:type="paragraph" w:customStyle="1" w:styleId="gem-c-lead-paragraph">
    <w:name w:val="gem-c-lead-paragraph"/>
    <w:basedOn w:val="Normal"/>
    <w:rsid w:val="00D92D91"/>
    <w:pPr>
      <w:spacing w:before="100" w:beforeAutospacing="1" w:after="100" w:afterAutospacing="1"/>
    </w:pPr>
  </w:style>
  <w:style w:type="character" w:customStyle="1" w:styleId="app-c-publisher-metadatadefinition-sentence">
    <w:name w:val="app-c-publisher-metadata__definition-sentence"/>
    <w:basedOn w:val="DefaultParagraphFont"/>
    <w:rsid w:val="00D92D91"/>
  </w:style>
  <w:style w:type="paragraph" w:customStyle="1" w:styleId="metadata">
    <w:name w:val="metadata"/>
    <w:basedOn w:val="Normal"/>
    <w:rsid w:val="00D92D91"/>
    <w:pPr>
      <w:spacing w:before="100" w:beforeAutospacing="1" w:after="100" w:afterAutospacing="1"/>
    </w:pPr>
  </w:style>
  <w:style w:type="character" w:customStyle="1" w:styleId="type">
    <w:name w:val="type"/>
    <w:basedOn w:val="DefaultParagraphFont"/>
    <w:rsid w:val="00D92D91"/>
  </w:style>
  <w:style w:type="character" w:customStyle="1" w:styleId="file-size">
    <w:name w:val="file-size"/>
    <w:basedOn w:val="DefaultParagraphFont"/>
    <w:rsid w:val="00D92D91"/>
  </w:style>
  <w:style w:type="character" w:customStyle="1" w:styleId="page-length">
    <w:name w:val="page-length"/>
    <w:basedOn w:val="DefaultParagraphFont"/>
    <w:rsid w:val="00D92D91"/>
  </w:style>
  <w:style w:type="character" w:customStyle="1" w:styleId="Heading4Char">
    <w:name w:val="Heading 4 Char"/>
    <w:basedOn w:val="DefaultParagraphFont"/>
    <w:link w:val="Heading4"/>
    <w:uiPriority w:val="9"/>
    <w:semiHidden/>
    <w:rsid w:val="004D0960"/>
    <w:rPr>
      <w:rFonts w:asciiTheme="majorHAnsi" w:eastAsiaTheme="majorEastAsia" w:hAnsiTheme="majorHAnsi" w:cstheme="majorBidi"/>
      <w:i/>
      <w:iCs/>
      <w:color w:val="2F5496" w:themeColor="accent1" w:themeShade="BF"/>
      <w:lang w:eastAsia="en-GB"/>
    </w:rPr>
  </w:style>
  <w:style w:type="character" w:customStyle="1" w:styleId="elementor-button-text">
    <w:name w:val="elementor-button-text"/>
    <w:basedOn w:val="DefaultParagraphFont"/>
    <w:rsid w:val="00E214B0"/>
  </w:style>
  <w:style w:type="paragraph" w:styleId="BalloonText">
    <w:name w:val="Balloon Text"/>
    <w:basedOn w:val="Normal"/>
    <w:link w:val="BalloonTextChar"/>
    <w:uiPriority w:val="99"/>
    <w:semiHidden/>
    <w:unhideWhenUsed/>
    <w:rsid w:val="00867C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C62"/>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7720">
      <w:bodyDiv w:val="1"/>
      <w:marLeft w:val="0"/>
      <w:marRight w:val="0"/>
      <w:marTop w:val="0"/>
      <w:marBottom w:val="0"/>
      <w:divBdr>
        <w:top w:val="none" w:sz="0" w:space="0" w:color="auto"/>
        <w:left w:val="none" w:sz="0" w:space="0" w:color="auto"/>
        <w:bottom w:val="none" w:sz="0" w:space="0" w:color="auto"/>
        <w:right w:val="none" w:sz="0" w:space="0" w:color="auto"/>
      </w:divBdr>
    </w:div>
    <w:div w:id="70078915">
      <w:bodyDiv w:val="1"/>
      <w:marLeft w:val="0"/>
      <w:marRight w:val="0"/>
      <w:marTop w:val="0"/>
      <w:marBottom w:val="0"/>
      <w:divBdr>
        <w:top w:val="none" w:sz="0" w:space="0" w:color="auto"/>
        <w:left w:val="none" w:sz="0" w:space="0" w:color="auto"/>
        <w:bottom w:val="none" w:sz="0" w:space="0" w:color="auto"/>
        <w:right w:val="none" w:sz="0" w:space="0" w:color="auto"/>
      </w:divBdr>
    </w:div>
    <w:div w:id="90856819">
      <w:bodyDiv w:val="1"/>
      <w:marLeft w:val="0"/>
      <w:marRight w:val="0"/>
      <w:marTop w:val="0"/>
      <w:marBottom w:val="0"/>
      <w:divBdr>
        <w:top w:val="none" w:sz="0" w:space="0" w:color="auto"/>
        <w:left w:val="none" w:sz="0" w:space="0" w:color="auto"/>
        <w:bottom w:val="none" w:sz="0" w:space="0" w:color="auto"/>
        <w:right w:val="none" w:sz="0" w:space="0" w:color="auto"/>
      </w:divBdr>
    </w:div>
    <w:div w:id="123352967">
      <w:bodyDiv w:val="1"/>
      <w:marLeft w:val="0"/>
      <w:marRight w:val="0"/>
      <w:marTop w:val="0"/>
      <w:marBottom w:val="0"/>
      <w:divBdr>
        <w:top w:val="none" w:sz="0" w:space="0" w:color="auto"/>
        <w:left w:val="none" w:sz="0" w:space="0" w:color="auto"/>
        <w:bottom w:val="none" w:sz="0" w:space="0" w:color="auto"/>
        <w:right w:val="none" w:sz="0" w:space="0" w:color="auto"/>
      </w:divBdr>
    </w:div>
    <w:div w:id="134418286">
      <w:bodyDiv w:val="1"/>
      <w:marLeft w:val="0"/>
      <w:marRight w:val="0"/>
      <w:marTop w:val="0"/>
      <w:marBottom w:val="0"/>
      <w:divBdr>
        <w:top w:val="none" w:sz="0" w:space="0" w:color="auto"/>
        <w:left w:val="none" w:sz="0" w:space="0" w:color="auto"/>
        <w:bottom w:val="none" w:sz="0" w:space="0" w:color="auto"/>
        <w:right w:val="none" w:sz="0" w:space="0" w:color="auto"/>
      </w:divBdr>
      <w:divsChild>
        <w:div w:id="1464956519">
          <w:marLeft w:val="0"/>
          <w:marRight w:val="0"/>
          <w:marTop w:val="0"/>
          <w:marBottom w:val="300"/>
          <w:divBdr>
            <w:top w:val="none" w:sz="0" w:space="0" w:color="auto"/>
            <w:left w:val="none" w:sz="0" w:space="0" w:color="auto"/>
            <w:bottom w:val="none" w:sz="0" w:space="0" w:color="auto"/>
            <w:right w:val="none" w:sz="0" w:space="0" w:color="auto"/>
          </w:divBdr>
          <w:divsChild>
            <w:div w:id="973489222">
              <w:marLeft w:val="0"/>
              <w:marRight w:val="0"/>
              <w:marTop w:val="0"/>
              <w:marBottom w:val="0"/>
              <w:divBdr>
                <w:top w:val="none" w:sz="0" w:space="0" w:color="auto"/>
                <w:left w:val="none" w:sz="0" w:space="0" w:color="auto"/>
                <w:bottom w:val="none" w:sz="0" w:space="0" w:color="auto"/>
                <w:right w:val="none" w:sz="0" w:space="0" w:color="auto"/>
              </w:divBdr>
              <w:divsChild>
                <w:div w:id="1362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6542">
          <w:marLeft w:val="0"/>
          <w:marRight w:val="0"/>
          <w:marTop w:val="0"/>
          <w:marBottom w:val="0"/>
          <w:divBdr>
            <w:top w:val="none" w:sz="0" w:space="0" w:color="auto"/>
            <w:left w:val="none" w:sz="0" w:space="0" w:color="auto"/>
            <w:bottom w:val="none" w:sz="0" w:space="0" w:color="auto"/>
            <w:right w:val="none" w:sz="0" w:space="0" w:color="auto"/>
          </w:divBdr>
          <w:divsChild>
            <w:div w:id="1800492805">
              <w:marLeft w:val="0"/>
              <w:marRight w:val="0"/>
              <w:marTop w:val="0"/>
              <w:marBottom w:val="0"/>
              <w:divBdr>
                <w:top w:val="none" w:sz="0" w:space="0" w:color="auto"/>
                <w:left w:val="none" w:sz="0" w:space="0" w:color="auto"/>
                <w:bottom w:val="none" w:sz="0" w:space="0" w:color="auto"/>
                <w:right w:val="none" w:sz="0" w:space="0" w:color="auto"/>
              </w:divBdr>
              <w:divsChild>
                <w:div w:id="362096163">
                  <w:marLeft w:val="0"/>
                  <w:marRight w:val="0"/>
                  <w:marTop w:val="0"/>
                  <w:marBottom w:val="0"/>
                  <w:divBdr>
                    <w:top w:val="none" w:sz="0" w:space="0" w:color="auto"/>
                    <w:left w:val="none" w:sz="0" w:space="0" w:color="auto"/>
                    <w:bottom w:val="none" w:sz="0" w:space="0" w:color="auto"/>
                    <w:right w:val="none" w:sz="0" w:space="0" w:color="auto"/>
                  </w:divBdr>
                  <w:divsChild>
                    <w:div w:id="2050758381">
                      <w:marLeft w:val="0"/>
                      <w:marRight w:val="0"/>
                      <w:marTop w:val="0"/>
                      <w:marBottom w:val="0"/>
                      <w:divBdr>
                        <w:top w:val="none" w:sz="0" w:space="0" w:color="auto"/>
                        <w:left w:val="none" w:sz="0" w:space="0" w:color="auto"/>
                        <w:bottom w:val="none" w:sz="0" w:space="0" w:color="auto"/>
                        <w:right w:val="none" w:sz="0" w:space="0" w:color="auto"/>
                      </w:divBdr>
                      <w:divsChild>
                        <w:div w:id="579367644">
                          <w:marLeft w:val="0"/>
                          <w:marRight w:val="0"/>
                          <w:marTop w:val="0"/>
                          <w:marBottom w:val="0"/>
                          <w:divBdr>
                            <w:top w:val="none" w:sz="0" w:space="0" w:color="auto"/>
                            <w:left w:val="none" w:sz="0" w:space="0" w:color="auto"/>
                            <w:bottom w:val="none" w:sz="0" w:space="0" w:color="auto"/>
                            <w:right w:val="none" w:sz="0" w:space="0" w:color="auto"/>
                          </w:divBdr>
                          <w:divsChild>
                            <w:div w:id="239557005">
                              <w:marLeft w:val="0"/>
                              <w:marRight w:val="0"/>
                              <w:marTop w:val="0"/>
                              <w:marBottom w:val="300"/>
                              <w:divBdr>
                                <w:top w:val="none" w:sz="0" w:space="0" w:color="auto"/>
                                <w:left w:val="none" w:sz="0" w:space="0" w:color="auto"/>
                                <w:bottom w:val="none" w:sz="0" w:space="0" w:color="auto"/>
                                <w:right w:val="none" w:sz="0" w:space="0" w:color="auto"/>
                              </w:divBdr>
                              <w:divsChild>
                                <w:div w:id="2090737580">
                                  <w:marLeft w:val="0"/>
                                  <w:marRight w:val="0"/>
                                  <w:marTop w:val="0"/>
                                  <w:marBottom w:val="0"/>
                                  <w:divBdr>
                                    <w:top w:val="none" w:sz="0" w:space="0" w:color="auto"/>
                                    <w:left w:val="none" w:sz="0" w:space="0" w:color="auto"/>
                                    <w:bottom w:val="none" w:sz="0" w:space="0" w:color="auto"/>
                                    <w:right w:val="none" w:sz="0" w:space="0" w:color="auto"/>
                                  </w:divBdr>
                                </w:div>
                              </w:divsChild>
                            </w:div>
                            <w:div w:id="1153370460">
                              <w:marLeft w:val="0"/>
                              <w:marRight w:val="0"/>
                              <w:marTop w:val="0"/>
                              <w:marBottom w:val="0"/>
                              <w:divBdr>
                                <w:top w:val="none" w:sz="0" w:space="0" w:color="auto"/>
                                <w:left w:val="none" w:sz="0" w:space="0" w:color="auto"/>
                                <w:bottom w:val="none" w:sz="0" w:space="0" w:color="auto"/>
                                <w:right w:val="none" w:sz="0" w:space="0" w:color="auto"/>
                              </w:divBdr>
                              <w:divsChild>
                                <w:div w:id="1630940722">
                                  <w:marLeft w:val="0"/>
                                  <w:marRight w:val="0"/>
                                  <w:marTop w:val="0"/>
                                  <w:marBottom w:val="0"/>
                                  <w:divBdr>
                                    <w:top w:val="none" w:sz="0" w:space="0" w:color="auto"/>
                                    <w:left w:val="none" w:sz="0" w:space="0" w:color="auto"/>
                                    <w:bottom w:val="none" w:sz="0" w:space="0" w:color="auto"/>
                                    <w:right w:val="none" w:sz="0" w:space="0" w:color="auto"/>
                                  </w:divBdr>
                                  <w:divsChild>
                                    <w:div w:id="6903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2020">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278021238">
                          <w:marLeft w:val="0"/>
                          <w:marRight w:val="0"/>
                          <w:marTop w:val="0"/>
                          <w:marBottom w:val="0"/>
                          <w:divBdr>
                            <w:top w:val="none" w:sz="0" w:space="0" w:color="auto"/>
                            <w:left w:val="none" w:sz="0" w:space="0" w:color="auto"/>
                            <w:bottom w:val="none" w:sz="0" w:space="0" w:color="auto"/>
                            <w:right w:val="none" w:sz="0" w:space="0" w:color="auto"/>
                          </w:divBdr>
                          <w:divsChild>
                            <w:div w:id="1747453200">
                              <w:marLeft w:val="0"/>
                              <w:marRight w:val="0"/>
                              <w:marTop w:val="0"/>
                              <w:marBottom w:val="0"/>
                              <w:divBdr>
                                <w:top w:val="none" w:sz="0" w:space="0" w:color="auto"/>
                                <w:left w:val="none" w:sz="0" w:space="0" w:color="auto"/>
                                <w:bottom w:val="none" w:sz="0" w:space="0" w:color="auto"/>
                                <w:right w:val="none" w:sz="0" w:space="0" w:color="auto"/>
                              </w:divBdr>
                              <w:divsChild>
                                <w:div w:id="1672873827">
                                  <w:marLeft w:val="0"/>
                                  <w:marRight w:val="0"/>
                                  <w:marTop w:val="0"/>
                                  <w:marBottom w:val="0"/>
                                  <w:divBdr>
                                    <w:top w:val="none" w:sz="0" w:space="0" w:color="auto"/>
                                    <w:left w:val="none" w:sz="0" w:space="0" w:color="auto"/>
                                    <w:bottom w:val="none" w:sz="0" w:space="0" w:color="auto"/>
                                    <w:right w:val="none" w:sz="0" w:space="0" w:color="auto"/>
                                  </w:divBdr>
                                  <w:divsChild>
                                    <w:div w:id="7494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2709">
          <w:marLeft w:val="0"/>
          <w:marRight w:val="0"/>
          <w:marTop w:val="0"/>
          <w:marBottom w:val="0"/>
          <w:divBdr>
            <w:top w:val="none" w:sz="0" w:space="0" w:color="auto"/>
            <w:left w:val="none" w:sz="0" w:space="0" w:color="auto"/>
            <w:bottom w:val="none" w:sz="0" w:space="0" w:color="auto"/>
            <w:right w:val="none" w:sz="0" w:space="0" w:color="auto"/>
          </w:divBdr>
          <w:divsChild>
            <w:div w:id="937636083">
              <w:marLeft w:val="0"/>
              <w:marRight w:val="0"/>
              <w:marTop w:val="0"/>
              <w:marBottom w:val="0"/>
              <w:divBdr>
                <w:top w:val="none" w:sz="0" w:space="0" w:color="auto"/>
                <w:left w:val="none" w:sz="0" w:space="0" w:color="auto"/>
                <w:bottom w:val="none" w:sz="0" w:space="0" w:color="auto"/>
                <w:right w:val="none" w:sz="0" w:space="0" w:color="auto"/>
              </w:divBdr>
              <w:divsChild>
                <w:div w:id="482359932">
                  <w:marLeft w:val="0"/>
                  <w:marRight w:val="0"/>
                  <w:marTop w:val="0"/>
                  <w:marBottom w:val="0"/>
                  <w:divBdr>
                    <w:top w:val="none" w:sz="0" w:space="0" w:color="auto"/>
                    <w:left w:val="none" w:sz="0" w:space="0" w:color="auto"/>
                    <w:bottom w:val="none" w:sz="0" w:space="0" w:color="auto"/>
                    <w:right w:val="none" w:sz="0" w:space="0" w:color="auto"/>
                  </w:divBdr>
                  <w:divsChild>
                    <w:div w:id="1034623772">
                      <w:marLeft w:val="0"/>
                      <w:marRight w:val="0"/>
                      <w:marTop w:val="0"/>
                      <w:marBottom w:val="0"/>
                      <w:divBdr>
                        <w:top w:val="none" w:sz="0" w:space="0" w:color="auto"/>
                        <w:left w:val="none" w:sz="0" w:space="0" w:color="auto"/>
                        <w:bottom w:val="none" w:sz="0" w:space="0" w:color="auto"/>
                        <w:right w:val="none" w:sz="0" w:space="0" w:color="auto"/>
                      </w:divBdr>
                      <w:divsChild>
                        <w:div w:id="1160582364">
                          <w:marLeft w:val="0"/>
                          <w:marRight w:val="0"/>
                          <w:marTop w:val="0"/>
                          <w:marBottom w:val="0"/>
                          <w:divBdr>
                            <w:top w:val="none" w:sz="0" w:space="0" w:color="auto"/>
                            <w:left w:val="none" w:sz="0" w:space="0" w:color="auto"/>
                            <w:bottom w:val="none" w:sz="0" w:space="0" w:color="auto"/>
                            <w:right w:val="none" w:sz="0" w:space="0" w:color="auto"/>
                          </w:divBdr>
                          <w:divsChild>
                            <w:div w:id="212079633">
                              <w:marLeft w:val="0"/>
                              <w:marRight w:val="0"/>
                              <w:marTop w:val="0"/>
                              <w:marBottom w:val="300"/>
                              <w:divBdr>
                                <w:top w:val="none" w:sz="0" w:space="0" w:color="auto"/>
                                <w:left w:val="none" w:sz="0" w:space="0" w:color="auto"/>
                                <w:bottom w:val="none" w:sz="0" w:space="0" w:color="auto"/>
                                <w:right w:val="none" w:sz="0" w:space="0" w:color="auto"/>
                              </w:divBdr>
                              <w:divsChild>
                                <w:div w:id="83917990">
                                  <w:marLeft w:val="0"/>
                                  <w:marRight w:val="0"/>
                                  <w:marTop w:val="0"/>
                                  <w:marBottom w:val="0"/>
                                  <w:divBdr>
                                    <w:top w:val="none" w:sz="0" w:space="0" w:color="auto"/>
                                    <w:left w:val="none" w:sz="0" w:space="0" w:color="auto"/>
                                    <w:bottom w:val="none" w:sz="0" w:space="0" w:color="auto"/>
                                    <w:right w:val="none" w:sz="0" w:space="0" w:color="auto"/>
                                  </w:divBdr>
                                </w:div>
                              </w:divsChild>
                            </w:div>
                            <w:div w:id="1683899438">
                              <w:marLeft w:val="0"/>
                              <w:marRight w:val="0"/>
                              <w:marTop w:val="0"/>
                              <w:marBottom w:val="0"/>
                              <w:divBdr>
                                <w:top w:val="none" w:sz="0" w:space="0" w:color="auto"/>
                                <w:left w:val="none" w:sz="0" w:space="0" w:color="auto"/>
                                <w:bottom w:val="none" w:sz="0" w:space="0" w:color="auto"/>
                                <w:right w:val="none" w:sz="0" w:space="0" w:color="auto"/>
                              </w:divBdr>
                              <w:divsChild>
                                <w:div w:id="785391077">
                                  <w:marLeft w:val="0"/>
                                  <w:marRight w:val="0"/>
                                  <w:marTop w:val="0"/>
                                  <w:marBottom w:val="0"/>
                                  <w:divBdr>
                                    <w:top w:val="none" w:sz="0" w:space="0" w:color="auto"/>
                                    <w:left w:val="none" w:sz="0" w:space="0" w:color="auto"/>
                                    <w:bottom w:val="none" w:sz="0" w:space="0" w:color="auto"/>
                                    <w:right w:val="none" w:sz="0" w:space="0" w:color="auto"/>
                                  </w:divBdr>
                                  <w:divsChild>
                                    <w:div w:id="15845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64851">
                  <w:marLeft w:val="0"/>
                  <w:marRight w:val="0"/>
                  <w:marTop w:val="0"/>
                  <w:marBottom w:val="0"/>
                  <w:divBdr>
                    <w:top w:val="none" w:sz="0" w:space="0" w:color="auto"/>
                    <w:left w:val="none" w:sz="0" w:space="0" w:color="auto"/>
                    <w:bottom w:val="none" w:sz="0" w:space="0" w:color="auto"/>
                    <w:right w:val="none" w:sz="0" w:space="0" w:color="auto"/>
                  </w:divBdr>
                  <w:divsChild>
                    <w:div w:id="82342257">
                      <w:marLeft w:val="0"/>
                      <w:marRight w:val="0"/>
                      <w:marTop w:val="0"/>
                      <w:marBottom w:val="0"/>
                      <w:divBdr>
                        <w:top w:val="none" w:sz="0" w:space="0" w:color="auto"/>
                        <w:left w:val="none" w:sz="0" w:space="0" w:color="auto"/>
                        <w:bottom w:val="none" w:sz="0" w:space="0" w:color="auto"/>
                        <w:right w:val="none" w:sz="0" w:space="0" w:color="auto"/>
                      </w:divBdr>
                      <w:divsChild>
                        <w:div w:id="1063866287">
                          <w:marLeft w:val="0"/>
                          <w:marRight w:val="0"/>
                          <w:marTop w:val="0"/>
                          <w:marBottom w:val="0"/>
                          <w:divBdr>
                            <w:top w:val="none" w:sz="0" w:space="0" w:color="auto"/>
                            <w:left w:val="none" w:sz="0" w:space="0" w:color="auto"/>
                            <w:bottom w:val="none" w:sz="0" w:space="0" w:color="auto"/>
                            <w:right w:val="none" w:sz="0" w:space="0" w:color="auto"/>
                          </w:divBdr>
                          <w:divsChild>
                            <w:div w:id="368796804">
                              <w:marLeft w:val="0"/>
                              <w:marRight w:val="0"/>
                              <w:marTop w:val="0"/>
                              <w:marBottom w:val="0"/>
                              <w:divBdr>
                                <w:top w:val="none" w:sz="0" w:space="0" w:color="auto"/>
                                <w:left w:val="none" w:sz="0" w:space="0" w:color="auto"/>
                                <w:bottom w:val="none" w:sz="0" w:space="0" w:color="auto"/>
                                <w:right w:val="none" w:sz="0" w:space="0" w:color="auto"/>
                              </w:divBdr>
                              <w:divsChild>
                                <w:div w:id="913397867">
                                  <w:marLeft w:val="0"/>
                                  <w:marRight w:val="0"/>
                                  <w:marTop w:val="0"/>
                                  <w:marBottom w:val="0"/>
                                  <w:divBdr>
                                    <w:top w:val="none" w:sz="0" w:space="0" w:color="auto"/>
                                    <w:left w:val="none" w:sz="0" w:space="0" w:color="auto"/>
                                    <w:bottom w:val="none" w:sz="0" w:space="0" w:color="auto"/>
                                    <w:right w:val="none" w:sz="0" w:space="0" w:color="auto"/>
                                  </w:divBdr>
                                  <w:divsChild>
                                    <w:div w:id="1220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308427">
          <w:marLeft w:val="0"/>
          <w:marRight w:val="0"/>
          <w:marTop w:val="0"/>
          <w:marBottom w:val="0"/>
          <w:divBdr>
            <w:top w:val="none" w:sz="0" w:space="0" w:color="auto"/>
            <w:left w:val="none" w:sz="0" w:space="0" w:color="auto"/>
            <w:bottom w:val="none" w:sz="0" w:space="0" w:color="auto"/>
            <w:right w:val="none" w:sz="0" w:space="0" w:color="auto"/>
          </w:divBdr>
          <w:divsChild>
            <w:div w:id="952396628">
              <w:marLeft w:val="0"/>
              <w:marRight w:val="0"/>
              <w:marTop w:val="0"/>
              <w:marBottom w:val="0"/>
              <w:divBdr>
                <w:top w:val="none" w:sz="0" w:space="0" w:color="auto"/>
                <w:left w:val="none" w:sz="0" w:space="0" w:color="auto"/>
                <w:bottom w:val="none" w:sz="0" w:space="0" w:color="auto"/>
                <w:right w:val="none" w:sz="0" w:space="0" w:color="auto"/>
              </w:divBdr>
              <w:divsChild>
                <w:div w:id="1748502969">
                  <w:marLeft w:val="0"/>
                  <w:marRight w:val="0"/>
                  <w:marTop w:val="0"/>
                  <w:marBottom w:val="0"/>
                  <w:divBdr>
                    <w:top w:val="none" w:sz="0" w:space="0" w:color="auto"/>
                    <w:left w:val="none" w:sz="0" w:space="0" w:color="auto"/>
                    <w:bottom w:val="none" w:sz="0" w:space="0" w:color="auto"/>
                    <w:right w:val="none" w:sz="0" w:space="0" w:color="auto"/>
                  </w:divBdr>
                  <w:divsChild>
                    <w:div w:id="2115439599">
                      <w:marLeft w:val="0"/>
                      <w:marRight w:val="0"/>
                      <w:marTop w:val="0"/>
                      <w:marBottom w:val="0"/>
                      <w:divBdr>
                        <w:top w:val="none" w:sz="0" w:space="0" w:color="auto"/>
                        <w:left w:val="none" w:sz="0" w:space="0" w:color="auto"/>
                        <w:bottom w:val="none" w:sz="0" w:space="0" w:color="auto"/>
                        <w:right w:val="none" w:sz="0" w:space="0" w:color="auto"/>
                      </w:divBdr>
                      <w:divsChild>
                        <w:div w:id="1171330883">
                          <w:marLeft w:val="0"/>
                          <w:marRight w:val="0"/>
                          <w:marTop w:val="0"/>
                          <w:marBottom w:val="0"/>
                          <w:divBdr>
                            <w:top w:val="none" w:sz="0" w:space="0" w:color="auto"/>
                            <w:left w:val="none" w:sz="0" w:space="0" w:color="auto"/>
                            <w:bottom w:val="none" w:sz="0" w:space="0" w:color="auto"/>
                            <w:right w:val="none" w:sz="0" w:space="0" w:color="auto"/>
                          </w:divBdr>
                          <w:divsChild>
                            <w:div w:id="1732843194">
                              <w:marLeft w:val="0"/>
                              <w:marRight w:val="0"/>
                              <w:marTop w:val="0"/>
                              <w:marBottom w:val="300"/>
                              <w:divBdr>
                                <w:top w:val="none" w:sz="0" w:space="0" w:color="auto"/>
                                <w:left w:val="none" w:sz="0" w:space="0" w:color="auto"/>
                                <w:bottom w:val="none" w:sz="0" w:space="0" w:color="auto"/>
                                <w:right w:val="none" w:sz="0" w:space="0" w:color="auto"/>
                              </w:divBdr>
                              <w:divsChild>
                                <w:div w:id="807087750">
                                  <w:marLeft w:val="0"/>
                                  <w:marRight w:val="0"/>
                                  <w:marTop w:val="0"/>
                                  <w:marBottom w:val="0"/>
                                  <w:divBdr>
                                    <w:top w:val="none" w:sz="0" w:space="0" w:color="auto"/>
                                    <w:left w:val="none" w:sz="0" w:space="0" w:color="auto"/>
                                    <w:bottom w:val="none" w:sz="0" w:space="0" w:color="auto"/>
                                    <w:right w:val="none" w:sz="0" w:space="0" w:color="auto"/>
                                  </w:divBdr>
                                </w:div>
                              </w:divsChild>
                            </w:div>
                            <w:div w:id="1880778931">
                              <w:marLeft w:val="0"/>
                              <w:marRight w:val="0"/>
                              <w:marTop w:val="0"/>
                              <w:marBottom w:val="0"/>
                              <w:divBdr>
                                <w:top w:val="none" w:sz="0" w:space="0" w:color="auto"/>
                                <w:left w:val="none" w:sz="0" w:space="0" w:color="auto"/>
                                <w:bottom w:val="none" w:sz="0" w:space="0" w:color="auto"/>
                                <w:right w:val="none" w:sz="0" w:space="0" w:color="auto"/>
                              </w:divBdr>
                              <w:divsChild>
                                <w:div w:id="1160536107">
                                  <w:marLeft w:val="0"/>
                                  <w:marRight w:val="0"/>
                                  <w:marTop w:val="0"/>
                                  <w:marBottom w:val="0"/>
                                  <w:divBdr>
                                    <w:top w:val="none" w:sz="0" w:space="0" w:color="auto"/>
                                    <w:left w:val="none" w:sz="0" w:space="0" w:color="auto"/>
                                    <w:bottom w:val="none" w:sz="0" w:space="0" w:color="auto"/>
                                    <w:right w:val="none" w:sz="0" w:space="0" w:color="auto"/>
                                  </w:divBdr>
                                  <w:divsChild>
                                    <w:div w:id="1843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83712">
                  <w:marLeft w:val="0"/>
                  <w:marRight w:val="0"/>
                  <w:marTop w:val="0"/>
                  <w:marBottom w:val="0"/>
                  <w:divBdr>
                    <w:top w:val="none" w:sz="0" w:space="0" w:color="auto"/>
                    <w:left w:val="none" w:sz="0" w:space="0" w:color="auto"/>
                    <w:bottom w:val="none" w:sz="0" w:space="0" w:color="auto"/>
                    <w:right w:val="none" w:sz="0" w:space="0" w:color="auto"/>
                  </w:divBdr>
                  <w:divsChild>
                    <w:div w:id="2012172639">
                      <w:marLeft w:val="0"/>
                      <w:marRight w:val="0"/>
                      <w:marTop w:val="0"/>
                      <w:marBottom w:val="0"/>
                      <w:divBdr>
                        <w:top w:val="none" w:sz="0" w:space="0" w:color="auto"/>
                        <w:left w:val="none" w:sz="0" w:space="0" w:color="auto"/>
                        <w:bottom w:val="none" w:sz="0" w:space="0" w:color="auto"/>
                        <w:right w:val="none" w:sz="0" w:space="0" w:color="auto"/>
                      </w:divBdr>
                      <w:divsChild>
                        <w:div w:id="1535578857">
                          <w:marLeft w:val="0"/>
                          <w:marRight w:val="0"/>
                          <w:marTop w:val="0"/>
                          <w:marBottom w:val="0"/>
                          <w:divBdr>
                            <w:top w:val="none" w:sz="0" w:space="0" w:color="auto"/>
                            <w:left w:val="none" w:sz="0" w:space="0" w:color="auto"/>
                            <w:bottom w:val="none" w:sz="0" w:space="0" w:color="auto"/>
                            <w:right w:val="none" w:sz="0" w:space="0" w:color="auto"/>
                          </w:divBdr>
                          <w:divsChild>
                            <w:div w:id="1318340996">
                              <w:marLeft w:val="0"/>
                              <w:marRight w:val="0"/>
                              <w:marTop w:val="0"/>
                              <w:marBottom w:val="0"/>
                              <w:divBdr>
                                <w:top w:val="none" w:sz="0" w:space="0" w:color="auto"/>
                                <w:left w:val="none" w:sz="0" w:space="0" w:color="auto"/>
                                <w:bottom w:val="none" w:sz="0" w:space="0" w:color="auto"/>
                                <w:right w:val="none" w:sz="0" w:space="0" w:color="auto"/>
                              </w:divBdr>
                              <w:divsChild>
                                <w:div w:id="1698390962">
                                  <w:marLeft w:val="0"/>
                                  <w:marRight w:val="0"/>
                                  <w:marTop w:val="0"/>
                                  <w:marBottom w:val="0"/>
                                  <w:divBdr>
                                    <w:top w:val="none" w:sz="0" w:space="0" w:color="auto"/>
                                    <w:left w:val="none" w:sz="0" w:space="0" w:color="auto"/>
                                    <w:bottom w:val="none" w:sz="0" w:space="0" w:color="auto"/>
                                    <w:right w:val="none" w:sz="0" w:space="0" w:color="auto"/>
                                  </w:divBdr>
                                  <w:divsChild>
                                    <w:div w:id="21242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766826">
          <w:marLeft w:val="0"/>
          <w:marRight w:val="0"/>
          <w:marTop w:val="0"/>
          <w:marBottom w:val="0"/>
          <w:divBdr>
            <w:top w:val="none" w:sz="0" w:space="0" w:color="auto"/>
            <w:left w:val="none" w:sz="0" w:space="0" w:color="auto"/>
            <w:bottom w:val="none" w:sz="0" w:space="0" w:color="auto"/>
            <w:right w:val="none" w:sz="0" w:space="0" w:color="auto"/>
          </w:divBdr>
          <w:divsChild>
            <w:div w:id="1063521949">
              <w:marLeft w:val="0"/>
              <w:marRight w:val="0"/>
              <w:marTop w:val="0"/>
              <w:marBottom w:val="0"/>
              <w:divBdr>
                <w:top w:val="none" w:sz="0" w:space="0" w:color="auto"/>
                <w:left w:val="none" w:sz="0" w:space="0" w:color="auto"/>
                <w:bottom w:val="none" w:sz="0" w:space="0" w:color="auto"/>
                <w:right w:val="none" w:sz="0" w:space="0" w:color="auto"/>
              </w:divBdr>
              <w:divsChild>
                <w:div w:id="1316372759">
                  <w:marLeft w:val="0"/>
                  <w:marRight w:val="0"/>
                  <w:marTop w:val="0"/>
                  <w:marBottom w:val="0"/>
                  <w:divBdr>
                    <w:top w:val="none" w:sz="0" w:space="0" w:color="auto"/>
                    <w:left w:val="none" w:sz="0" w:space="0" w:color="auto"/>
                    <w:bottom w:val="none" w:sz="0" w:space="0" w:color="auto"/>
                    <w:right w:val="none" w:sz="0" w:space="0" w:color="auto"/>
                  </w:divBdr>
                  <w:divsChild>
                    <w:div w:id="367418660">
                      <w:marLeft w:val="0"/>
                      <w:marRight w:val="0"/>
                      <w:marTop w:val="0"/>
                      <w:marBottom w:val="0"/>
                      <w:divBdr>
                        <w:top w:val="none" w:sz="0" w:space="0" w:color="auto"/>
                        <w:left w:val="none" w:sz="0" w:space="0" w:color="auto"/>
                        <w:bottom w:val="none" w:sz="0" w:space="0" w:color="auto"/>
                        <w:right w:val="none" w:sz="0" w:space="0" w:color="auto"/>
                      </w:divBdr>
                      <w:divsChild>
                        <w:div w:id="1703045718">
                          <w:marLeft w:val="0"/>
                          <w:marRight w:val="0"/>
                          <w:marTop w:val="0"/>
                          <w:marBottom w:val="0"/>
                          <w:divBdr>
                            <w:top w:val="none" w:sz="0" w:space="0" w:color="auto"/>
                            <w:left w:val="none" w:sz="0" w:space="0" w:color="auto"/>
                            <w:bottom w:val="none" w:sz="0" w:space="0" w:color="auto"/>
                            <w:right w:val="none" w:sz="0" w:space="0" w:color="auto"/>
                          </w:divBdr>
                          <w:divsChild>
                            <w:div w:id="1816557770">
                              <w:marLeft w:val="0"/>
                              <w:marRight w:val="0"/>
                              <w:marTop w:val="0"/>
                              <w:marBottom w:val="300"/>
                              <w:divBdr>
                                <w:top w:val="none" w:sz="0" w:space="0" w:color="auto"/>
                                <w:left w:val="none" w:sz="0" w:space="0" w:color="auto"/>
                                <w:bottom w:val="none" w:sz="0" w:space="0" w:color="auto"/>
                                <w:right w:val="none" w:sz="0" w:space="0" w:color="auto"/>
                              </w:divBdr>
                              <w:divsChild>
                                <w:div w:id="1634870100">
                                  <w:marLeft w:val="0"/>
                                  <w:marRight w:val="0"/>
                                  <w:marTop w:val="0"/>
                                  <w:marBottom w:val="0"/>
                                  <w:divBdr>
                                    <w:top w:val="none" w:sz="0" w:space="0" w:color="auto"/>
                                    <w:left w:val="none" w:sz="0" w:space="0" w:color="auto"/>
                                    <w:bottom w:val="none" w:sz="0" w:space="0" w:color="auto"/>
                                    <w:right w:val="none" w:sz="0" w:space="0" w:color="auto"/>
                                  </w:divBdr>
                                </w:div>
                              </w:divsChild>
                            </w:div>
                            <w:div w:id="396243894">
                              <w:marLeft w:val="0"/>
                              <w:marRight w:val="0"/>
                              <w:marTop w:val="0"/>
                              <w:marBottom w:val="0"/>
                              <w:divBdr>
                                <w:top w:val="none" w:sz="0" w:space="0" w:color="auto"/>
                                <w:left w:val="none" w:sz="0" w:space="0" w:color="auto"/>
                                <w:bottom w:val="none" w:sz="0" w:space="0" w:color="auto"/>
                                <w:right w:val="none" w:sz="0" w:space="0" w:color="auto"/>
                              </w:divBdr>
                              <w:divsChild>
                                <w:div w:id="521213157">
                                  <w:marLeft w:val="0"/>
                                  <w:marRight w:val="0"/>
                                  <w:marTop w:val="0"/>
                                  <w:marBottom w:val="0"/>
                                  <w:divBdr>
                                    <w:top w:val="none" w:sz="0" w:space="0" w:color="auto"/>
                                    <w:left w:val="none" w:sz="0" w:space="0" w:color="auto"/>
                                    <w:bottom w:val="none" w:sz="0" w:space="0" w:color="auto"/>
                                    <w:right w:val="none" w:sz="0" w:space="0" w:color="auto"/>
                                  </w:divBdr>
                                  <w:divsChild>
                                    <w:div w:id="442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1672">
                  <w:marLeft w:val="0"/>
                  <w:marRight w:val="0"/>
                  <w:marTop w:val="0"/>
                  <w:marBottom w:val="0"/>
                  <w:divBdr>
                    <w:top w:val="none" w:sz="0" w:space="0" w:color="auto"/>
                    <w:left w:val="none" w:sz="0" w:space="0" w:color="auto"/>
                    <w:bottom w:val="none" w:sz="0" w:space="0" w:color="auto"/>
                    <w:right w:val="none" w:sz="0" w:space="0" w:color="auto"/>
                  </w:divBdr>
                  <w:divsChild>
                    <w:div w:id="1341195318">
                      <w:marLeft w:val="0"/>
                      <w:marRight w:val="0"/>
                      <w:marTop w:val="0"/>
                      <w:marBottom w:val="0"/>
                      <w:divBdr>
                        <w:top w:val="none" w:sz="0" w:space="0" w:color="auto"/>
                        <w:left w:val="none" w:sz="0" w:space="0" w:color="auto"/>
                        <w:bottom w:val="none" w:sz="0" w:space="0" w:color="auto"/>
                        <w:right w:val="none" w:sz="0" w:space="0" w:color="auto"/>
                      </w:divBdr>
                      <w:divsChild>
                        <w:div w:id="1552620932">
                          <w:marLeft w:val="0"/>
                          <w:marRight w:val="0"/>
                          <w:marTop w:val="0"/>
                          <w:marBottom w:val="0"/>
                          <w:divBdr>
                            <w:top w:val="none" w:sz="0" w:space="0" w:color="auto"/>
                            <w:left w:val="none" w:sz="0" w:space="0" w:color="auto"/>
                            <w:bottom w:val="none" w:sz="0" w:space="0" w:color="auto"/>
                            <w:right w:val="none" w:sz="0" w:space="0" w:color="auto"/>
                          </w:divBdr>
                          <w:divsChild>
                            <w:div w:id="32267072">
                              <w:marLeft w:val="0"/>
                              <w:marRight w:val="0"/>
                              <w:marTop w:val="0"/>
                              <w:marBottom w:val="0"/>
                              <w:divBdr>
                                <w:top w:val="none" w:sz="0" w:space="0" w:color="auto"/>
                                <w:left w:val="none" w:sz="0" w:space="0" w:color="auto"/>
                                <w:bottom w:val="none" w:sz="0" w:space="0" w:color="auto"/>
                                <w:right w:val="none" w:sz="0" w:space="0" w:color="auto"/>
                              </w:divBdr>
                              <w:divsChild>
                                <w:div w:id="1299722604">
                                  <w:marLeft w:val="0"/>
                                  <w:marRight w:val="0"/>
                                  <w:marTop w:val="0"/>
                                  <w:marBottom w:val="0"/>
                                  <w:divBdr>
                                    <w:top w:val="none" w:sz="0" w:space="0" w:color="auto"/>
                                    <w:left w:val="none" w:sz="0" w:space="0" w:color="auto"/>
                                    <w:bottom w:val="none" w:sz="0" w:space="0" w:color="auto"/>
                                    <w:right w:val="none" w:sz="0" w:space="0" w:color="auto"/>
                                  </w:divBdr>
                                  <w:divsChild>
                                    <w:div w:id="5581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85409">
          <w:marLeft w:val="0"/>
          <w:marRight w:val="0"/>
          <w:marTop w:val="0"/>
          <w:marBottom w:val="0"/>
          <w:divBdr>
            <w:top w:val="none" w:sz="0" w:space="0" w:color="auto"/>
            <w:left w:val="none" w:sz="0" w:space="0" w:color="auto"/>
            <w:bottom w:val="none" w:sz="0" w:space="0" w:color="auto"/>
            <w:right w:val="none" w:sz="0" w:space="0" w:color="auto"/>
          </w:divBdr>
          <w:divsChild>
            <w:div w:id="2076734523">
              <w:marLeft w:val="0"/>
              <w:marRight w:val="0"/>
              <w:marTop w:val="0"/>
              <w:marBottom w:val="0"/>
              <w:divBdr>
                <w:top w:val="none" w:sz="0" w:space="0" w:color="auto"/>
                <w:left w:val="none" w:sz="0" w:space="0" w:color="auto"/>
                <w:bottom w:val="none" w:sz="0" w:space="0" w:color="auto"/>
                <w:right w:val="none" w:sz="0" w:space="0" w:color="auto"/>
              </w:divBdr>
              <w:divsChild>
                <w:div w:id="9912985">
                  <w:marLeft w:val="0"/>
                  <w:marRight w:val="0"/>
                  <w:marTop w:val="0"/>
                  <w:marBottom w:val="0"/>
                  <w:divBdr>
                    <w:top w:val="none" w:sz="0" w:space="0" w:color="auto"/>
                    <w:left w:val="none" w:sz="0" w:space="0" w:color="auto"/>
                    <w:bottom w:val="none" w:sz="0" w:space="0" w:color="auto"/>
                    <w:right w:val="none" w:sz="0" w:space="0" w:color="auto"/>
                  </w:divBdr>
                  <w:divsChild>
                    <w:div w:id="1541478979">
                      <w:marLeft w:val="0"/>
                      <w:marRight w:val="0"/>
                      <w:marTop w:val="0"/>
                      <w:marBottom w:val="0"/>
                      <w:divBdr>
                        <w:top w:val="none" w:sz="0" w:space="0" w:color="auto"/>
                        <w:left w:val="none" w:sz="0" w:space="0" w:color="auto"/>
                        <w:bottom w:val="none" w:sz="0" w:space="0" w:color="auto"/>
                        <w:right w:val="none" w:sz="0" w:space="0" w:color="auto"/>
                      </w:divBdr>
                      <w:divsChild>
                        <w:div w:id="1736050704">
                          <w:marLeft w:val="0"/>
                          <w:marRight w:val="0"/>
                          <w:marTop w:val="0"/>
                          <w:marBottom w:val="0"/>
                          <w:divBdr>
                            <w:top w:val="none" w:sz="0" w:space="0" w:color="auto"/>
                            <w:left w:val="none" w:sz="0" w:space="0" w:color="auto"/>
                            <w:bottom w:val="none" w:sz="0" w:space="0" w:color="auto"/>
                            <w:right w:val="none" w:sz="0" w:space="0" w:color="auto"/>
                          </w:divBdr>
                          <w:divsChild>
                            <w:div w:id="259030427">
                              <w:marLeft w:val="0"/>
                              <w:marRight w:val="0"/>
                              <w:marTop w:val="0"/>
                              <w:marBottom w:val="300"/>
                              <w:divBdr>
                                <w:top w:val="none" w:sz="0" w:space="0" w:color="auto"/>
                                <w:left w:val="none" w:sz="0" w:space="0" w:color="auto"/>
                                <w:bottom w:val="none" w:sz="0" w:space="0" w:color="auto"/>
                                <w:right w:val="none" w:sz="0" w:space="0" w:color="auto"/>
                              </w:divBdr>
                              <w:divsChild>
                                <w:div w:id="306978858">
                                  <w:marLeft w:val="0"/>
                                  <w:marRight w:val="0"/>
                                  <w:marTop w:val="0"/>
                                  <w:marBottom w:val="0"/>
                                  <w:divBdr>
                                    <w:top w:val="none" w:sz="0" w:space="0" w:color="auto"/>
                                    <w:left w:val="none" w:sz="0" w:space="0" w:color="auto"/>
                                    <w:bottom w:val="none" w:sz="0" w:space="0" w:color="auto"/>
                                    <w:right w:val="none" w:sz="0" w:space="0" w:color="auto"/>
                                  </w:divBdr>
                                </w:div>
                              </w:divsChild>
                            </w:div>
                            <w:div w:id="437676532">
                              <w:marLeft w:val="0"/>
                              <w:marRight w:val="0"/>
                              <w:marTop w:val="0"/>
                              <w:marBottom w:val="0"/>
                              <w:divBdr>
                                <w:top w:val="none" w:sz="0" w:space="0" w:color="auto"/>
                                <w:left w:val="none" w:sz="0" w:space="0" w:color="auto"/>
                                <w:bottom w:val="none" w:sz="0" w:space="0" w:color="auto"/>
                                <w:right w:val="none" w:sz="0" w:space="0" w:color="auto"/>
                              </w:divBdr>
                              <w:divsChild>
                                <w:div w:id="890314144">
                                  <w:marLeft w:val="0"/>
                                  <w:marRight w:val="0"/>
                                  <w:marTop w:val="0"/>
                                  <w:marBottom w:val="0"/>
                                  <w:divBdr>
                                    <w:top w:val="none" w:sz="0" w:space="0" w:color="auto"/>
                                    <w:left w:val="none" w:sz="0" w:space="0" w:color="auto"/>
                                    <w:bottom w:val="none" w:sz="0" w:space="0" w:color="auto"/>
                                    <w:right w:val="none" w:sz="0" w:space="0" w:color="auto"/>
                                  </w:divBdr>
                                  <w:divsChild>
                                    <w:div w:id="13442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07799">
      <w:bodyDiv w:val="1"/>
      <w:marLeft w:val="0"/>
      <w:marRight w:val="0"/>
      <w:marTop w:val="0"/>
      <w:marBottom w:val="0"/>
      <w:divBdr>
        <w:top w:val="none" w:sz="0" w:space="0" w:color="auto"/>
        <w:left w:val="none" w:sz="0" w:space="0" w:color="auto"/>
        <w:bottom w:val="none" w:sz="0" w:space="0" w:color="auto"/>
        <w:right w:val="none" w:sz="0" w:space="0" w:color="auto"/>
      </w:divBdr>
    </w:div>
    <w:div w:id="278151066">
      <w:bodyDiv w:val="1"/>
      <w:marLeft w:val="0"/>
      <w:marRight w:val="0"/>
      <w:marTop w:val="0"/>
      <w:marBottom w:val="0"/>
      <w:divBdr>
        <w:top w:val="none" w:sz="0" w:space="0" w:color="auto"/>
        <w:left w:val="none" w:sz="0" w:space="0" w:color="auto"/>
        <w:bottom w:val="none" w:sz="0" w:space="0" w:color="auto"/>
        <w:right w:val="none" w:sz="0" w:space="0" w:color="auto"/>
      </w:divBdr>
    </w:div>
    <w:div w:id="281964994">
      <w:bodyDiv w:val="1"/>
      <w:marLeft w:val="0"/>
      <w:marRight w:val="0"/>
      <w:marTop w:val="0"/>
      <w:marBottom w:val="0"/>
      <w:divBdr>
        <w:top w:val="none" w:sz="0" w:space="0" w:color="auto"/>
        <w:left w:val="none" w:sz="0" w:space="0" w:color="auto"/>
        <w:bottom w:val="none" w:sz="0" w:space="0" w:color="auto"/>
        <w:right w:val="none" w:sz="0" w:space="0" w:color="auto"/>
      </w:divBdr>
    </w:div>
    <w:div w:id="328755194">
      <w:bodyDiv w:val="1"/>
      <w:marLeft w:val="0"/>
      <w:marRight w:val="0"/>
      <w:marTop w:val="0"/>
      <w:marBottom w:val="0"/>
      <w:divBdr>
        <w:top w:val="none" w:sz="0" w:space="0" w:color="auto"/>
        <w:left w:val="none" w:sz="0" w:space="0" w:color="auto"/>
        <w:bottom w:val="none" w:sz="0" w:space="0" w:color="auto"/>
        <w:right w:val="none" w:sz="0" w:space="0" w:color="auto"/>
      </w:divBdr>
    </w:div>
    <w:div w:id="384107672">
      <w:bodyDiv w:val="1"/>
      <w:marLeft w:val="0"/>
      <w:marRight w:val="0"/>
      <w:marTop w:val="0"/>
      <w:marBottom w:val="0"/>
      <w:divBdr>
        <w:top w:val="none" w:sz="0" w:space="0" w:color="auto"/>
        <w:left w:val="none" w:sz="0" w:space="0" w:color="auto"/>
        <w:bottom w:val="none" w:sz="0" w:space="0" w:color="auto"/>
        <w:right w:val="none" w:sz="0" w:space="0" w:color="auto"/>
      </w:divBdr>
    </w:div>
    <w:div w:id="412967990">
      <w:bodyDiv w:val="1"/>
      <w:marLeft w:val="0"/>
      <w:marRight w:val="0"/>
      <w:marTop w:val="0"/>
      <w:marBottom w:val="0"/>
      <w:divBdr>
        <w:top w:val="none" w:sz="0" w:space="0" w:color="auto"/>
        <w:left w:val="none" w:sz="0" w:space="0" w:color="auto"/>
        <w:bottom w:val="none" w:sz="0" w:space="0" w:color="auto"/>
        <w:right w:val="none" w:sz="0" w:space="0" w:color="auto"/>
      </w:divBdr>
    </w:div>
    <w:div w:id="414085549">
      <w:bodyDiv w:val="1"/>
      <w:marLeft w:val="0"/>
      <w:marRight w:val="0"/>
      <w:marTop w:val="0"/>
      <w:marBottom w:val="0"/>
      <w:divBdr>
        <w:top w:val="none" w:sz="0" w:space="0" w:color="auto"/>
        <w:left w:val="none" w:sz="0" w:space="0" w:color="auto"/>
        <w:bottom w:val="none" w:sz="0" w:space="0" w:color="auto"/>
        <w:right w:val="none" w:sz="0" w:space="0" w:color="auto"/>
      </w:divBdr>
    </w:div>
    <w:div w:id="429930082">
      <w:bodyDiv w:val="1"/>
      <w:marLeft w:val="0"/>
      <w:marRight w:val="0"/>
      <w:marTop w:val="0"/>
      <w:marBottom w:val="0"/>
      <w:divBdr>
        <w:top w:val="none" w:sz="0" w:space="0" w:color="auto"/>
        <w:left w:val="none" w:sz="0" w:space="0" w:color="auto"/>
        <w:bottom w:val="none" w:sz="0" w:space="0" w:color="auto"/>
        <w:right w:val="none" w:sz="0" w:space="0" w:color="auto"/>
      </w:divBdr>
    </w:div>
    <w:div w:id="447437008">
      <w:bodyDiv w:val="1"/>
      <w:marLeft w:val="0"/>
      <w:marRight w:val="0"/>
      <w:marTop w:val="0"/>
      <w:marBottom w:val="0"/>
      <w:divBdr>
        <w:top w:val="none" w:sz="0" w:space="0" w:color="auto"/>
        <w:left w:val="none" w:sz="0" w:space="0" w:color="auto"/>
        <w:bottom w:val="none" w:sz="0" w:space="0" w:color="auto"/>
        <w:right w:val="none" w:sz="0" w:space="0" w:color="auto"/>
      </w:divBdr>
    </w:div>
    <w:div w:id="454560898">
      <w:bodyDiv w:val="1"/>
      <w:marLeft w:val="0"/>
      <w:marRight w:val="0"/>
      <w:marTop w:val="0"/>
      <w:marBottom w:val="0"/>
      <w:divBdr>
        <w:top w:val="none" w:sz="0" w:space="0" w:color="auto"/>
        <w:left w:val="none" w:sz="0" w:space="0" w:color="auto"/>
        <w:bottom w:val="none" w:sz="0" w:space="0" w:color="auto"/>
        <w:right w:val="none" w:sz="0" w:space="0" w:color="auto"/>
      </w:divBdr>
    </w:div>
    <w:div w:id="557014868">
      <w:bodyDiv w:val="1"/>
      <w:marLeft w:val="0"/>
      <w:marRight w:val="0"/>
      <w:marTop w:val="0"/>
      <w:marBottom w:val="0"/>
      <w:divBdr>
        <w:top w:val="none" w:sz="0" w:space="0" w:color="auto"/>
        <w:left w:val="none" w:sz="0" w:space="0" w:color="auto"/>
        <w:bottom w:val="none" w:sz="0" w:space="0" w:color="auto"/>
        <w:right w:val="none" w:sz="0" w:space="0" w:color="auto"/>
      </w:divBdr>
    </w:div>
    <w:div w:id="635840471">
      <w:bodyDiv w:val="1"/>
      <w:marLeft w:val="0"/>
      <w:marRight w:val="0"/>
      <w:marTop w:val="0"/>
      <w:marBottom w:val="0"/>
      <w:divBdr>
        <w:top w:val="none" w:sz="0" w:space="0" w:color="auto"/>
        <w:left w:val="none" w:sz="0" w:space="0" w:color="auto"/>
        <w:bottom w:val="none" w:sz="0" w:space="0" w:color="auto"/>
        <w:right w:val="none" w:sz="0" w:space="0" w:color="auto"/>
      </w:divBdr>
      <w:divsChild>
        <w:div w:id="2055621824">
          <w:marLeft w:val="0"/>
          <w:marRight w:val="0"/>
          <w:marTop w:val="0"/>
          <w:marBottom w:val="0"/>
          <w:divBdr>
            <w:top w:val="none" w:sz="0" w:space="0" w:color="auto"/>
            <w:left w:val="none" w:sz="0" w:space="0" w:color="auto"/>
            <w:bottom w:val="none" w:sz="0" w:space="0" w:color="auto"/>
            <w:right w:val="none" w:sz="0" w:space="0" w:color="auto"/>
          </w:divBdr>
          <w:divsChild>
            <w:div w:id="1013410533">
              <w:marLeft w:val="0"/>
              <w:marRight w:val="0"/>
              <w:marTop w:val="0"/>
              <w:marBottom w:val="0"/>
              <w:divBdr>
                <w:top w:val="none" w:sz="0" w:space="0" w:color="auto"/>
                <w:left w:val="none" w:sz="0" w:space="0" w:color="auto"/>
                <w:bottom w:val="none" w:sz="0" w:space="0" w:color="auto"/>
                <w:right w:val="none" w:sz="0" w:space="0" w:color="auto"/>
              </w:divBdr>
            </w:div>
          </w:divsChild>
        </w:div>
        <w:div w:id="1269315866">
          <w:marLeft w:val="0"/>
          <w:marRight w:val="0"/>
          <w:marTop w:val="0"/>
          <w:marBottom w:val="0"/>
          <w:divBdr>
            <w:top w:val="none" w:sz="0" w:space="0" w:color="auto"/>
            <w:left w:val="none" w:sz="0" w:space="0" w:color="auto"/>
            <w:bottom w:val="none" w:sz="0" w:space="0" w:color="auto"/>
            <w:right w:val="none" w:sz="0" w:space="0" w:color="auto"/>
          </w:divBdr>
          <w:divsChild>
            <w:div w:id="16658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0285">
      <w:bodyDiv w:val="1"/>
      <w:marLeft w:val="0"/>
      <w:marRight w:val="0"/>
      <w:marTop w:val="0"/>
      <w:marBottom w:val="0"/>
      <w:divBdr>
        <w:top w:val="none" w:sz="0" w:space="0" w:color="auto"/>
        <w:left w:val="none" w:sz="0" w:space="0" w:color="auto"/>
        <w:bottom w:val="none" w:sz="0" w:space="0" w:color="auto"/>
        <w:right w:val="none" w:sz="0" w:space="0" w:color="auto"/>
      </w:divBdr>
    </w:div>
    <w:div w:id="738285269">
      <w:bodyDiv w:val="1"/>
      <w:marLeft w:val="0"/>
      <w:marRight w:val="0"/>
      <w:marTop w:val="0"/>
      <w:marBottom w:val="0"/>
      <w:divBdr>
        <w:top w:val="none" w:sz="0" w:space="0" w:color="auto"/>
        <w:left w:val="none" w:sz="0" w:space="0" w:color="auto"/>
        <w:bottom w:val="none" w:sz="0" w:space="0" w:color="auto"/>
        <w:right w:val="none" w:sz="0" w:space="0" w:color="auto"/>
      </w:divBdr>
    </w:div>
    <w:div w:id="807624995">
      <w:bodyDiv w:val="1"/>
      <w:marLeft w:val="0"/>
      <w:marRight w:val="0"/>
      <w:marTop w:val="0"/>
      <w:marBottom w:val="0"/>
      <w:divBdr>
        <w:top w:val="none" w:sz="0" w:space="0" w:color="auto"/>
        <w:left w:val="none" w:sz="0" w:space="0" w:color="auto"/>
        <w:bottom w:val="none" w:sz="0" w:space="0" w:color="auto"/>
        <w:right w:val="none" w:sz="0" w:space="0" w:color="auto"/>
      </w:divBdr>
    </w:div>
    <w:div w:id="872888887">
      <w:bodyDiv w:val="1"/>
      <w:marLeft w:val="0"/>
      <w:marRight w:val="0"/>
      <w:marTop w:val="0"/>
      <w:marBottom w:val="0"/>
      <w:divBdr>
        <w:top w:val="none" w:sz="0" w:space="0" w:color="auto"/>
        <w:left w:val="none" w:sz="0" w:space="0" w:color="auto"/>
        <w:bottom w:val="none" w:sz="0" w:space="0" w:color="auto"/>
        <w:right w:val="none" w:sz="0" w:space="0" w:color="auto"/>
      </w:divBdr>
      <w:divsChild>
        <w:div w:id="1452239671">
          <w:marLeft w:val="0"/>
          <w:marRight w:val="0"/>
          <w:marTop w:val="0"/>
          <w:marBottom w:val="0"/>
          <w:divBdr>
            <w:top w:val="none" w:sz="0" w:space="0" w:color="auto"/>
            <w:left w:val="none" w:sz="0" w:space="0" w:color="auto"/>
            <w:bottom w:val="none" w:sz="0" w:space="0" w:color="auto"/>
            <w:right w:val="none" w:sz="0" w:space="0" w:color="auto"/>
          </w:divBdr>
        </w:div>
      </w:divsChild>
    </w:div>
    <w:div w:id="884486843">
      <w:bodyDiv w:val="1"/>
      <w:marLeft w:val="0"/>
      <w:marRight w:val="0"/>
      <w:marTop w:val="0"/>
      <w:marBottom w:val="0"/>
      <w:divBdr>
        <w:top w:val="none" w:sz="0" w:space="0" w:color="auto"/>
        <w:left w:val="none" w:sz="0" w:space="0" w:color="auto"/>
        <w:bottom w:val="none" w:sz="0" w:space="0" w:color="auto"/>
        <w:right w:val="none" w:sz="0" w:space="0" w:color="auto"/>
      </w:divBdr>
      <w:divsChild>
        <w:div w:id="2016611897">
          <w:marLeft w:val="0"/>
          <w:marRight w:val="0"/>
          <w:marTop w:val="0"/>
          <w:marBottom w:val="0"/>
          <w:divBdr>
            <w:top w:val="none" w:sz="0" w:space="0" w:color="auto"/>
            <w:left w:val="none" w:sz="0" w:space="0" w:color="auto"/>
            <w:bottom w:val="none" w:sz="0" w:space="0" w:color="auto"/>
            <w:right w:val="none" w:sz="0" w:space="0" w:color="auto"/>
          </w:divBdr>
          <w:divsChild>
            <w:div w:id="820534969">
              <w:marLeft w:val="0"/>
              <w:marRight w:val="0"/>
              <w:marTop w:val="0"/>
              <w:marBottom w:val="0"/>
              <w:divBdr>
                <w:top w:val="none" w:sz="0" w:space="0" w:color="auto"/>
                <w:left w:val="none" w:sz="0" w:space="0" w:color="auto"/>
                <w:bottom w:val="none" w:sz="0" w:space="0" w:color="auto"/>
                <w:right w:val="none" w:sz="0" w:space="0" w:color="auto"/>
              </w:divBdr>
              <w:divsChild>
                <w:div w:id="619799257">
                  <w:marLeft w:val="0"/>
                  <w:marRight w:val="0"/>
                  <w:marTop w:val="0"/>
                  <w:marBottom w:val="0"/>
                  <w:divBdr>
                    <w:top w:val="none" w:sz="0" w:space="0" w:color="auto"/>
                    <w:left w:val="none" w:sz="0" w:space="0" w:color="auto"/>
                    <w:bottom w:val="none" w:sz="0" w:space="0" w:color="auto"/>
                    <w:right w:val="none" w:sz="0" w:space="0" w:color="auto"/>
                  </w:divBdr>
                  <w:divsChild>
                    <w:div w:id="441608143">
                      <w:marLeft w:val="0"/>
                      <w:marRight w:val="0"/>
                      <w:marTop w:val="0"/>
                      <w:marBottom w:val="0"/>
                      <w:divBdr>
                        <w:top w:val="none" w:sz="0" w:space="0" w:color="auto"/>
                        <w:left w:val="none" w:sz="0" w:space="0" w:color="auto"/>
                        <w:bottom w:val="none" w:sz="0" w:space="0" w:color="auto"/>
                        <w:right w:val="none" w:sz="0" w:space="0" w:color="auto"/>
                      </w:divBdr>
                    </w:div>
                    <w:div w:id="569002601">
                      <w:marLeft w:val="0"/>
                      <w:marRight w:val="0"/>
                      <w:marTop w:val="0"/>
                      <w:marBottom w:val="0"/>
                      <w:divBdr>
                        <w:top w:val="none" w:sz="0" w:space="0" w:color="auto"/>
                        <w:left w:val="none" w:sz="0" w:space="0" w:color="auto"/>
                        <w:bottom w:val="none" w:sz="0" w:space="0" w:color="auto"/>
                        <w:right w:val="none" w:sz="0" w:space="0" w:color="auto"/>
                      </w:divBdr>
                    </w:div>
                    <w:div w:id="1289356785">
                      <w:marLeft w:val="0"/>
                      <w:marRight w:val="0"/>
                      <w:marTop w:val="0"/>
                      <w:marBottom w:val="0"/>
                      <w:divBdr>
                        <w:top w:val="none" w:sz="0" w:space="0" w:color="auto"/>
                        <w:left w:val="none" w:sz="0" w:space="0" w:color="auto"/>
                        <w:bottom w:val="none" w:sz="0" w:space="0" w:color="auto"/>
                        <w:right w:val="none" w:sz="0" w:space="0" w:color="auto"/>
                      </w:divBdr>
                    </w:div>
                    <w:div w:id="1776633528">
                      <w:marLeft w:val="0"/>
                      <w:marRight w:val="0"/>
                      <w:marTop w:val="0"/>
                      <w:marBottom w:val="0"/>
                      <w:divBdr>
                        <w:top w:val="none" w:sz="0" w:space="0" w:color="auto"/>
                        <w:left w:val="none" w:sz="0" w:space="0" w:color="auto"/>
                        <w:bottom w:val="none" w:sz="0" w:space="0" w:color="auto"/>
                        <w:right w:val="none" w:sz="0" w:space="0" w:color="auto"/>
                      </w:divBdr>
                    </w:div>
                  </w:divsChild>
                </w:div>
                <w:div w:id="666789703">
                  <w:marLeft w:val="0"/>
                  <w:marRight w:val="0"/>
                  <w:marTop w:val="0"/>
                  <w:marBottom w:val="0"/>
                  <w:divBdr>
                    <w:top w:val="none" w:sz="0" w:space="0" w:color="auto"/>
                    <w:left w:val="none" w:sz="0" w:space="0" w:color="auto"/>
                    <w:bottom w:val="none" w:sz="0" w:space="0" w:color="auto"/>
                    <w:right w:val="none" w:sz="0" w:space="0" w:color="auto"/>
                  </w:divBdr>
                  <w:divsChild>
                    <w:div w:id="1023747963">
                      <w:marLeft w:val="0"/>
                      <w:marRight w:val="0"/>
                      <w:marTop w:val="0"/>
                      <w:marBottom w:val="0"/>
                      <w:divBdr>
                        <w:top w:val="none" w:sz="0" w:space="0" w:color="auto"/>
                        <w:left w:val="none" w:sz="0" w:space="0" w:color="auto"/>
                        <w:bottom w:val="none" w:sz="0" w:space="0" w:color="auto"/>
                        <w:right w:val="none" w:sz="0" w:space="0" w:color="auto"/>
                      </w:divBdr>
                    </w:div>
                  </w:divsChild>
                </w:div>
                <w:div w:id="912275806">
                  <w:marLeft w:val="0"/>
                  <w:marRight w:val="0"/>
                  <w:marTop w:val="0"/>
                  <w:marBottom w:val="0"/>
                  <w:divBdr>
                    <w:top w:val="none" w:sz="0" w:space="0" w:color="auto"/>
                    <w:left w:val="none" w:sz="0" w:space="0" w:color="auto"/>
                    <w:bottom w:val="none" w:sz="0" w:space="0" w:color="auto"/>
                    <w:right w:val="none" w:sz="0" w:space="0" w:color="auto"/>
                  </w:divBdr>
                  <w:divsChild>
                    <w:div w:id="598754073">
                      <w:marLeft w:val="0"/>
                      <w:marRight w:val="0"/>
                      <w:marTop w:val="0"/>
                      <w:marBottom w:val="0"/>
                      <w:divBdr>
                        <w:top w:val="none" w:sz="0" w:space="0" w:color="auto"/>
                        <w:left w:val="none" w:sz="0" w:space="0" w:color="auto"/>
                        <w:bottom w:val="none" w:sz="0" w:space="0" w:color="auto"/>
                        <w:right w:val="none" w:sz="0" w:space="0" w:color="auto"/>
                      </w:divBdr>
                    </w:div>
                  </w:divsChild>
                </w:div>
                <w:div w:id="1689453436">
                  <w:marLeft w:val="0"/>
                  <w:marRight w:val="0"/>
                  <w:marTop w:val="0"/>
                  <w:marBottom w:val="0"/>
                  <w:divBdr>
                    <w:top w:val="none" w:sz="0" w:space="0" w:color="auto"/>
                    <w:left w:val="none" w:sz="0" w:space="0" w:color="auto"/>
                    <w:bottom w:val="none" w:sz="0" w:space="0" w:color="auto"/>
                    <w:right w:val="none" w:sz="0" w:space="0" w:color="auto"/>
                  </w:divBdr>
                  <w:divsChild>
                    <w:div w:id="1635790033">
                      <w:marLeft w:val="0"/>
                      <w:marRight w:val="0"/>
                      <w:marTop w:val="0"/>
                      <w:marBottom w:val="0"/>
                      <w:divBdr>
                        <w:top w:val="none" w:sz="0" w:space="0" w:color="auto"/>
                        <w:left w:val="none" w:sz="0" w:space="0" w:color="auto"/>
                        <w:bottom w:val="none" w:sz="0" w:space="0" w:color="auto"/>
                        <w:right w:val="none" w:sz="0" w:space="0" w:color="auto"/>
                      </w:divBdr>
                    </w:div>
                  </w:divsChild>
                </w:div>
                <w:div w:id="281038163">
                  <w:marLeft w:val="0"/>
                  <w:marRight w:val="0"/>
                  <w:marTop w:val="0"/>
                  <w:marBottom w:val="0"/>
                  <w:divBdr>
                    <w:top w:val="none" w:sz="0" w:space="0" w:color="auto"/>
                    <w:left w:val="none" w:sz="0" w:space="0" w:color="auto"/>
                    <w:bottom w:val="none" w:sz="0" w:space="0" w:color="auto"/>
                    <w:right w:val="none" w:sz="0" w:space="0" w:color="auto"/>
                  </w:divBdr>
                  <w:divsChild>
                    <w:div w:id="1199275070">
                      <w:marLeft w:val="0"/>
                      <w:marRight w:val="0"/>
                      <w:marTop w:val="0"/>
                      <w:marBottom w:val="0"/>
                      <w:divBdr>
                        <w:top w:val="none" w:sz="0" w:space="0" w:color="auto"/>
                        <w:left w:val="none" w:sz="0" w:space="0" w:color="auto"/>
                        <w:bottom w:val="none" w:sz="0" w:space="0" w:color="auto"/>
                        <w:right w:val="none" w:sz="0" w:space="0" w:color="auto"/>
                      </w:divBdr>
                    </w:div>
                  </w:divsChild>
                </w:div>
                <w:div w:id="1451699863">
                  <w:marLeft w:val="0"/>
                  <w:marRight w:val="0"/>
                  <w:marTop w:val="0"/>
                  <w:marBottom w:val="0"/>
                  <w:divBdr>
                    <w:top w:val="none" w:sz="0" w:space="0" w:color="auto"/>
                    <w:left w:val="none" w:sz="0" w:space="0" w:color="auto"/>
                    <w:bottom w:val="none" w:sz="0" w:space="0" w:color="auto"/>
                    <w:right w:val="none" w:sz="0" w:space="0" w:color="auto"/>
                  </w:divBdr>
                  <w:divsChild>
                    <w:div w:id="93670644">
                      <w:marLeft w:val="0"/>
                      <w:marRight w:val="0"/>
                      <w:marTop w:val="0"/>
                      <w:marBottom w:val="0"/>
                      <w:divBdr>
                        <w:top w:val="none" w:sz="0" w:space="0" w:color="auto"/>
                        <w:left w:val="none" w:sz="0" w:space="0" w:color="auto"/>
                        <w:bottom w:val="none" w:sz="0" w:space="0" w:color="auto"/>
                        <w:right w:val="none" w:sz="0" w:space="0" w:color="auto"/>
                      </w:divBdr>
                    </w:div>
                  </w:divsChild>
                </w:div>
                <w:div w:id="347952294">
                  <w:marLeft w:val="0"/>
                  <w:marRight w:val="0"/>
                  <w:marTop w:val="0"/>
                  <w:marBottom w:val="0"/>
                  <w:divBdr>
                    <w:top w:val="none" w:sz="0" w:space="0" w:color="auto"/>
                    <w:left w:val="none" w:sz="0" w:space="0" w:color="auto"/>
                    <w:bottom w:val="none" w:sz="0" w:space="0" w:color="auto"/>
                    <w:right w:val="none" w:sz="0" w:space="0" w:color="auto"/>
                  </w:divBdr>
                  <w:divsChild>
                    <w:div w:id="1567035697">
                      <w:marLeft w:val="0"/>
                      <w:marRight w:val="0"/>
                      <w:marTop w:val="0"/>
                      <w:marBottom w:val="0"/>
                      <w:divBdr>
                        <w:top w:val="none" w:sz="0" w:space="0" w:color="auto"/>
                        <w:left w:val="none" w:sz="0" w:space="0" w:color="auto"/>
                        <w:bottom w:val="none" w:sz="0" w:space="0" w:color="auto"/>
                        <w:right w:val="none" w:sz="0" w:space="0" w:color="auto"/>
                      </w:divBdr>
                    </w:div>
                  </w:divsChild>
                </w:div>
                <w:div w:id="829366466">
                  <w:marLeft w:val="0"/>
                  <w:marRight w:val="0"/>
                  <w:marTop w:val="0"/>
                  <w:marBottom w:val="0"/>
                  <w:divBdr>
                    <w:top w:val="none" w:sz="0" w:space="0" w:color="auto"/>
                    <w:left w:val="none" w:sz="0" w:space="0" w:color="auto"/>
                    <w:bottom w:val="none" w:sz="0" w:space="0" w:color="auto"/>
                    <w:right w:val="none" w:sz="0" w:space="0" w:color="auto"/>
                  </w:divBdr>
                  <w:divsChild>
                    <w:div w:id="229002744">
                      <w:marLeft w:val="0"/>
                      <w:marRight w:val="0"/>
                      <w:marTop w:val="0"/>
                      <w:marBottom w:val="0"/>
                      <w:divBdr>
                        <w:top w:val="none" w:sz="0" w:space="0" w:color="auto"/>
                        <w:left w:val="none" w:sz="0" w:space="0" w:color="auto"/>
                        <w:bottom w:val="none" w:sz="0" w:space="0" w:color="auto"/>
                        <w:right w:val="none" w:sz="0" w:space="0" w:color="auto"/>
                      </w:divBdr>
                    </w:div>
                  </w:divsChild>
                </w:div>
                <w:div w:id="1246374504">
                  <w:marLeft w:val="0"/>
                  <w:marRight w:val="0"/>
                  <w:marTop w:val="0"/>
                  <w:marBottom w:val="0"/>
                  <w:divBdr>
                    <w:top w:val="none" w:sz="0" w:space="0" w:color="auto"/>
                    <w:left w:val="none" w:sz="0" w:space="0" w:color="auto"/>
                    <w:bottom w:val="none" w:sz="0" w:space="0" w:color="auto"/>
                    <w:right w:val="none" w:sz="0" w:space="0" w:color="auto"/>
                  </w:divBdr>
                  <w:divsChild>
                    <w:div w:id="894974945">
                      <w:marLeft w:val="0"/>
                      <w:marRight w:val="0"/>
                      <w:marTop w:val="0"/>
                      <w:marBottom w:val="0"/>
                      <w:divBdr>
                        <w:top w:val="none" w:sz="0" w:space="0" w:color="auto"/>
                        <w:left w:val="none" w:sz="0" w:space="0" w:color="auto"/>
                        <w:bottom w:val="none" w:sz="0" w:space="0" w:color="auto"/>
                        <w:right w:val="none" w:sz="0" w:space="0" w:color="auto"/>
                      </w:divBdr>
                    </w:div>
                  </w:divsChild>
                </w:div>
                <w:div w:id="450711993">
                  <w:marLeft w:val="0"/>
                  <w:marRight w:val="0"/>
                  <w:marTop w:val="0"/>
                  <w:marBottom w:val="0"/>
                  <w:divBdr>
                    <w:top w:val="none" w:sz="0" w:space="0" w:color="auto"/>
                    <w:left w:val="none" w:sz="0" w:space="0" w:color="auto"/>
                    <w:bottom w:val="none" w:sz="0" w:space="0" w:color="auto"/>
                    <w:right w:val="none" w:sz="0" w:space="0" w:color="auto"/>
                  </w:divBdr>
                  <w:divsChild>
                    <w:div w:id="1740519195">
                      <w:marLeft w:val="0"/>
                      <w:marRight w:val="0"/>
                      <w:marTop w:val="0"/>
                      <w:marBottom w:val="0"/>
                      <w:divBdr>
                        <w:top w:val="none" w:sz="0" w:space="0" w:color="auto"/>
                        <w:left w:val="none" w:sz="0" w:space="0" w:color="auto"/>
                        <w:bottom w:val="none" w:sz="0" w:space="0" w:color="auto"/>
                        <w:right w:val="none" w:sz="0" w:space="0" w:color="auto"/>
                      </w:divBdr>
                    </w:div>
                  </w:divsChild>
                </w:div>
                <w:div w:id="1136682938">
                  <w:marLeft w:val="0"/>
                  <w:marRight w:val="0"/>
                  <w:marTop w:val="0"/>
                  <w:marBottom w:val="0"/>
                  <w:divBdr>
                    <w:top w:val="none" w:sz="0" w:space="0" w:color="auto"/>
                    <w:left w:val="none" w:sz="0" w:space="0" w:color="auto"/>
                    <w:bottom w:val="none" w:sz="0" w:space="0" w:color="auto"/>
                    <w:right w:val="none" w:sz="0" w:space="0" w:color="auto"/>
                  </w:divBdr>
                  <w:divsChild>
                    <w:div w:id="1428423221">
                      <w:marLeft w:val="0"/>
                      <w:marRight w:val="0"/>
                      <w:marTop w:val="0"/>
                      <w:marBottom w:val="0"/>
                      <w:divBdr>
                        <w:top w:val="none" w:sz="0" w:space="0" w:color="auto"/>
                        <w:left w:val="none" w:sz="0" w:space="0" w:color="auto"/>
                        <w:bottom w:val="none" w:sz="0" w:space="0" w:color="auto"/>
                        <w:right w:val="none" w:sz="0" w:space="0" w:color="auto"/>
                      </w:divBdr>
                    </w:div>
                  </w:divsChild>
                </w:div>
                <w:div w:id="514153223">
                  <w:marLeft w:val="0"/>
                  <w:marRight w:val="0"/>
                  <w:marTop w:val="0"/>
                  <w:marBottom w:val="0"/>
                  <w:divBdr>
                    <w:top w:val="none" w:sz="0" w:space="0" w:color="auto"/>
                    <w:left w:val="none" w:sz="0" w:space="0" w:color="auto"/>
                    <w:bottom w:val="none" w:sz="0" w:space="0" w:color="auto"/>
                    <w:right w:val="none" w:sz="0" w:space="0" w:color="auto"/>
                  </w:divBdr>
                  <w:divsChild>
                    <w:div w:id="1790199273">
                      <w:marLeft w:val="0"/>
                      <w:marRight w:val="0"/>
                      <w:marTop w:val="0"/>
                      <w:marBottom w:val="0"/>
                      <w:divBdr>
                        <w:top w:val="none" w:sz="0" w:space="0" w:color="auto"/>
                        <w:left w:val="none" w:sz="0" w:space="0" w:color="auto"/>
                        <w:bottom w:val="none" w:sz="0" w:space="0" w:color="auto"/>
                        <w:right w:val="none" w:sz="0" w:space="0" w:color="auto"/>
                      </w:divBdr>
                    </w:div>
                  </w:divsChild>
                </w:div>
                <w:div w:id="911238489">
                  <w:marLeft w:val="0"/>
                  <w:marRight w:val="0"/>
                  <w:marTop w:val="0"/>
                  <w:marBottom w:val="0"/>
                  <w:divBdr>
                    <w:top w:val="none" w:sz="0" w:space="0" w:color="auto"/>
                    <w:left w:val="none" w:sz="0" w:space="0" w:color="auto"/>
                    <w:bottom w:val="none" w:sz="0" w:space="0" w:color="auto"/>
                    <w:right w:val="none" w:sz="0" w:space="0" w:color="auto"/>
                  </w:divBdr>
                  <w:divsChild>
                    <w:div w:id="768621620">
                      <w:marLeft w:val="0"/>
                      <w:marRight w:val="0"/>
                      <w:marTop w:val="0"/>
                      <w:marBottom w:val="0"/>
                      <w:divBdr>
                        <w:top w:val="none" w:sz="0" w:space="0" w:color="auto"/>
                        <w:left w:val="none" w:sz="0" w:space="0" w:color="auto"/>
                        <w:bottom w:val="none" w:sz="0" w:space="0" w:color="auto"/>
                        <w:right w:val="none" w:sz="0" w:space="0" w:color="auto"/>
                      </w:divBdr>
                    </w:div>
                  </w:divsChild>
                </w:div>
                <w:div w:id="1744256026">
                  <w:marLeft w:val="0"/>
                  <w:marRight w:val="0"/>
                  <w:marTop w:val="0"/>
                  <w:marBottom w:val="0"/>
                  <w:divBdr>
                    <w:top w:val="none" w:sz="0" w:space="0" w:color="auto"/>
                    <w:left w:val="none" w:sz="0" w:space="0" w:color="auto"/>
                    <w:bottom w:val="none" w:sz="0" w:space="0" w:color="auto"/>
                    <w:right w:val="none" w:sz="0" w:space="0" w:color="auto"/>
                  </w:divBdr>
                  <w:divsChild>
                    <w:div w:id="962271303">
                      <w:marLeft w:val="0"/>
                      <w:marRight w:val="0"/>
                      <w:marTop w:val="0"/>
                      <w:marBottom w:val="0"/>
                      <w:divBdr>
                        <w:top w:val="none" w:sz="0" w:space="0" w:color="auto"/>
                        <w:left w:val="none" w:sz="0" w:space="0" w:color="auto"/>
                        <w:bottom w:val="none" w:sz="0" w:space="0" w:color="auto"/>
                        <w:right w:val="none" w:sz="0" w:space="0" w:color="auto"/>
                      </w:divBdr>
                    </w:div>
                  </w:divsChild>
                </w:div>
                <w:div w:id="1107428286">
                  <w:marLeft w:val="0"/>
                  <w:marRight w:val="0"/>
                  <w:marTop w:val="0"/>
                  <w:marBottom w:val="0"/>
                  <w:divBdr>
                    <w:top w:val="none" w:sz="0" w:space="0" w:color="auto"/>
                    <w:left w:val="none" w:sz="0" w:space="0" w:color="auto"/>
                    <w:bottom w:val="none" w:sz="0" w:space="0" w:color="auto"/>
                    <w:right w:val="none" w:sz="0" w:space="0" w:color="auto"/>
                  </w:divBdr>
                  <w:divsChild>
                    <w:div w:id="1067873083">
                      <w:marLeft w:val="0"/>
                      <w:marRight w:val="0"/>
                      <w:marTop w:val="0"/>
                      <w:marBottom w:val="0"/>
                      <w:divBdr>
                        <w:top w:val="none" w:sz="0" w:space="0" w:color="auto"/>
                        <w:left w:val="none" w:sz="0" w:space="0" w:color="auto"/>
                        <w:bottom w:val="none" w:sz="0" w:space="0" w:color="auto"/>
                        <w:right w:val="none" w:sz="0" w:space="0" w:color="auto"/>
                      </w:divBdr>
                    </w:div>
                  </w:divsChild>
                </w:div>
                <w:div w:id="957762991">
                  <w:marLeft w:val="0"/>
                  <w:marRight w:val="0"/>
                  <w:marTop w:val="0"/>
                  <w:marBottom w:val="0"/>
                  <w:divBdr>
                    <w:top w:val="none" w:sz="0" w:space="0" w:color="auto"/>
                    <w:left w:val="none" w:sz="0" w:space="0" w:color="auto"/>
                    <w:bottom w:val="none" w:sz="0" w:space="0" w:color="auto"/>
                    <w:right w:val="none" w:sz="0" w:space="0" w:color="auto"/>
                  </w:divBdr>
                  <w:divsChild>
                    <w:div w:id="377246934">
                      <w:marLeft w:val="0"/>
                      <w:marRight w:val="0"/>
                      <w:marTop w:val="0"/>
                      <w:marBottom w:val="0"/>
                      <w:divBdr>
                        <w:top w:val="none" w:sz="0" w:space="0" w:color="auto"/>
                        <w:left w:val="none" w:sz="0" w:space="0" w:color="auto"/>
                        <w:bottom w:val="none" w:sz="0" w:space="0" w:color="auto"/>
                        <w:right w:val="none" w:sz="0" w:space="0" w:color="auto"/>
                      </w:divBdr>
                    </w:div>
                  </w:divsChild>
                </w:div>
                <w:div w:id="1343122025">
                  <w:marLeft w:val="0"/>
                  <w:marRight w:val="0"/>
                  <w:marTop w:val="0"/>
                  <w:marBottom w:val="0"/>
                  <w:divBdr>
                    <w:top w:val="none" w:sz="0" w:space="0" w:color="auto"/>
                    <w:left w:val="none" w:sz="0" w:space="0" w:color="auto"/>
                    <w:bottom w:val="none" w:sz="0" w:space="0" w:color="auto"/>
                    <w:right w:val="none" w:sz="0" w:space="0" w:color="auto"/>
                  </w:divBdr>
                  <w:divsChild>
                    <w:div w:id="1602450379">
                      <w:marLeft w:val="0"/>
                      <w:marRight w:val="0"/>
                      <w:marTop w:val="0"/>
                      <w:marBottom w:val="0"/>
                      <w:divBdr>
                        <w:top w:val="none" w:sz="0" w:space="0" w:color="auto"/>
                        <w:left w:val="none" w:sz="0" w:space="0" w:color="auto"/>
                        <w:bottom w:val="none" w:sz="0" w:space="0" w:color="auto"/>
                        <w:right w:val="none" w:sz="0" w:space="0" w:color="auto"/>
                      </w:divBdr>
                    </w:div>
                  </w:divsChild>
                </w:div>
                <w:div w:id="2086146364">
                  <w:marLeft w:val="0"/>
                  <w:marRight w:val="0"/>
                  <w:marTop w:val="0"/>
                  <w:marBottom w:val="0"/>
                  <w:divBdr>
                    <w:top w:val="none" w:sz="0" w:space="0" w:color="auto"/>
                    <w:left w:val="none" w:sz="0" w:space="0" w:color="auto"/>
                    <w:bottom w:val="none" w:sz="0" w:space="0" w:color="auto"/>
                    <w:right w:val="none" w:sz="0" w:space="0" w:color="auto"/>
                  </w:divBdr>
                  <w:divsChild>
                    <w:div w:id="1347170497">
                      <w:marLeft w:val="0"/>
                      <w:marRight w:val="0"/>
                      <w:marTop w:val="0"/>
                      <w:marBottom w:val="0"/>
                      <w:divBdr>
                        <w:top w:val="none" w:sz="0" w:space="0" w:color="auto"/>
                        <w:left w:val="none" w:sz="0" w:space="0" w:color="auto"/>
                        <w:bottom w:val="none" w:sz="0" w:space="0" w:color="auto"/>
                        <w:right w:val="none" w:sz="0" w:space="0" w:color="auto"/>
                      </w:divBdr>
                    </w:div>
                  </w:divsChild>
                </w:div>
                <w:div w:id="1067611112">
                  <w:marLeft w:val="0"/>
                  <w:marRight w:val="0"/>
                  <w:marTop w:val="0"/>
                  <w:marBottom w:val="0"/>
                  <w:divBdr>
                    <w:top w:val="none" w:sz="0" w:space="0" w:color="auto"/>
                    <w:left w:val="none" w:sz="0" w:space="0" w:color="auto"/>
                    <w:bottom w:val="none" w:sz="0" w:space="0" w:color="auto"/>
                    <w:right w:val="none" w:sz="0" w:space="0" w:color="auto"/>
                  </w:divBdr>
                  <w:divsChild>
                    <w:div w:id="1219365410">
                      <w:marLeft w:val="0"/>
                      <w:marRight w:val="0"/>
                      <w:marTop w:val="0"/>
                      <w:marBottom w:val="0"/>
                      <w:divBdr>
                        <w:top w:val="none" w:sz="0" w:space="0" w:color="auto"/>
                        <w:left w:val="none" w:sz="0" w:space="0" w:color="auto"/>
                        <w:bottom w:val="none" w:sz="0" w:space="0" w:color="auto"/>
                        <w:right w:val="none" w:sz="0" w:space="0" w:color="auto"/>
                      </w:divBdr>
                    </w:div>
                  </w:divsChild>
                </w:div>
                <w:div w:id="1486125428">
                  <w:marLeft w:val="0"/>
                  <w:marRight w:val="0"/>
                  <w:marTop w:val="0"/>
                  <w:marBottom w:val="0"/>
                  <w:divBdr>
                    <w:top w:val="none" w:sz="0" w:space="0" w:color="auto"/>
                    <w:left w:val="none" w:sz="0" w:space="0" w:color="auto"/>
                    <w:bottom w:val="none" w:sz="0" w:space="0" w:color="auto"/>
                    <w:right w:val="none" w:sz="0" w:space="0" w:color="auto"/>
                  </w:divBdr>
                  <w:divsChild>
                    <w:div w:id="1106390915">
                      <w:marLeft w:val="0"/>
                      <w:marRight w:val="0"/>
                      <w:marTop w:val="0"/>
                      <w:marBottom w:val="0"/>
                      <w:divBdr>
                        <w:top w:val="none" w:sz="0" w:space="0" w:color="auto"/>
                        <w:left w:val="none" w:sz="0" w:space="0" w:color="auto"/>
                        <w:bottom w:val="none" w:sz="0" w:space="0" w:color="auto"/>
                        <w:right w:val="none" w:sz="0" w:space="0" w:color="auto"/>
                      </w:divBdr>
                    </w:div>
                  </w:divsChild>
                </w:div>
                <w:div w:id="522011767">
                  <w:marLeft w:val="0"/>
                  <w:marRight w:val="0"/>
                  <w:marTop w:val="0"/>
                  <w:marBottom w:val="0"/>
                  <w:divBdr>
                    <w:top w:val="none" w:sz="0" w:space="0" w:color="auto"/>
                    <w:left w:val="none" w:sz="0" w:space="0" w:color="auto"/>
                    <w:bottom w:val="none" w:sz="0" w:space="0" w:color="auto"/>
                    <w:right w:val="none" w:sz="0" w:space="0" w:color="auto"/>
                  </w:divBdr>
                  <w:divsChild>
                    <w:div w:id="1988124586">
                      <w:marLeft w:val="0"/>
                      <w:marRight w:val="0"/>
                      <w:marTop w:val="0"/>
                      <w:marBottom w:val="0"/>
                      <w:divBdr>
                        <w:top w:val="none" w:sz="0" w:space="0" w:color="auto"/>
                        <w:left w:val="none" w:sz="0" w:space="0" w:color="auto"/>
                        <w:bottom w:val="none" w:sz="0" w:space="0" w:color="auto"/>
                        <w:right w:val="none" w:sz="0" w:space="0" w:color="auto"/>
                      </w:divBdr>
                    </w:div>
                  </w:divsChild>
                </w:div>
                <w:div w:id="1016343805">
                  <w:marLeft w:val="0"/>
                  <w:marRight w:val="0"/>
                  <w:marTop w:val="0"/>
                  <w:marBottom w:val="0"/>
                  <w:divBdr>
                    <w:top w:val="none" w:sz="0" w:space="0" w:color="auto"/>
                    <w:left w:val="none" w:sz="0" w:space="0" w:color="auto"/>
                    <w:bottom w:val="none" w:sz="0" w:space="0" w:color="auto"/>
                    <w:right w:val="none" w:sz="0" w:space="0" w:color="auto"/>
                  </w:divBdr>
                  <w:divsChild>
                    <w:div w:id="529682899">
                      <w:marLeft w:val="0"/>
                      <w:marRight w:val="0"/>
                      <w:marTop w:val="0"/>
                      <w:marBottom w:val="0"/>
                      <w:divBdr>
                        <w:top w:val="none" w:sz="0" w:space="0" w:color="auto"/>
                        <w:left w:val="none" w:sz="0" w:space="0" w:color="auto"/>
                        <w:bottom w:val="none" w:sz="0" w:space="0" w:color="auto"/>
                        <w:right w:val="none" w:sz="0" w:space="0" w:color="auto"/>
                      </w:divBdr>
                    </w:div>
                  </w:divsChild>
                </w:div>
                <w:div w:id="235018991">
                  <w:marLeft w:val="0"/>
                  <w:marRight w:val="0"/>
                  <w:marTop w:val="0"/>
                  <w:marBottom w:val="0"/>
                  <w:divBdr>
                    <w:top w:val="none" w:sz="0" w:space="0" w:color="auto"/>
                    <w:left w:val="none" w:sz="0" w:space="0" w:color="auto"/>
                    <w:bottom w:val="none" w:sz="0" w:space="0" w:color="auto"/>
                    <w:right w:val="none" w:sz="0" w:space="0" w:color="auto"/>
                  </w:divBdr>
                  <w:divsChild>
                    <w:div w:id="2132362388">
                      <w:marLeft w:val="0"/>
                      <w:marRight w:val="0"/>
                      <w:marTop w:val="0"/>
                      <w:marBottom w:val="0"/>
                      <w:divBdr>
                        <w:top w:val="none" w:sz="0" w:space="0" w:color="auto"/>
                        <w:left w:val="none" w:sz="0" w:space="0" w:color="auto"/>
                        <w:bottom w:val="none" w:sz="0" w:space="0" w:color="auto"/>
                        <w:right w:val="none" w:sz="0" w:space="0" w:color="auto"/>
                      </w:divBdr>
                    </w:div>
                  </w:divsChild>
                </w:div>
                <w:div w:id="1684820521">
                  <w:marLeft w:val="0"/>
                  <w:marRight w:val="0"/>
                  <w:marTop w:val="0"/>
                  <w:marBottom w:val="0"/>
                  <w:divBdr>
                    <w:top w:val="none" w:sz="0" w:space="0" w:color="auto"/>
                    <w:left w:val="none" w:sz="0" w:space="0" w:color="auto"/>
                    <w:bottom w:val="none" w:sz="0" w:space="0" w:color="auto"/>
                    <w:right w:val="none" w:sz="0" w:space="0" w:color="auto"/>
                  </w:divBdr>
                  <w:divsChild>
                    <w:div w:id="1379090582">
                      <w:marLeft w:val="0"/>
                      <w:marRight w:val="0"/>
                      <w:marTop w:val="0"/>
                      <w:marBottom w:val="0"/>
                      <w:divBdr>
                        <w:top w:val="none" w:sz="0" w:space="0" w:color="auto"/>
                        <w:left w:val="none" w:sz="0" w:space="0" w:color="auto"/>
                        <w:bottom w:val="none" w:sz="0" w:space="0" w:color="auto"/>
                        <w:right w:val="none" w:sz="0" w:space="0" w:color="auto"/>
                      </w:divBdr>
                    </w:div>
                  </w:divsChild>
                </w:div>
                <w:div w:id="881214231">
                  <w:marLeft w:val="0"/>
                  <w:marRight w:val="0"/>
                  <w:marTop w:val="0"/>
                  <w:marBottom w:val="0"/>
                  <w:divBdr>
                    <w:top w:val="none" w:sz="0" w:space="0" w:color="auto"/>
                    <w:left w:val="none" w:sz="0" w:space="0" w:color="auto"/>
                    <w:bottom w:val="none" w:sz="0" w:space="0" w:color="auto"/>
                    <w:right w:val="none" w:sz="0" w:space="0" w:color="auto"/>
                  </w:divBdr>
                  <w:divsChild>
                    <w:div w:id="142963865">
                      <w:marLeft w:val="0"/>
                      <w:marRight w:val="0"/>
                      <w:marTop w:val="0"/>
                      <w:marBottom w:val="0"/>
                      <w:divBdr>
                        <w:top w:val="none" w:sz="0" w:space="0" w:color="auto"/>
                        <w:left w:val="none" w:sz="0" w:space="0" w:color="auto"/>
                        <w:bottom w:val="none" w:sz="0" w:space="0" w:color="auto"/>
                        <w:right w:val="none" w:sz="0" w:space="0" w:color="auto"/>
                      </w:divBdr>
                    </w:div>
                  </w:divsChild>
                </w:div>
                <w:div w:id="488522904">
                  <w:marLeft w:val="0"/>
                  <w:marRight w:val="0"/>
                  <w:marTop w:val="0"/>
                  <w:marBottom w:val="0"/>
                  <w:divBdr>
                    <w:top w:val="none" w:sz="0" w:space="0" w:color="auto"/>
                    <w:left w:val="none" w:sz="0" w:space="0" w:color="auto"/>
                    <w:bottom w:val="none" w:sz="0" w:space="0" w:color="auto"/>
                    <w:right w:val="none" w:sz="0" w:space="0" w:color="auto"/>
                  </w:divBdr>
                  <w:divsChild>
                    <w:div w:id="19881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0107">
      <w:bodyDiv w:val="1"/>
      <w:marLeft w:val="0"/>
      <w:marRight w:val="0"/>
      <w:marTop w:val="0"/>
      <w:marBottom w:val="0"/>
      <w:divBdr>
        <w:top w:val="none" w:sz="0" w:space="0" w:color="auto"/>
        <w:left w:val="none" w:sz="0" w:space="0" w:color="auto"/>
        <w:bottom w:val="none" w:sz="0" w:space="0" w:color="auto"/>
        <w:right w:val="none" w:sz="0" w:space="0" w:color="auto"/>
      </w:divBdr>
    </w:div>
    <w:div w:id="981537731">
      <w:bodyDiv w:val="1"/>
      <w:marLeft w:val="0"/>
      <w:marRight w:val="0"/>
      <w:marTop w:val="0"/>
      <w:marBottom w:val="0"/>
      <w:divBdr>
        <w:top w:val="none" w:sz="0" w:space="0" w:color="auto"/>
        <w:left w:val="none" w:sz="0" w:space="0" w:color="auto"/>
        <w:bottom w:val="none" w:sz="0" w:space="0" w:color="auto"/>
        <w:right w:val="none" w:sz="0" w:space="0" w:color="auto"/>
      </w:divBdr>
    </w:div>
    <w:div w:id="1040209075">
      <w:bodyDiv w:val="1"/>
      <w:marLeft w:val="0"/>
      <w:marRight w:val="0"/>
      <w:marTop w:val="0"/>
      <w:marBottom w:val="0"/>
      <w:divBdr>
        <w:top w:val="none" w:sz="0" w:space="0" w:color="auto"/>
        <w:left w:val="none" w:sz="0" w:space="0" w:color="auto"/>
        <w:bottom w:val="none" w:sz="0" w:space="0" w:color="auto"/>
        <w:right w:val="none" w:sz="0" w:space="0" w:color="auto"/>
      </w:divBdr>
      <w:divsChild>
        <w:div w:id="1005942229">
          <w:marLeft w:val="0"/>
          <w:marRight w:val="0"/>
          <w:marTop w:val="0"/>
          <w:marBottom w:val="0"/>
          <w:divBdr>
            <w:top w:val="none" w:sz="0" w:space="0" w:color="auto"/>
            <w:left w:val="none" w:sz="0" w:space="0" w:color="auto"/>
            <w:bottom w:val="none" w:sz="0" w:space="0" w:color="auto"/>
            <w:right w:val="none" w:sz="0" w:space="0" w:color="auto"/>
          </w:divBdr>
          <w:divsChild>
            <w:div w:id="1920403932">
              <w:marLeft w:val="0"/>
              <w:marRight w:val="0"/>
              <w:marTop w:val="0"/>
              <w:marBottom w:val="0"/>
              <w:divBdr>
                <w:top w:val="none" w:sz="0" w:space="0" w:color="auto"/>
                <w:left w:val="none" w:sz="0" w:space="0" w:color="auto"/>
                <w:bottom w:val="none" w:sz="0" w:space="0" w:color="auto"/>
                <w:right w:val="none" w:sz="0" w:space="0" w:color="auto"/>
              </w:divBdr>
              <w:divsChild>
                <w:div w:id="21377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1548">
          <w:marLeft w:val="0"/>
          <w:marRight w:val="0"/>
          <w:marTop w:val="0"/>
          <w:marBottom w:val="0"/>
          <w:divBdr>
            <w:top w:val="none" w:sz="0" w:space="0" w:color="auto"/>
            <w:left w:val="none" w:sz="0" w:space="0" w:color="auto"/>
            <w:bottom w:val="none" w:sz="0" w:space="0" w:color="auto"/>
            <w:right w:val="none" w:sz="0" w:space="0" w:color="auto"/>
          </w:divBdr>
          <w:divsChild>
            <w:div w:id="744035614">
              <w:marLeft w:val="0"/>
              <w:marRight w:val="0"/>
              <w:marTop w:val="0"/>
              <w:marBottom w:val="0"/>
              <w:divBdr>
                <w:top w:val="none" w:sz="0" w:space="0" w:color="auto"/>
                <w:left w:val="none" w:sz="0" w:space="0" w:color="auto"/>
                <w:bottom w:val="none" w:sz="0" w:space="0" w:color="auto"/>
                <w:right w:val="none" w:sz="0" w:space="0" w:color="auto"/>
              </w:divBdr>
              <w:divsChild>
                <w:div w:id="1740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9961">
          <w:marLeft w:val="0"/>
          <w:marRight w:val="0"/>
          <w:marTop w:val="0"/>
          <w:marBottom w:val="0"/>
          <w:divBdr>
            <w:top w:val="none" w:sz="0" w:space="0" w:color="auto"/>
            <w:left w:val="none" w:sz="0" w:space="0" w:color="auto"/>
            <w:bottom w:val="none" w:sz="0" w:space="0" w:color="auto"/>
            <w:right w:val="none" w:sz="0" w:space="0" w:color="auto"/>
          </w:divBdr>
          <w:divsChild>
            <w:div w:id="1307205869">
              <w:marLeft w:val="0"/>
              <w:marRight w:val="0"/>
              <w:marTop w:val="0"/>
              <w:marBottom w:val="0"/>
              <w:divBdr>
                <w:top w:val="none" w:sz="0" w:space="0" w:color="auto"/>
                <w:left w:val="none" w:sz="0" w:space="0" w:color="auto"/>
                <w:bottom w:val="none" w:sz="0" w:space="0" w:color="auto"/>
                <w:right w:val="none" w:sz="0" w:space="0" w:color="auto"/>
              </w:divBdr>
              <w:divsChild>
                <w:div w:id="2333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7476">
      <w:bodyDiv w:val="1"/>
      <w:marLeft w:val="0"/>
      <w:marRight w:val="0"/>
      <w:marTop w:val="0"/>
      <w:marBottom w:val="0"/>
      <w:divBdr>
        <w:top w:val="none" w:sz="0" w:space="0" w:color="auto"/>
        <w:left w:val="none" w:sz="0" w:space="0" w:color="auto"/>
        <w:bottom w:val="none" w:sz="0" w:space="0" w:color="auto"/>
        <w:right w:val="none" w:sz="0" w:space="0" w:color="auto"/>
      </w:divBdr>
      <w:divsChild>
        <w:div w:id="424308811">
          <w:marLeft w:val="0"/>
          <w:marRight w:val="0"/>
          <w:marTop w:val="0"/>
          <w:marBottom w:val="0"/>
          <w:divBdr>
            <w:top w:val="none" w:sz="0" w:space="0" w:color="auto"/>
            <w:left w:val="none" w:sz="0" w:space="0" w:color="auto"/>
            <w:bottom w:val="none" w:sz="0" w:space="0" w:color="auto"/>
            <w:right w:val="none" w:sz="0" w:space="0" w:color="auto"/>
          </w:divBdr>
          <w:divsChild>
            <w:div w:id="642778613">
              <w:marLeft w:val="0"/>
              <w:marRight w:val="0"/>
              <w:marTop w:val="0"/>
              <w:marBottom w:val="0"/>
              <w:divBdr>
                <w:top w:val="none" w:sz="0" w:space="0" w:color="auto"/>
                <w:left w:val="none" w:sz="0" w:space="0" w:color="auto"/>
                <w:bottom w:val="none" w:sz="0" w:space="0" w:color="auto"/>
                <w:right w:val="none" w:sz="0" w:space="0" w:color="auto"/>
              </w:divBdr>
              <w:divsChild>
                <w:div w:id="871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8427">
          <w:marLeft w:val="0"/>
          <w:marRight w:val="0"/>
          <w:marTop w:val="0"/>
          <w:marBottom w:val="0"/>
          <w:divBdr>
            <w:top w:val="none" w:sz="0" w:space="0" w:color="auto"/>
            <w:left w:val="none" w:sz="0" w:space="0" w:color="auto"/>
            <w:bottom w:val="none" w:sz="0" w:space="0" w:color="auto"/>
            <w:right w:val="none" w:sz="0" w:space="0" w:color="auto"/>
          </w:divBdr>
          <w:divsChild>
            <w:div w:id="1447311124">
              <w:marLeft w:val="0"/>
              <w:marRight w:val="0"/>
              <w:marTop w:val="0"/>
              <w:marBottom w:val="0"/>
              <w:divBdr>
                <w:top w:val="none" w:sz="0" w:space="0" w:color="auto"/>
                <w:left w:val="none" w:sz="0" w:space="0" w:color="auto"/>
                <w:bottom w:val="none" w:sz="0" w:space="0" w:color="auto"/>
                <w:right w:val="none" w:sz="0" w:space="0" w:color="auto"/>
              </w:divBdr>
              <w:divsChild>
                <w:div w:id="293872281">
                  <w:marLeft w:val="0"/>
                  <w:marRight w:val="0"/>
                  <w:marTop w:val="0"/>
                  <w:marBottom w:val="0"/>
                  <w:divBdr>
                    <w:top w:val="none" w:sz="0" w:space="0" w:color="auto"/>
                    <w:left w:val="none" w:sz="0" w:space="0" w:color="auto"/>
                    <w:bottom w:val="none" w:sz="0" w:space="0" w:color="auto"/>
                    <w:right w:val="none" w:sz="0" w:space="0" w:color="auto"/>
                  </w:divBdr>
                </w:div>
              </w:divsChild>
            </w:div>
            <w:div w:id="341859751">
              <w:marLeft w:val="0"/>
              <w:marRight w:val="0"/>
              <w:marTop w:val="0"/>
              <w:marBottom w:val="0"/>
              <w:divBdr>
                <w:top w:val="none" w:sz="0" w:space="0" w:color="auto"/>
                <w:left w:val="none" w:sz="0" w:space="0" w:color="auto"/>
                <w:bottom w:val="none" w:sz="0" w:space="0" w:color="auto"/>
                <w:right w:val="none" w:sz="0" w:space="0" w:color="auto"/>
              </w:divBdr>
              <w:divsChild>
                <w:div w:id="8455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493">
          <w:marLeft w:val="0"/>
          <w:marRight w:val="0"/>
          <w:marTop w:val="0"/>
          <w:marBottom w:val="0"/>
          <w:divBdr>
            <w:top w:val="none" w:sz="0" w:space="0" w:color="auto"/>
            <w:left w:val="none" w:sz="0" w:space="0" w:color="auto"/>
            <w:bottom w:val="none" w:sz="0" w:space="0" w:color="auto"/>
            <w:right w:val="none" w:sz="0" w:space="0" w:color="auto"/>
          </w:divBdr>
          <w:divsChild>
            <w:div w:id="1513958492">
              <w:marLeft w:val="0"/>
              <w:marRight w:val="0"/>
              <w:marTop w:val="0"/>
              <w:marBottom w:val="0"/>
              <w:divBdr>
                <w:top w:val="none" w:sz="0" w:space="0" w:color="auto"/>
                <w:left w:val="none" w:sz="0" w:space="0" w:color="auto"/>
                <w:bottom w:val="none" w:sz="0" w:space="0" w:color="auto"/>
                <w:right w:val="none" w:sz="0" w:space="0" w:color="auto"/>
              </w:divBdr>
              <w:divsChild>
                <w:div w:id="1997368897">
                  <w:marLeft w:val="0"/>
                  <w:marRight w:val="0"/>
                  <w:marTop w:val="0"/>
                  <w:marBottom w:val="0"/>
                  <w:divBdr>
                    <w:top w:val="none" w:sz="0" w:space="0" w:color="auto"/>
                    <w:left w:val="none" w:sz="0" w:space="0" w:color="auto"/>
                    <w:bottom w:val="none" w:sz="0" w:space="0" w:color="auto"/>
                    <w:right w:val="none" w:sz="0" w:space="0" w:color="auto"/>
                  </w:divBdr>
                </w:div>
              </w:divsChild>
            </w:div>
            <w:div w:id="313484385">
              <w:marLeft w:val="0"/>
              <w:marRight w:val="0"/>
              <w:marTop w:val="0"/>
              <w:marBottom w:val="0"/>
              <w:divBdr>
                <w:top w:val="none" w:sz="0" w:space="0" w:color="auto"/>
                <w:left w:val="none" w:sz="0" w:space="0" w:color="auto"/>
                <w:bottom w:val="none" w:sz="0" w:space="0" w:color="auto"/>
                <w:right w:val="none" w:sz="0" w:space="0" w:color="auto"/>
              </w:divBdr>
              <w:divsChild>
                <w:div w:id="115367286">
                  <w:marLeft w:val="0"/>
                  <w:marRight w:val="0"/>
                  <w:marTop w:val="0"/>
                  <w:marBottom w:val="0"/>
                  <w:divBdr>
                    <w:top w:val="none" w:sz="0" w:space="0" w:color="auto"/>
                    <w:left w:val="none" w:sz="0" w:space="0" w:color="auto"/>
                    <w:bottom w:val="none" w:sz="0" w:space="0" w:color="auto"/>
                    <w:right w:val="none" w:sz="0" w:space="0" w:color="auto"/>
                  </w:divBdr>
                </w:div>
              </w:divsChild>
            </w:div>
            <w:div w:id="537200835">
              <w:marLeft w:val="0"/>
              <w:marRight w:val="0"/>
              <w:marTop w:val="0"/>
              <w:marBottom w:val="0"/>
              <w:divBdr>
                <w:top w:val="none" w:sz="0" w:space="0" w:color="auto"/>
                <w:left w:val="none" w:sz="0" w:space="0" w:color="auto"/>
                <w:bottom w:val="none" w:sz="0" w:space="0" w:color="auto"/>
                <w:right w:val="none" w:sz="0" w:space="0" w:color="auto"/>
              </w:divBdr>
              <w:divsChild>
                <w:div w:id="297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3969">
          <w:marLeft w:val="0"/>
          <w:marRight w:val="0"/>
          <w:marTop w:val="0"/>
          <w:marBottom w:val="0"/>
          <w:divBdr>
            <w:top w:val="none" w:sz="0" w:space="0" w:color="auto"/>
            <w:left w:val="none" w:sz="0" w:space="0" w:color="auto"/>
            <w:bottom w:val="none" w:sz="0" w:space="0" w:color="auto"/>
            <w:right w:val="none" w:sz="0" w:space="0" w:color="auto"/>
          </w:divBdr>
          <w:divsChild>
            <w:div w:id="1649628501">
              <w:marLeft w:val="0"/>
              <w:marRight w:val="0"/>
              <w:marTop w:val="0"/>
              <w:marBottom w:val="0"/>
              <w:divBdr>
                <w:top w:val="none" w:sz="0" w:space="0" w:color="auto"/>
                <w:left w:val="none" w:sz="0" w:space="0" w:color="auto"/>
                <w:bottom w:val="none" w:sz="0" w:space="0" w:color="auto"/>
                <w:right w:val="none" w:sz="0" w:space="0" w:color="auto"/>
              </w:divBdr>
              <w:divsChild>
                <w:div w:id="288707445">
                  <w:marLeft w:val="0"/>
                  <w:marRight w:val="0"/>
                  <w:marTop w:val="0"/>
                  <w:marBottom w:val="0"/>
                  <w:divBdr>
                    <w:top w:val="none" w:sz="0" w:space="0" w:color="auto"/>
                    <w:left w:val="none" w:sz="0" w:space="0" w:color="auto"/>
                    <w:bottom w:val="none" w:sz="0" w:space="0" w:color="auto"/>
                    <w:right w:val="none" w:sz="0" w:space="0" w:color="auto"/>
                  </w:divBdr>
                </w:div>
              </w:divsChild>
            </w:div>
            <w:div w:id="1609966658">
              <w:marLeft w:val="0"/>
              <w:marRight w:val="0"/>
              <w:marTop w:val="0"/>
              <w:marBottom w:val="0"/>
              <w:divBdr>
                <w:top w:val="none" w:sz="0" w:space="0" w:color="auto"/>
                <w:left w:val="none" w:sz="0" w:space="0" w:color="auto"/>
                <w:bottom w:val="none" w:sz="0" w:space="0" w:color="auto"/>
                <w:right w:val="none" w:sz="0" w:space="0" w:color="auto"/>
              </w:divBdr>
              <w:divsChild>
                <w:div w:id="1444884035">
                  <w:marLeft w:val="0"/>
                  <w:marRight w:val="0"/>
                  <w:marTop w:val="0"/>
                  <w:marBottom w:val="0"/>
                  <w:divBdr>
                    <w:top w:val="none" w:sz="0" w:space="0" w:color="auto"/>
                    <w:left w:val="none" w:sz="0" w:space="0" w:color="auto"/>
                    <w:bottom w:val="none" w:sz="0" w:space="0" w:color="auto"/>
                    <w:right w:val="none" w:sz="0" w:space="0" w:color="auto"/>
                  </w:divBdr>
                </w:div>
              </w:divsChild>
            </w:div>
            <w:div w:id="1354381390">
              <w:marLeft w:val="0"/>
              <w:marRight w:val="0"/>
              <w:marTop w:val="0"/>
              <w:marBottom w:val="0"/>
              <w:divBdr>
                <w:top w:val="none" w:sz="0" w:space="0" w:color="auto"/>
                <w:left w:val="none" w:sz="0" w:space="0" w:color="auto"/>
                <w:bottom w:val="none" w:sz="0" w:space="0" w:color="auto"/>
                <w:right w:val="none" w:sz="0" w:space="0" w:color="auto"/>
              </w:divBdr>
              <w:divsChild>
                <w:div w:id="471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570">
          <w:marLeft w:val="0"/>
          <w:marRight w:val="0"/>
          <w:marTop w:val="0"/>
          <w:marBottom w:val="0"/>
          <w:divBdr>
            <w:top w:val="none" w:sz="0" w:space="0" w:color="auto"/>
            <w:left w:val="none" w:sz="0" w:space="0" w:color="auto"/>
            <w:bottom w:val="none" w:sz="0" w:space="0" w:color="auto"/>
            <w:right w:val="none" w:sz="0" w:space="0" w:color="auto"/>
          </w:divBdr>
          <w:divsChild>
            <w:div w:id="1253079533">
              <w:marLeft w:val="0"/>
              <w:marRight w:val="0"/>
              <w:marTop w:val="0"/>
              <w:marBottom w:val="0"/>
              <w:divBdr>
                <w:top w:val="none" w:sz="0" w:space="0" w:color="auto"/>
                <w:left w:val="none" w:sz="0" w:space="0" w:color="auto"/>
                <w:bottom w:val="none" w:sz="0" w:space="0" w:color="auto"/>
                <w:right w:val="none" w:sz="0" w:space="0" w:color="auto"/>
              </w:divBdr>
              <w:divsChild>
                <w:div w:id="193424971">
                  <w:marLeft w:val="0"/>
                  <w:marRight w:val="0"/>
                  <w:marTop w:val="0"/>
                  <w:marBottom w:val="0"/>
                  <w:divBdr>
                    <w:top w:val="none" w:sz="0" w:space="0" w:color="auto"/>
                    <w:left w:val="none" w:sz="0" w:space="0" w:color="auto"/>
                    <w:bottom w:val="none" w:sz="0" w:space="0" w:color="auto"/>
                    <w:right w:val="none" w:sz="0" w:space="0" w:color="auto"/>
                  </w:divBdr>
                </w:div>
              </w:divsChild>
            </w:div>
            <w:div w:id="682589992">
              <w:marLeft w:val="0"/>
              <w:marRight w:val="0"/>
              <w:marTop w:val="0"/>
              <w:marBottom w:val="0"/>
              <w:divBdr>
                <w:top w:val="none" w:sz="0" w:space="0" w:color="auto"/>
                <w:left w:val="none" w:sz="0" w:space="0" w:color="auto"/>
                <w:bottom w:val="none" w:sz="0" w:space="0" w:color="auto"/>
                <w:right w:val="none" w:sz="0" w:space="0" w:color="auto"/>
              </w:divBdr>
              <w:divsChild>
                <w:div w:id="7440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993">
          <w:marLeft w:val="0"/>
          <w:marRight w:val="0"/>
          <w:marTop w:val="0"/>
          <w:marBottom w:val="0"/>
          <w:divBdr>
            <w:top w:val="none" w:sz="0" w:space="0" w:color="auto"/>
            <w:left w:val="none" w:sz="0" w:space="0" w:color="auto"/>
            <w:bottom w:val="none" w:sz="0" w:space="0" w:color="auto"/>
            <w:right w:val="none" w:sz="0" w:space="0" w:color="auto"/>
          </w:divBdr>
          <w:divsChild>
            <w:div w:id="567035608">
              <w:marLeft w:val="0"/>
              <w:marRight w:val="0"/>
              <w:marTop w:val="0"/>
              <w:marBottom w:val="0"/>
              <w:divBdr>
                <w:top w:val="none" w:sz="0" w:space="0" w:color="auto"/>
                <w:left w:val="none" w:sz="0" w:space="0" w:color="auto"/>
                <w:bottom w:val="none" w:sz="0" w:space="0" w:color="auto"/>
                <w:right w:val="none" w:sz="0" w:space="0" w:color="auto"/>
              </w:divBdr>
              <w:divsChild>
                <w:div w:id="409812307">
                  <w:marLeft w:val="0"/>
                  <w:marRight w:val="0"/>
                  <w:marTop w:val="0"/>
                  <w:marBottom w:val="0"/>
                  <w:divBdr>
                    <w:top w:val="none" w:sz="0" w:space="0" w:color="auto"/>
                    <w:left w:val="none" w:sz="0" w:space="0" w:color="auto"/>
                    <w:bottom w:val="none" w:sz="0" w:space="0" w:color="auto"/>
                    <w:right w:val="none" w:sz="0" w:space="0" w:color="auto"/>
                  </w:divBdr>
                </w:div>
              </w:divsChild>
            </w:div>
            <w:div w:id="115680016">
              <w:marLeft w:val="0"/>
              <w:marRight w:val="0"/>
              <w:marTop w:val="0"/>
              <w:marBottom w:val="0"/>
              <w:divBdr>
                <w:top w:val="none" w:sz="0" w:space="0" w:color="auto"/>
                <w:left w:val="none" w:sz="0" w:space="0" w:color="auto"/>
                <w:bottom w:val="none" w:sz="0" w:space="0" w:color="auto"/>
                <w:right w:val="none" w:sz="0" w:space="0" w:color="auto"/>
              </w:divBdr>
              <w:divsChild>
                <w:div w:id="16319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86">
          <w:marLeft w:val="0"/>
          <w:marRight w:val="0"/>
          <w:marTop w:val="0"/>
          <w:marBottom w:val="0"/>
          <w:divBdr>
            <w:top w:val="none" w:sz="0" w:space="0" w:color="auto"/>
            <w:left w:val="none" w:sz="0" w:space="0" w:color="auto"/>
            <w:bottom w:val="none" w:sz="0" w:space="0" w:color="auto"/>
            <w:right w:val="none" w:sz="0" w:space="0" w:color="auto"/>
          </w:divBdr>
          <w:divsChild>
            <w:div w:id="1452287877">
              <w:marLeft w:val="0"/>
              <w:marRight w:val="0"/>
              <w:marTop w:val="0"/>
              <w:marBottom w:val="0"/>
              <w:divBdr>
                <w:top w:val="none" w:sz="0" w:space="0" w:color="auto"/>
                <w:left w:val="none" w:sz="0" w:space="0" w:color="auto"/>
                <w:bottom w:val="none" w:sz="0" w:space="0" w:color="auto"/>
                <w:right w:val="none" w:sz="0" w:space="0" w:color="auto"/>
              </w:divBdr>
              <w:divsChild>
                <w:div w:id="858935784">
                  <w:marLeft w:val="0"/>
                  <w:marRight w:val="0"/>
                  <w:marTop w:val="0"/>
                  <w:marBottom w:val="0"/>
                  <w:divBdr>
                    <w:top w:val="none" w:sz="0" w:space="0" w:color="auto"/>
                    <w:left w:val="none" w:sz="0" w:space="0" w:color="auto"/>
                    <w:bottom w:val="none" w:sz="0" w:space="0" w:color="auto"/>
                    <w:right w:val="none" w:sz="0" w:space="0" w:color="auto"/>
                  </w:divBdr>
                </w:div>
              </w:divsChild>
            </w:div>
            <w:div w:id="2033989571">
              <w:marLeft w:val="0"/>
              <w:marRight w:val="0"/>
              <w:marTop w:val="0"/>
              <w:marBottom w:val="0"/>
              <w:divBdr>
                <w:top w:val="none" w:sz="0" w:space="0" w:color="auto"/>
                <w:left w:val="none" w:sz="0" w:space="0" w:color="auto"/>
                <w:bottom w:val="none" w:sz="0" w:space="0" w:color="auto"/>
                <w:right w:val="none" w:sz="0" w:space="0" w:color="auto"/>
              </w:divBdr>
              <w:divsChild>
                <w:div w:id="871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073">
          <w:marLeft w:val="0"/>
          <w:marRight w:val="0"/>
          <w:marTop w:val="0"/>
          <w:marBottom w:val="0"/>
          <w:divBdr>
            <w:top w:val="none" w:sz="0" w:space="0" w:color="auto"/>
            <w:left w:val="none" w:sz="0" w:space="0" w:color="auto"/>
            <w:bottom w:val="none" w:sz="0" w:space="0" w:color="auto"/>
            <w:right w:val="none" w:sz="0" w:space="0" w:color="auto"/>
          </w:divBdr>
          <w:divsChild>
            <w:div w:id="917904230">
              <w:marLeft w:val="0"/>
              <w:marRight w:val="0"/>
              <w:marTop w:val="0"/>
              <w:marBottom w:val="0"/>
              <w:divBdr>
                <w:top w:val="none" w:sz="0" w:space="0" w:color="auto"/>
                <w:left w:val="none" w:sz="0" w:space="0" w:color="auto"/>
                <w:bottom w:val="none" w:sz="0" w:space="0" w:color="auto"/>
                <w:right w:val="none" w:sz="0" w:space="0" w:color="auto"/>
              </w:divBdr>
              <w:divsChild>
                <w:div w:id="894776832">
                  <w:marLeft w:val="0"/>
                  <w:marRight w:val="0"/>
                  <w:marTop w:val="0"/>
                  <w:marBottom w:val="0"/>
                  <w:divBdr>
                    <w:top w:val="none" w:sz="0" w:space="0" w:color="auto"/>
                    <w:left w:val="none" w:sz="0" w:space="0" w:color="auto"/>
                    <w:bottom w:val="none" w:sz="0" w:space="0" w:color="auto"/>
                    <w:right w:val="none" w:sz="0" w:space="0" w:color="auto"/>
                  </w:divBdr>
                </w:div>
              </w:divsChild>
            </w:div>
            <w:div w:id="1648826397">
              <w:marLeft w:val="0"/>
              <w:marRight w:val="0"/>
              <w:marTop w:val="0"/>
              <w:marBottom w:val="0"/>
              <w:divBdr>
                <w:top w:val="none" w:sz="0" w:space="0" w:color="auto"/>
                <w:left w:val="none" w:sz="0" w:space="0" w:color="auto"/>
                <w:bottom w:val="none" w:sz="0" w:space="0" w:color="auto"/>
                <w:right w:val="none" w:sz="0" w:space="0" w:color="auto"/>
              </w:divBdr>
              <w:divsChild>
                <w:div w:id="9950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634">
          <w:marLeft w:val="0"/>
          <w:marRight w:val="0"/>
          <w:marTop w:val="0"/>
          <w:marBottom w:val="0"/>
          <w:divBdr>
            <w:top w:val="none" w:sz="0" w:space="0" w:color="auto"/>
            <w:left w:val="none" w:sz="0" w:space="0" w:color="auto"/>
            <w:bottom w:val="none" w:sz="0" w:space="0" w:color="auto"/>
            <w:right w:val="none" w:sz="0" w:space="0" w:color="auto"/>
          </w:divBdr>
          <w:divsChild>
            <w:div w:id="1669017255">
              <w:marLeft w:val="0"/>
              <w:marRight w:val="0"/>
              <w:marTop w:val="0"/>
              <w:marBottom w:val="0"/>
              <w:divBdr>
                <w:top w:val="none" w:sz="0" w:space="0" w:color="auto"/>
                <w:left w:val="none" w:sz="0" w:space="0" w:color="auto"/>
                <w:bottom w:val="none" w:sz="0" w:space="0" w:color="auto"/>
                <w:right w:val="none" w:sz="0" w:space="0" w:color="auto"/>
              </w:divBdr>
              <w:divsChild>
                <w:div w:id="942807001">
                  <w:marLeft w:val="0"/>
                  <w:marRight w:val="0"/>
                  <w:marTop w:val="0"/>
                  <w:marBottom w:val="0"/>
                  <w:divBdr>
                    <w:top w:val="none" w:sz="0" w:space="0" w:color="auto"/>
                    <w:left w:val="none" w:sz="0" w:space="0" w:color="auto"/>
                    <w:bottom w:val="none" w:sz="0" w:space="0" w:color="auto"/>
                    <w:right w:val="none" w:sz="0" w:space="0" w:color="auto"/>
                  </w:divBdr>
                </w:div>
              </w:divsChild>
            </w:div>
            <w:div w:id="1777015083">
              <w:marLeft w:val="0"/>
              <w:marRight w:val="0"/>
              <w:marTop w:val="0"/>
              <w:marBottom w:val="0"/>
              <w:divBdr>
                <w:top w:val="none" w:sz="0" w:space="0" w:color="auto"/>
                <w:left w:val="none" w:sz="0" w:space="0" w:color="auto"/>
                <w:bottom w:val="none" w:sz="0" w:space="0" w:color="auto"/>
                <w:right w:val="none" w:sz="0" w:space="0" w:color="auto"/>
              </w:divBdr>
              <w:divsChild>
                <w:div w:id="1301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147">
          <w:marLeft w:val="0"/>
          <w:marRight w:val="0"/>
          <w:marTop w:val="0"/>
          <w:marBottom w:val="0"/>
          <w:divBdr>
            <w:top w:val="none" w:sz="0" w:space="0" w:color="auto"/>
            <w:left w:val="none" w:sz="0" w:space="0" w:color="auto"/>
            <w:bottom w:val="none" w:sz="0" w:space="0" w:color="auto"/>
            <w:right w:val="none" w:sz="0" w:space="0" w:color="auto"/>
          </w:divBdr>
          <w:divsChild>
            <w:div w:id="730929578">
              <w:marLeft w:val="0"/>
              <w:marRight w:val="0"/>
              <w:marTop w:val="0"/>
              <w:marBottom w:val="0"/>
              <w:divBdr>
                <w:top w:val="none" w:sz="0" w:space="0" w:color="auto"/>
                <w:left w:val="none" w:sz="0" w:space="0" w:color="auto"/>
                <w:bottom w:val="none" w:sz="0" w:space="0" w:color="auto"/>
                <w:right w:val="none" w:sz="0" w:space="0" w:color="auto"/>
              </w:divBdr>
              <w:divsChild>
                <w:div w:id="146628352">
                  <w:marLeft w:val="0"/>
                  <w:marRight w:val="0"/>
                  <w:marTop w:val="0"/>
                  <w:marBottom w:val="0"/>
                  <w:divBdr>
                    <w:top w:val="none" w:sz="0" w:space="0" w:color="auto"/>
                    <w:left w:val="none" w:sz="0" w:space="0" w:color="auto"/>
                    <w:bottom w:val="none" w:sz="0" w:space="0" w:color="auto"/>
                    <w:right w:val="none" w:sz="0" w:space="0" w:color="auto"/>
                  </w:divBdr>
                </w:div>
              </w:divsChild>
            </w:div>
            <w:div w:id="474107994">
              <w:marLeft w:val="0"/>
              <w:marRight w:val="0"/>
              <w:marTop w:val="0"/>
              <w:marBottom w:val="0"/>
              <w:divBdr>
                <w:top w:val="none" w:sz="0" w:space="0" w:color="auto"/>
                <w:left w:val="none" w:sz="0" w:space="0" w:color="auto"/>
                <w:bottom w:val="none" w:sz="0" w:space="0" w:color="auto"/>
                <w:right w:val="none" w:sz="0" w:space="0" w:color="auto"/>
              </w:divBdr>
              <w:divsChild>
                <w:div w:id="384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1637">
          <w:marLeft w:val="0"/>
          <w:marRight w:val="0"/>
          <w:marTop w:val="0"/>
          <w:marBottom w:val="0"/>
          <w:divBdr>
            <w:top w:val="none" w:sz="0" w:space="0" w:color="auto"/>
            <w:left w:val="none" w:sz="0" w:space="0" w:color="auto"/>
            <w:bottom w:val="none" w:sz="0" w:space="0" w:color="auto"/>
            <w:right w:val="none" w:sz="0" w:space="0" w:color="auto"/>
          </w:divBdr>
          <w:divsChild>
            <w:div w:id="480391130">
              <w:marLeft w:val="0"/>
              <w:marRight w:val="0"/>
              <w:marTop w:val="0"/>
              <w:marBottom w:val="0"/>
              <w:divBdr>
                <w:top w:val="none" w:sz="0" w:space="0" w:color="auto"/>
                <w:left w:val="none" w:sz="0" w:space="0" w:color="auto"/>
                <w:bottom w:val="none" w:sz="0" w:space="0" w:color="auto"/>
                <w:right w:val="none" w:sz="0" w:space="0" w:color="auto"/>
              </w:divBdr>
              <w:divsChild>
                <w:div w:id="714625537">
                  <w:marLeft w:val="0"/>
                  <w:marRight w:val="0"/>
                  <w:marTop w:val="0"/>
                  <w:marBottom w:val="0"/>
                  <w:divBdr>
                    <w:top w:val="none" w:sz="0" w:space="0" w:color="auto"/>
                    <w:left w:val="none" w:sz="0" w:space="0" w:color="auto"/>
                    <w:bottom w:val="none" w:sz="0" w:space="0" w:color="auto"/>
                    <w:right w:val="none" w:sz="0" w:space="0" w:color="auto"/>
                  </w:divBdr>
                </w:div>
              </w:divsChild>
            </w:div>
            <w:div w:id="649405906">
              <w:marLeft w:val="0"/>
              <w:marRight w:val="0"/>
              <w:marTop w:val="0"/>
              <w:marBottom w:val="0"/>
              <w:divBdr>
                <w:top w:val="none" w:sz="0" w:space="0" w:color="auto"/>
                <w:left w:val="none" w:sz="0" w:space="0" w:color="auto"/>
                <w:bottom w:val="none" w:sz="0" w:space="0" w:color="auto"/>
                <w:right w:val="none" w:sz="0" w:space="0" w:color="auto"/>
              </w:divBdr>
              <w:divsChild>
                <w:div w:id="1190407986">
                  <w:marLeft w:val="0"/>
                  <w:marRight w:val="0"/>
                  <w:marTop w:val="0"/>
                  <w:marBottom w:val="0"/>
                  <w:divBdr>
                    <w:top w:val="none" w:sz="0" w:space="0" w:color="auto"/>
                    <w:left w:val="none" w:sz="0" w:space="0" w:color="auto"/>
                    <w:bottom w:val="none" w:sz="0" w:space="0" w:color="auto"/>
                    <w:right w:val="none" w:sz="0" w:space="0" w:color="auto"/>
                  </w:divBdr>
                </w:div>
              </w:divsChild>
            </w:div>
            <w:div w:id="610207085">
              <w:marLeft w:val="0"/>
              <w:marRight w:val="0"/>
              <w:marTop w:val="0"/>
              <w:marBottom w:val="0"/>
              <w:divBdr>
                <w:top w:val="none" w:sz="0" w:space="0" w:color="auto"/>
                <w:left w:val="none" w:sz="0" w:space="0" w:color="auto"/>
                <w:bottom w:val="none" w:sz="0" w:space="0" w:color="auto"/>
                <w:right w:val="none" w:sz="0" w:space="0" w:color="auto"/>
              </w:divBdr>
              <w:divsChild>
                <w:div w:id="128019898">
                  <w:marLeft w:val="0"/>
                  <w:marRight w:val="0"/>
                  <w:marTop w:val="0"/>
                  <w:marBottom w:val="0"/>
                  <w:divBdr>
                    <w:top w:val="none" w:sz="0" w:space="0" w:color="auto"/>
                    <w:left w:val="none" w:sz="0" w:space="0" w:color="auto"/>
                    <w:bottom w:val="none" w:sz="0" w:space="0" w:color="auto"/>
                    <w:right w:val="none" w:sz="0" w:space="0" w:color="auto"/>
                  </w:divBdr>
                </w:div>
              </w:divsChild>
            </w:div>
            <w:div w:id="652024264">
              <w:marLeft w:val="0"/>
              <w:marRight w:val="0"/>
              <w:marTop w:val="0"/>
              <w:marBottom w:val="0"/>
              <w:divBdr>
                <w:top w:val="none" w:sz="0" w:space="0" w:color="auto"/>
                <w:left w:val="none" w:sz="0" w:space="0" w:color="auto"/>
                <w:bottom w:val="none" w:sz="0" w:space="0" w:color="auto"/>
                <w:right w:val="none" w:sz="0" w:space="0" w:color="auto"/>
              </w:divBdr>
              <w:divsChild>
                <w:div w:id="1105810439">
                  <w:marLeft w:val="0"/>
                  <w:marRight w:val="0"/>
                  <w:marTop w:val="0"/>
                  <w:marBottom w:val="0"/>
                  <w:divBdr>
                    <w:top w:val="none" w:sz="0" w:space="0" w:color="auto"/>
                    <w:left w:val="none" w:sz="0" w:space="0" w:color="auto"/>
                    <w:bottom w:val="none" w:sz="0" w:space="0" w:color="auto"/>
                    <w:right w:val="none" w:sz="0" w:space="0" w:color="auto"/>
                  </w:divBdr>
                </w:div>
              </w:divsChild>
            </w:div>
            <w:div w:id="739258191">
              <w:marLeft w:val="0"/>
              <w:marRight w:val="0"/>
              <w:marTop w:val="0"/>
              <w:marBottom w:val="0"/>
              <w:divBdr>
                <w:top w:val="none" w:sz="0" w:space="0" w:color="auto"/>
                <w:left w:val="none" w:sz="0" w:space="0" w:color="auto"/>
                <w:bottom w:val="none" w:sz="0" w:space="0" w:color="auto"/>
                <w:right w:val="none" w:sz="0" w:space="0" w:color="auto"/>
              </w:divBdr>
              <w:divsChild>
                <w:div w:id="578905697">
                  <w:marLeft w:val="0"/>
                  <w:marRight w:val="0"/>
                  <w:marTop w:val="0"/>
                  <w:marBottom w:val="0"/>
                  <w:divBdr>
                    <w:top w:val="none" w:sz="0" w:space="0" w:color="auto"/>
                    <w:left w:val="none" w:sz="0" w:space="0" w:color="auto"/>
                    <w:bottom w:val="none" w:sz="0" w:space="0" w:color="auto"/>
                    <w:right w:val="none" w:sz="0" w:space="0" w:color="auto"/>
                  </w:divBdr>
                </w:div>
              </w:divsChild>
            </w:div>
            <w:div w:id="855265806">
              <w:marLeft w:val="0"/>
              <w:marRight w:val="0"/>
              <w:marTop w:val="0"/>
              <w:marBottom w:val="0"/>
              <w:divBdr>
                <w:top w:val="none" w:sz="0" w:space="0" w:color="auto"/>
                <w:left w:val="none" w:sz="0" w:space="0" w:color="auto"/>
                <w:bottom w:val="none" w:sz="0" w:space="0" w:color="auto"/>
                <w:right w:val="none" w:sz="0" w:space="0" w:color="auto"/>
              </w:divBdr>
              <w:divsChild>
                <w:div w:id="50619871">
                  <w:marLeft w:val="0"/>
                  <w:marRight w:val="0"/>
                  <w:marTop w:val="0"/>
                  <w:marBottom w:val="0"/>
                  <w:divBdr>
                    <w:top w:val="none" w:sz="0" w:space="0" w:color="auto"/>
                    <w:left w:val="none" w:sz="0" w:space="0" w:color="auto"/>
                    <w:bottom w:val="none" w:sz="0" w:space="0" w:color="auto"/>
                    <w:right w:val="none" w:sz="0" w:space="0" w:color="auto"/>
                  </w:divBdr>
                </w:div>
              </w:divsChild>
            </w:div>
            <w:div w:id="339626903">
              <w:marLeft w:val="0"/>
              <w:marRight w:val="0"/>
              <w:marTop w:val="0"/>
              <w:marBottom w:val="0"/>
              <w:divBdr>
                <w:top w:val="none" w:sz="0" w:space="0" w:color="auto"/>
                <w:left w:val="none" w:sz="0" w:space="0" w:color="auto"/>
                <w:bottom w:val="none" w:sz="0" w:space="0" w:color="auto"/>
                <w:right w:val="none" w:sz="0" w:space="0" w:color="auto"/>
              </w:divBdr>
              <w:divsChild>
                <w:div w:id="2097359705">
                  <w:marLeft w:val="0"/>
                  <w:marRight w:val="0"/>
                  <w:marTop w:val="0"/>
                  <w:marBottom w:val="0"/>
                  <w:divBdr>
                    <w:top w:val="none" w:sz="0" w:space="0" w:color="auto"/>
                    <w:left w:val="none" w:sz="0" w:space="0" w:color="auto"/>
                    <w:bottom w:val="none" w:sz="0" w:space="0" w:color="auto"/>
                    <w:right w:val="none" w:sz="0" w:space="0" w:color="auto"/>
                  </w:divBdr>
                </w:div>
              </w:divsChild>
            </w:div>
            <w:div w:id="538667975">
              <w:marLeft w:val="0"/>
              <w:marRight w:val="0"/>
              <w:marTop w:val="0"/>
              <w:marBottom w:val="0"/>
              <w:divBdr>
                <w:top w:val="none" w:sz="0" w:space="0" w:color="auto"/>
                <w:left w:val="none" w:sz="0" w:space="0" w:color="auto"/>
                <w:bottom w:val="none" w:sz="0" w:space="0" w:color="auto"/>
                <w:right w:val="none" w:sz="0" w:space="0" w:color="auto"/>
              </w:divBdr>
              <w:divsChild>
                <w:div w:id="1801217292">
                  <w:marLeft w:val="0"/>
                  <w:marRight w:val="0"/>
                  <w:marTop w:val="0"/>
                  <w:marBottom w:val="0"/>
                  <w:divBdr>
                    <w:top w:val="none" w:sz="0" w:space="0" w:color="auto"/>
                    <w:left w:val="none" w:sz="0" w:space="0" w:color="auto"/>
                    <w:bottom w:val="none" w:sz="0" w:space="0" w:color="auto"/>
                    <w:right w:val="none" w:sz="0" w:space="0" w:color="auto"/>
                  </w:divBdr>
                </w:div>
              </w:divsChild>
            </w:div>
            <w:div w:id="2111313020">
              <w:marLeft w:val="0"/>
              <w:marRight w:val="0"/>
              <w:marTop w:val="0"/>
              <w:marBottom w:val="0"/>
              <w:divBdr>
                <w:top w:val="none" w:sz="0" w:space="0" w:color="auto"/>
                <w:left w:val="none" w:sz="0" w:space="0" w:color="auto"/>
                <w:bottom w:val="none" w:sz="0" w:space="0" w:color="auto"/>
                <w:right w:val="none" w:sz="0" w:space="0" w:color="auto"/>
              </w:divBdr>
              <w:divsChild>
                <w:div w:id="14359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5163">
          <w:marLeft w:val="0"/>
          <w:marRight w:val="0"/>
          <w:marTop w:val="0"/>
          <w:marBottom w:val="0"/>
          <w:divBdr>
            <w:top w:val="none" w:sz="0" w:space="0" w:color="auto"/>
            <w:left w:val="none" w:sz="0" w:space="0" w:color="auto"/>
            <w:bottom w:val="none" w:sz="0" w:space="0" w:color="auto"/>
            <w:right w:val="none" w:sz="0" w:space="0" w:color="auto"/>
          </w:divBdr>
          <w:divsChild>
            <w:div w:id="1035959844">
              <w:marLeft w:val="0"/>
              <w:marRight w:val="0"/>
              <w:marTop w:val="0"/>
              <w:marBottom w:val="0"/>
              <w:divBdr>
                <w:top w:val="none" w:sz="0" w:space="0" w:color="auto"/>
                <w:left w:val="none" w:sz="0" w:space="0" w:color="auto"/>
                <w:bottom w:val="none" w:sz="0" w:space="0" w:color="auto"/>
                <w:right w:val="none" w:sz="0" w:space="0" w:color="auto"/>
              </w:divBdr>
              <w:divsChild>
                <w:div w:id="1279096775">
                  <w:marLeft w:val="0"/>
                  <w:marRight w:val="0"/>
                  <w:marTop w:val="0"/>
                  <w:marBottom w:val="0"/>
                  <w:divBdr>
                    <w:top w:val="none" w:sz="0" w:space="0" w:color="auto"/>
                    <w:left w:val="none" w:sz="0" w:space="0" w:color="auto"/>
                    <w:bottom w:val="none" w:sz="0" w:space="0" w:color="auto"/>
                    <w:right w:val="none" w:sz="0" w:space="0" w:color="auto"/>
                  </w:divBdr>
                </w:div>
              </w:divsChild>
            </w:div>
            <w:div w:id="1505196770">
              <w:marLeft w:val="0"/>
              <w:marRight w:val="0"/>
              <w:marTop w:val="0"/>
              <w:marBottom w:val="0"/>
              <w:divBdr>
                <w:top w:val="none" w:sz="0" w:space="0" w:color="auto"/>
                <w:left w:val="none" w:sz="0" w:space="0" w:color="auto"/>
                <w:bottom w:val="none" w:sz="0" w:space="0" w:color="auto"/>
                <w:right w:val="none" w:sz="0" w:space="0" w:color="auto"/>
              </w:divBdr>
              <w:divsChild>
                <w:div w:id="1535725165">
                  <w:marLeft w:val="0"/>
                  <w:marRight w:val="0"/>
                  <w:marTop w:val="0"/>
                  <w:marBottom w:val="0"/>
                  <w:divBdr>
                    <w:top w:val="none" w:sz="0" w:space="0" w:color="auto"/>
                    <w:left w:val="none" w:sz="0" w:space="0" w:color="auto"/>
                    <w:bottom w:val="none" w:sz="0" w:space="0" w:color="auto"/>
                    <w:right w:val="none" w:sz="0" w:space="0" w:color="auto"/>
                  </w:divBdr>
                </w:div>
              </w:divsChild>
            </w:div>
            <w:div w:id="1660109865">
              <w:marLeft w:val="0"/>
              <w:marRight w:val="0"/>
              <w:marTop w:val="0"/>
              <w:marBottom w:val="0"/>
              <w:divBdr>
                <w:top w:val="none" w:sz="0" w:space="0" w:color="auto"/>
                <w:left w:val="none" w:sz="0" w:space="0" w:color="auto"/>
                <w:bottom w:val="none" w:sz="0" w:space="0" w:color="auto"/>
                <w:right w:val="none" w:sz="0" w:space="0" w:color="auto"/>
              </w:divBdr>
              <w:divsChild>
                <w:div w:id="1156339227">
                  <w:marLeft w:val="0"/>
                  <w:marRight w:val="0"/>
                  <w:marTop w:val="0"/>
                  <w:marBottom w:val="0"/>
                  <w:divBdr>
                    <w:top w:val="none" w:sz="0" w:space="0" w:color="auto"/>
                    <w:left w:val="none" w:sz="0" w:space="0" w:color="auto"/>
                    <w:bottom w:val="none" w:sz="0" w:space="0" w:color="auto"/>
                    <w:right w:val="none" w:sz="0" w:space="0" w:color="auto"/>
                  </w:divBdr>
                </w:div>
              </w:divsChild>
            </w:div>
            <w:div w:id="180047048">
              <w:marLeft w:val="0"/>
              <w:marRight w:val="0"/>
              <w:marTop w:val="0"/>
              <w:marBottom w:val="0"/>
              <w:divBdr>
                <w:top w:val="none" w:sz="0" w:space="0" w:color="auto"/>
                <w:left w:val="none" w:sz="0" w:space="0" w:color="auto"/>
                <w:bottom w:val="none" w:sz="0" w:space="0" w:color="auto"/>
                <w:right w:val="none" w:sz="0" w:space="0" w:color="auto"/>
              </w:divBdr>
              <w:divsChild>
                <w:div w:id="249318295">
                  <w:marLeft w:val="0"/>
                  <w:marRight w:val="0"/>
                  <w:marTop w:val="0"/>
                  <w:marBottom w:val="0"/>
                  <w:divBdr>
                    <w:top w:val="none" w:sz="0" w:space="0" w:color="auto"/>
                    <w:left w:val="none" w:sz="0" w:space="0" w:color="auto"/>
                    <w:bottom w:val="none" w:sz="0" w:space="0" w:color="auto"/>
                    <w:right w:val="none" w:sz="0" w:space="0" w:color="auto"/>
                  </w:divBdr>
                  <w:divsChild>
                    <w:div w:id="19242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004">
              <w:marLeft w:val="0"/>
              <w:marRight w:val="0"/>
              <w:marTop w:val="0"/>
              <w:marBottom w:val="0"/>
              <w:divBdr>
                <w:top w:val="none" w:sz="0" w:space="0" w:color="auto"/>
                <w:left w:val="none" w:sz="0" w:space="0" w:color="auto"/>
                <w:bottom w:val="none" w:sz="0" w:space="0" w:color="auto"/>
                <w:right w:val="none" w:sz="0" w:space="0" w:color="auto"/>
              </w:divBdr>
              <w:divsChild>
                <w:div w:id="10674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396">
          <w:marLeft w:val="0"/>
          <w:marRight w:val="0"/>
          <w:marTop w:val="0"/>
          <w:marBottom w:val="0"/>
          <w:divBdr>
            <w:top w:val="none" w:sz="0" w:space="0" w:color="auto"/>
            <w:left w:val="none" w:sz="0" w:space="0" w:color="auto"/>
            <w:bottom w:val="none" w:sz="0" w:space="0" w:color="auto"/>
            <w:right w:val="none" w:sz="0" w:space="0" w:color="auto"/>
          </w:divBdr>
          <w:divsChild>
            <w:div w:id="1800369180">
              <w:marLeft w:val="0"/>
              <w:marRight w:val="0"/>
              <w:marTop w:val="0"/>
              <w:marBottom w:val="0"/>
              <w:divBdr>
                <w:top w:val="none" w:sz="0" w:space="0" w:color="auto"/>
                <w:left w:val="none" w:sz="0" w:space="0" w:color="auto"/>
                <w:bottom w:val="none" w:sz="0" w:space="0" w:color="auto"/>
                <w:right w:val="none" w:sz="0" w:space="0" w:color="auto"/>
              </w:divBdr>
              <w:divsChild>
                <w:div w:id="371344652">
                  <w:marLeft w:val="0"/>
                  <w:marRight w:val="0"/>
                  <w:marTop w:val="0"/>
                  <w:marBottom w:val="0"/>
                  <w:divBdr>
                    <w:top w:val="none" w:sz="0" w:space="0" w:color="auto"/>
                    <w:left w:val="none" w:sz="0" w:space="0" w:color="auto"/>
                    <w:bottom w:val="none" w:sz="0" w:space="0" w:color="auto"/>
                    <w:right w:val="none" w:sz="0" w:space="0" w:color="auto"/>
                  </w:divBdr>
                </w:div>
              </w:divsChild>
            </w:div>
            <w:div w:id="1746561982">
              <w:marLeft w:val="0"/>
              <w:marRight w:val="0"/>
              <w:marTop w:val="0"/>
              <w:marBottom w:val="0"/>
              <w:divBdr>
                <w:top w:val="none" w:sz="0" w:space="0" w:color="auto"/>
                <w:left w:val="none" w:sz="0" w:space="0" w:color="auto"/>
                <w:bottom w:val="none" w:sz="0" w:space="0" w:color="auto"/>
                <w:right w:val="none" w:sz="0" w:space="0" w:color="auto"/>
              </w:divBdr>
              <w:divsChild>
                <w:div w:id="14179">
                  <w:marLeft w:val="0"/>
                  <w:marRight w:val="0"/>
                  <w:marTop w:val="0"/>
                  <w:marBottom w:val="0"/>
                  <w:divBdr>
                    <w:top w:val="none" w:sz="0" w:space="0" w:color="auto"/>
                    <w:left w:val="none" w:sz="0" w:space="0" w:color="auto"/>
                    <w:bottom w:val="none" w:sz="0" w:space="0" w:color="auto"/>
                    <w:right w:val="none" w:sz="0" w:space="0" w:color="auto"/>
                  </w:divBdr>
                </w:div>
              </w:divsChild>
            </w:div>
            <w:div w:id="1466000833">
              <w:marLeft w:val="0"/>
              <w:marRight w:val="0"/>
              <w:marTop w:val="0"/>
              <w:marBottom w:val="0"/>
              <w:divBdr>
                <w:top w:val="none" w:sz="0" w:space="0" w:color="auto"/>
                <w:left w:val="none" w:sz="0" w:space="0" w:color="auto"/>
                <w:bottom w:val="none" w:sz="0" w:space="0" w:color="auto"/>
                <w:right w:val="none" w:sz="0" w:space="0" w:color="auto"/>
              </w:divBdr>
              <w:divsChild>
                <w:div w:id="203494006">
                  <w:marLeft w:val="0"/>
                  <w:marRight w:val="0"/>
                  <w:marTop w:val="0"/>
                  <w:marBottom w:val="0"/>
                  <w:divBdr>
                    <w:top w:val="none" w:sz="0" w:space="0" w:color="auto"/>
                    <w:left w:val="none" w:sz="0" w:space="0" w:color="auto"/>
                    <w:bottom w:val="none" w:sz="0" w:space="0" w:color="auto"/>
                    <w:right w:val="none" w:sz="0" w:space="0" w:color="auto"/>
                  </w:divBdr>
                </w:div>
              </w:divsChild>
            </w:div>
            <w:div w:id="1808276611">
              <w:marLeft w:val="0"/>
              <w:marRight w:val="0"/>
              <w:marTop w:val="0"/>
              <w:marBottom w:val="0"/>
              <w:divBdr>
                <w:top w:val="none" w:sz="0" w:space="0" w:color="auto"/>
                <w:left w:val="none" w:sz="0" w:space="0" w:color="auto"/>
                <w:bottom w:val="none" w:sz="0" w:space="0" w:color="auto"/>
                <w:right w:val="none" w:sz="0" w:space="0" w:color="auto"/>
              </w:divBdr>
              <w:divsChild>
                <w:div w:id="1119492974">
                  <w:marLeft w:val="0"/>
                  <w:marRight w:val="0"/>
                  <w:marTop w:val="0"/>
                  <w:marBottom w:val="0"/>
                  <w:divBdr>
                    <w:top w:val="none" w:sz="0" w:space="0" w:color="auto"/>
                    <w:left w:val="none" w:sz="0" w:space="0" w:color="auto"/>
                    <w:bottom w:val="none" w:sz="0" w:space="0" w:color="auto"/>
                    <w:right w:val="none" w:sz="0" w:space="0" w:color="auto"/>
                  </w:divBdr>
                </w:div>
              </w:divsChild>
            </w:div>
            <w:div w:id="1556895100">
              <w:marLeft w:val="0"/>
              <w:marRight w:val="0"/>
              <w:marTop w:val="0"/>
              <w:marBottom w:val="0"/>
              <w:divBdr>
                <w:top w:val="none" w:sz="0" w:space="0" w:color="auto"/>
                <w:left w:val="none" w:sz="0" w:space="0" w:color="auto"/>
                <w:bottom w:val="none" w:sz="0" w:space="0" w:color="auto"/>
                <w:right w:val="none" w:sz="0" w:space="0" w:color="auto"/>
              </w:divBdr>
              <w:divsChild>
                <w:div w:id="1473670864">
                  <w:marLeft w:val="0"/>
                  <w:marRight w:val="0"/>
                  <w:marTop w:val="0"/>
                  <w:marBottom w:val="0"/>
                  <w:divBdr>
                    <w:top w:val="none" w:sz="0" w:space="0" w:color="auto"/>
                    <w:left w:val="none" w:sz="0" w:space="0" w:color="auto"/>
                    <w:bottom w:val="none" w:sz="0" w:space="0" w:color="auto"/>
                    <w:right w:val="none" w:sz="0" w:space="0" w:color="auto"/>
                  </w:divBdr>
                </w:div>
              </w:divsChild>
            </w:div>
            <w:div w:id="245116262">
              <w:marLeft w:val="0"/>
              <w:marRight w:val="0"/>
              <w:marTop w:val="0"/>
              <w:marBottom w:val="0"/>
              <w:divBdr>
                <w:top w:val="none" w:sz="0" w:space="0" w:color="auto"/>
                <w:left w:val="none" w:sz="0" w:space="0" w:color="auto"/>
                <w:bottom w:val="none" w:sz="0" w:space="0" w:color="auto"/>
                <w:right w:val="none" w:sz="0" w:space="0" w:color="auto"/>
              </w:divBdr>
              <w:divsChild>
                <w:div w:id="13882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285">
          <w:marLeft w:val="0"/>
          <w:marRight w:val="0"/>
          <w:marTop w:val="0"/>
          <w:marBottom w:val="0"/>
          <w:divBdr>
            <w:top w:val="none" w:sz="0" w:space="0" w:color="auto"/>
            <w:left w:val="none" w:sz="0" w:space="0" w:color="auto"/>
            <w:bottom w:val="none" w:sz="0" w:space="0" w:color="auto"/>
            <w:right w:val="none" w:sz="0" w:space="0" w:color="auto"/>
          </w:divBdr>
          <w:divsChild>
            <w:div w:id="1801337086">
              <w:marLeft w:val="0"/>
              <w:marRight w:val="0"/>
              <w:marTop w:val="0"/>
              <w:marBottom w:val="0"/>
              <w:divBdr>
                <w:top w:val="none" w:sz="0" w:space="0" w:color="auto"/>
                <w:left w:val="none" w:sz="0" w:space="0" w:color="auto"/>
                <w:bottom w:val="none" w:sz="0" w:space="0" w:color="auto"/>
                <w:right w:val="none" w:sz="0" w:space="0" w:color="auto"/>
              </w:divBdr>
              <w:divsChild>
                <w:div w:id="1327048763">
                  <w:marLeft w:val="0"/>
                  <w:marRight w:val="0"/>
                  <w:marTop w:val="0"/>
                  <w:marBottom w:val="0"/>
                  <w:divBdr>
                    <w:top w:val="none" w:sz="0" w:space="0" w:color="auto"/>
                    <w:left w:val="none" w:sz="0" w:space="0" w:color="auto"/>
                    <w:bottom w:val="none" w:sz="0" w:space="0" w:color="auto"/>
                    <w:right w:val="none" w:sz="0" w:space="0" w:color="auto"/>
                  </w:divBdr>
                </w:div>
              </w:divsChild>
            </w:div>
            <w:div w:id="56436429">
              <w:marLeft w:val="0"/>
              <w:marRight w:val="0"/>
              <w:marTop w:val="0"/>
              <w:marBottom w:val="0"/>
              <w:divBdr>
                <w:top w:val="none" w:sz="0" w:space="0" w:color="auto"/>
                <w:left w:val="none" w:sz="0" w:space="0" w:color="auto"/>
                <w:bottom w:val="none" w:sz="0" w:space="0" w:color="auto"/>
                <w:right w:val="none" w:sz="0" w:space="0" w:color="auto"/>
              </w:divBdr>
              <w:divsChild>
                <w:div w:id="58601982">
                  <w:marLeft w:val="0"/>
                  <w:marRight w:val="0"/>
                  <w:marTop w:val="0"/>
                  <w:marBottom w:val="0"/>
                  <w:divBdr>
                    <w:top w:val="none" w:sz="0" w:space="0" w:color="auto"/>
                    <w:left w:val="none" w:sz="0" w:space="0" w:color="auto"/>
                    <w:bottom w:val="none" w:sz="0" w:space="0" w:color="auto"/>
                    <w:right w:val="none" w:sz="0" w:space="0" w:color="auto"/>
                  </w:divBdr>
                </w:div>
              </w:divsChild>
            </w:div>
            <w:div w:id="34962699">
              <w:marLeft w:val="0"/>
              <w:marRight w:val="0"/>
              <w:marTop w:val="0"/>
              <w:marBottom w:val="0"/>
              <w:divBdr>
                <w:top w:val="none" w:sz="0" w:space="0" w:color="auto"/>
                <w:left w:val="none" w:sz="0" w:space="0" w:color="auto"/>
                <w:bottom w:val="none" w:sz="0" w:space="0" w:color="auto"/>
                <w:right w:val="none" w:sz="0" w:space="0" w:color="auto"/>
              </w:divBdr>
              <w:divsChild>
                <w:div w:id="386538208">
                  <w:marLeft w:val="0"/>
                  <w:marRight w:val="0"/>
                  <w:marTop w:val="0"/>
                  <w:marBottom w:val="0"/>
                  <w:divBdr>
                    <w:top w:val="none" w:sz="0" w:space="0" w:color="auto"/>
                    <w:left w:val="none" w:sz="0" w:space="0" w:color="auto"/>
                    <w:bottom w:val="none" w:sz="0" w:space="0" w:color="auto"/>
                    <w:right w:val="none" w:sz="0" w:space="0" w:color="auto"/>
                  </w:divBdr>
                </w:div>
              </w:divsChild>
            </w:div>
            <w:div w:id="1494686448">
              <w:marLeft w:val="0"/>
              <w:marRight w:val="0"/>
              <w:marTop w:val="0"/>
              <w:marBottom w:val="0"/>
              <w:divBdr>
                <w:top w:val="none" w:sz="0" w:space="0" w:color="auto"/>
                <w:left w:val="none" w:sz="0" w:space="0" w:color="auto"/>
                <w:bottom w:val="none" w:sz="0" w:space="0" w:color="auto"/>
                <w:right w:val="none" w:sz="0" w:space="0" w:color="auto"/>
              </w:divBdr>
              <w:divsChild>
                <w:div w:id="1238591531">
                  <w:marLeft w:val="0"/>
                  <w:marRight w:val="0"/>
                  <w:marTop w:val="0"/>
                  <w:marBottom w:val="0"/>
                  <w:divBdr>
                    <w:top w:val="none" w:sz="0" w:space="0" w:color="auto"/>
                    <w:left w:val="none" w:sz="0" w:space="0" w:color="auto"/>
                    <w:bottom w:val="none" w:sz="0" w:space="0" w:color="auto"/>
                    <w:right w:val="none" w:sz="0" w:space="0" w:color="auto"/>
                  </w:divBdr>
                </w:div>
              </w:divsChild>
            </w:div>
            <w:div w:id="2029409118">
              <w:marLeft w:val="0"/>
              <w:marRight w:val="0"/>
              <w:marTop w:val="0"/>
              <w:marBottom w:val="0"/>
              <w:divBdr>
                <w:top w:val="none" w:sz="0" w:space="0" w:color="auto"/>
                <w:left w:val="none" w:sz="0" w:space="0" w:color="auto"/>
                <w:bottom w:val="none" w:sz="0" w:space="0" w:color="auto"/>
                <w:right w:val="none" w:sz="0" w:space="0" w:color="auto"/>
              </w:divBdr>
              <w:divsChild>
                <w:div w:id="131480450">
                  <w:marLeft w:val="0"/>
                  <w:marRight w:val="0"/>
                  <w:marTop w:val="0"/>
                  <w:marBottom w:val="0"/>
                  <w:divBdr>
                    <w:top w:val="none" w:sz="0" w:space="0" w:color="auto"/>
                    <w:left w:val="none" w:sz="0" w:space="0" w:color="auto"/>
                    <w:bottom w:val="none" w:sz="0" w:space="0" w:color="auto"/>
                    <w:right w:val="none" w:sz="0" w:space="0" w:color="auto"/>
                  </w:divBdr>
                </w:div>
              </w:divsChild>
            </w:div>
            <w:div w:id="1646351754">
              <w:marLeft w:val="0"/>
              <w:marRight w:val="0"/>
              <w:marTop w:val="0"/>
              <w:marBottom w:val="0"/>
              <w:divBdr>
                <w:top w:val="none" w:sz="0" w:space="0" w:color="auto"/>
                <w:left w:val="none" w:sz="0" w:space="0" w:color="auto"/>
                <w:bottom w:val="none" w:sz="0" w:space="0" w:color="auto"/>
                <w:right w:val="none" w:sz="0" w:space="0" w:color="auto"/>
              </w:divBdr>
              <w:divsChild>
                <w:div w:id="1665663936">
                  <w:marLeft w:val="0"/>
                  <w:marRight w:val="0"/>
                  <w:marTop w:val="0"/>
                  <w:marBottom w:val="0"/>
                  <w:divBdr>
                    <w:top w:val="none" w:sz="0" w:space="0" w:color="auto"/>
                    <w:left w:val="none" w:sz="0" w:space="0" w:color="auto"/>
                    <w:bottom w:val="none" w:sz="0" w:space="0" w:color="auto"/>
                    <w:right w:val="none" w:sz="0" w:space="0" w:color="auto"/>
                  </w:divBdr>
                </w:div>
              </w:divsChild>
            </w:div>
            <w:div w:id="1487163743">
              <w:marLeft w:val="0"/>
              <w:marRight w:val="0"/>
              <w:marTop w:val="0"/>
              <w:marBottom w:val="0"/>
              <w:divBdr>
                <w:top w:val="none" w:sz="0" w:space="0" w:color="auto"/>
                <w:left w:val="none" w:sz="0" w:space="0" w:color="auto"/>
                <w:bottom w:val="none" w:sz="0" w:space="0" w:color="auto"/>
                <w:right w:val="none" w:sz="0" w:space="0" w:color="auto"/>
              </w:divBdr>
              <w:divsChild>
                <w:div w:id="928277043">
                  <w:marLeft w:val="0"/>
                  <w:marRight w:val="0"/>
                  <w:marTop w:val="0"/>
                  <w:marBottom w:val="0"/>
                  <w:divBdr>
                    <w:top w:val="none" w:sz="0" w:space="0" w:color="auto"/>
                    <w:left w:val="none" w:sz="0" w:space="0" w:color="auto"/>
                    <w:bottom w:val="none" w:sz="0" w:space="0" w:color="auto"/>
                    <w:right w:val="none" w:sz="0" w:space="0" w:color="auto"/>
                  </w:divBdr>
                </w:div>
              </w:divsChild>
            </w:div>
            <w:div w:id="1968853990">
              <w:marLeft w:val="0"/>
              <w:marRight w:val="0"/>
              <w:marTop w:val="0"/>
              <w:marBottom w:val="0"/>
              <w:divBdr>
                <w:top w:val="none" w:sz="0" w:space="0" w:color="auto"/>
                <w:left w:val="none" w:sz="0" w:space="0" w:color="auto"/>
                <w:bottom w:val="none" w:sz="0" w:space="0" w:color="auto"/>
                <w:right w:val="none" w:sz="0" w:space="0" w:color="auto"/>
              </w:divBdr>
              <w:divsChild>
                <w:div w:id="131336235">
                  <w:marLeft w:val="0"/>
                  <w:marRight w:val="0"/>
                  <w:marTop w:val="0"/>
                  <w:marBottom w:val="0"/>
                  <w:divBdr>
                    <w:top w:val="none" w:sz="0" w:space="0" w:color="auto"/>
                    <w:left w:val="none" w:sz="0" w:space="0" w:color="auto"/>
                    <w:bottom w:val="none" w:sz="0" w:space="0" w:color="auto"/>
                    <w:right w:val="none" w:sz="0" w:space="0" w:color="auto"/>
                  </w:divBdr>
                </w:div>
              </w:divsChild>
            </w:div>
            <w:div w:id="1116287198">
              <w:marLeft w:val="0"/>
              <w:marRight w:val="0"/>
              <w:marTop w:val="0"/>
              <w:marBottom w:val="0"/>
              <w:divBdr>
                <w:top w:val="none" w:sz="0" w:space="0" w:color="auto"/>
                <w:left w:val="none" w:sz="0" w:space="0" w:color="auto"/>
                <w:bottom w:val="none" w:sz="0" w:space="0" w:color="auto"/>
                <w:right w:val="none" w:sz="0" w:space="0" w:color="auto"/>
              </w:divBdr>
              <w:divsChild>
                <w:div w:id="1209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6757">
          <w:marLeft w:val="0"/>
          <w:marRight w:val="0"/>
          <w:marTop w:val="0"/>
          <w:marBottom w:val="0"/>
          <w:divBdr>
            <w:top w:val="none" w:sz="0" w:space="0" w:color="auto"/>
            <w:left w:val="none" w:sz="0" w:space="0" w:color="auto"/>
            <w:bottom w:val="none" w:sz="0" w:space="0" w:color="auto"/>
            <w:right w:val="none" w:sz="0" w:space="0" w:color="auto"/>
          </w:divBdr>
          <w:divsChild>
            <w:div w:id="1963459266">
              <w:marLeft w:val="0"/>
              <w:marRight w:val="0"/>
              <w:marTop w:val="0"/>
              <w:marBottom w:val="0"/>
              <w:divBdr>
                <w:top w:val="none" w:sz="0" w:space="0" w:color="auto"/>
                <w:left w:val="none" w:sz="0" w:space="0" w:color="auto"/>
                <w:bottom w:val="none" w:sz="0" w:space="0" w:color="auto"/>
                <w:right w:val="none" w:sz="0" w:space="0" w:color="auto"/>
              </w:divBdr>
              <w:divsChild>
                <w:div w:id="1678581638">
                  <w:marLeft w:val="0"/>
                  <w:marRight w:val="0"/>
                  <w:marTop w:val="0"/>
                  <w:marBottom w:val="0"/>
                  <w:divBdr>
                    <w:top w:val="none" w:sz="0" w:space="0" w:color="auto"/>
                    <w:left w:val="none" w:sz="0" w:space="0" w:color="auto"/>
                    <w:bottom w:val="none" w:sz="0" w:space="0" w:color="auto"/>
                    <w:right w:val="none" w:sz="0" w:space="0" w:color="auto"/>
                  </w:divBdr>
                </w:div>
              </w:divsChild>
            </w:div>
            <w:div w:id="989753558">
              <w:marLeft w:val="0"/>
              <w:marRight w:val="0"/>
              <w:marTop w:val="0"/>
              <w:marBottom w:val="0"/>
              <w:divBdr>
                <w:top w:val="none" w:sz="0" w:space="0" w:color="auto"/>
                <w:left w:val="none" w:sz="0" w:space="0" w:color="auto"/>
                <w:bottom w:val="none" w:sz="0" w:space="0" w:color="auto"/>
                <w:right w:val="none" w:sz="0" w:space="0" w:color="auto"/>
              </w:divBdr>
              <w:divsChild>
                <w:div w:id="1203439761">
                  <w:marLeft w:val="0"/>
                  <w:marRight w:val="0"/>
                  <w:marTop w:val="0"/>
                  <w:marBottom w:val="0"/>
                  <w:divBdr>
                    <w:top w:val="none" w:sz="0" w:space="0" w:color="auto"/>
                    <w:left w:val="none" w:sz="0" w:space="0" w:color="auto"/>
                    <w:bottom w:val="none" w:sz="0" w:space="0" w:color="auto"/>
                    <w:right w:val="none" w:sz="0" w:space="0" w:color="auto"/>
                  </w:divBdr>
                </w:div>
              </w:divsChild>
            </w:div>
            <w:div w:id="1551304039">
              <w:marLeft w:val="0"/>
              <w:marRight w:val="0"/>
              <w:marTop w:val="0"/>
              <w:marBottom w:val="0"/>
              <w:divBdr>
                <w:top w:val="none" w:sz="0" w:space="0" w:color="auto"/>
                <w:left w:val="none" w:sz="0" w:space="0" w:color="auto"/>
                <w:bottom w:val="none" w:sz="0" w:space="0" w:color="auto"/>
                <w:right w:val="none" w:sz="0" w:space="0" w:color="auto"/>
              </w:divBdr>
              <w:divsChild>
                <w:div w:id="2114670737">
                  <w:marLeft w:val="0"/>
                  <w:marRight w:val="0"/>
                  <w:marTop w:val="0"/>
                  <w:marBottom w:val="0"/>
                  <w:divBdr>
                    <w:top w:val="none" w:sz="0" w:space="0" w:color="auto"/>
                    <w:left w:val="none" w:sz="0" w:space="0" w:color="auto"/>
                    <w:bottom w:val="none" w:sz="0" w:space="0" w:color="auto"/>
                    <w:right w:val="none" w:sz="0" w:space="0" w:color="auto"/>
                  </w:divBdr>
                </w:div>
              </w:divsChild>
            </w:div>
            <w:div w:id="2066417112">
              <w:marLeft w:val="0"/>
              <w:marRight w:val="0"/>
              <w:marTop w:val="0"/>
              <w:marBottom w:val="0"/>
              <w:divBdr>
                <w:top w:val="none" w:sz="0" w:space="0" w:color="auto"/>
                <w:left w:val="none" w:sz="0" w:space="0" w:color="auto"/>
                <w:bottom w:val="none" w:sz="0" w:space="0" w:color="auto"/>
                <w:right w:val="none" w:sz="0" w:space="0" w:color="auto"/>
              </w:divBdr>
              <w:divsChild>
                <w:div w:id="2063598425">
                  <w:marLeft w:val="0"/>
                  <w:marRight w:val="0"/>
                  <w:marTop w:val="0"/>
                  <w:marBottom w:val="0"/>
                  <w:divBdr>
                    <w:top w:val="none" w:sz="0" w:space="0" w:color="auto"/>
                    <w:left w:val="none" w:sz="0" w:space="0" w:color="auto"/>
                    <w:bottom w:val="none" w:sz="0" w:space="0" w:color="auto"/>
                    <w:right w:val="none" w:sz="0" w:space="0" w:color="auto"/>
                  </w:divBdr>
                </w:div>
              </w:divsChild>
            </w:div>
            <w:div w:id="700934163">
              <w:marLeft w:val="0"/>
              <w:marRight w:val="0"/>
              <w:marTop w:val="0"/>
              <w:marBottom w:val="0"/>
              <w:divBdr>
                <w:top w:val="none" w:sz="0" w:space="0" w:color="auto"/>
                <w:left w:val="none" w:sz="0" w:space="0" w:color="auto"/>
                <w:bottom w:val="none" w:sz="0" w:space="0" w:color="auto"/>
                <w:right w:val="none" w:sz="0" w:space="0" w:color="auto"/>
              </w:divBdr>
              <w:divsChild>
                <w:div w:id="1133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9140">
          <w:marLeft w:val="0"/>
          <w:marRight w:val="0"/>
          <w:marTop w:val="0"/>
          <w:marBottom w:val="0"/>
          <w:divBdr>
            <w:top w:val="none" w:sz="0" w:space="0" w:color="auto"/>
            <w:left w:val="none" w:sz="0" w:space="0" w:color="auto"/>
            <w:bottom w:val="none" w:sz="0" w:space="0" w:color="auto"/>
            <w:right w:val="none" w:sz="0" w:space="0" w:color="auto"/>
          </w:divBdr>
          <w:divsChild>
            <w:div w:id="595485362">
              <w:marLeft w:val="0"/>
              <w:marRight w:val="0"/>
              <w:marTop w:val="0"/>
              <w:marBottom w:val="0"/>
              <w:divBdr>
                <w:top w:val="none" w:sz="0" w:space="0" w:color="auto"/>
                <w:left w:val="none" w:sz="0" w:space="0" w:color="auto"/>
                <w:bottom w:val="none" w:sz="0" w:space="0" w:color="auto"/>
                <w:right w:val="none" w:sz="0" w:space="0" w:color="auto"/>
              </w:divBdr>
              <w:divsChild>
                <w:div w:id="1782916393">
                  <w:marLeft w:val="0"/>
                  <w:marRight w:val="0"/>
                  <w:marTop w:val="0"/>
                  <w:marBottom w:val="0"/>
                  <w:divBdr>
                    <w:top w:val="none" w:sz="0" w:space="0" w:color="auto"/>
                    <w:left w:val="none" w:sz="0" w:space="0" w:color="auto"/>
                    <w:bottom w:val="none" w:sz="0" w:space="0" w:color="auto"/>
                    <w:right w:val="none" w:sz="0" w:space="0" w:color="auto"/>
                  </w:divBdr>
                </w:div>
              </w:divsChild>
            </w:div>
            <w:div w:id="1013337954">
              <w:marLeft w:val="0"/>
              <w:marRight w:val="0"/>
              <w:marTop w:val="0"/>
              <w:marBottom w:val="0"/>
              <w:divBdr>
                <w:top w:val="none" w:sz="0" w:space="0" w:color="auto"/>
                <w:left w:val="none" w:sz="0" w:space="0" w:color="auto"/>
                <w:bottom w:val="none" w:sz="0" w:space="0" w:color="auto"/>
                <w:right w:val="none" w:sz="0" w:space="0" w:color="auto"/>
              </w:divBdr>
              <w:divsChild>
                <w:div w:id="1531186435">
                  <w:marLeft w:val="0"/>
                  <w:marRight w:val="0"/>
                  <w:marTop w:val="0"/>
                  <w:marBottom w:val="0"/>
                  <w:divBdr>
                    <w:top w:val="none" w:sz="0" w:space="0" w:color="auto"/>
                    <w:left w:val="none" w:sz="0" w:space="0" w:color="auto"/>
                    <w:bottom w:val="none" w:sz="0" w:space="0" w:color="auto"/>
                    <w:right w:val="none" w:sz="0" w:space="0" w:color="auto"/>
                  </w:divBdr>
                </w:div>
              </w:divsChild>
            </w:div>
            <w:div w:id="2001495309">
              <w:marLeft w:val="0"/>
              <w:marRight w:val="0"/>
              <w:marTop w:val="0"/>
              <w:marBottom w:val="0"/>
              <w:divBdr>
                <w:top w:val="none" w:sz="0" w:space="0" w:color="auto"/>
                <w:left w:val="none" w:sz="0" w:space="0" w:color="auto"/>
                <w:bottom w:val="none" w:sz="0" w:space="0" w:color="auto"/>
                <w:right w:val="none" w:sz="0" w:space="0" w:color="auto"/>
              </w:divBdr>
              <w:divsChild>
                <w:div w:id="84690495">
                  <w:marLeft w:val="0"/>
                  <w:marRight w:val="0"/>
                  <w:marTop w:val="0"/>
                  <w:marBottom w:val="0"/>
                  <w:divBdr>
                    <w:top w:val="none" w:sz="0" w:space="0" w:color="auto"/>
                    <w:left w:val="none" w:sz="0" w:space="0" w:color="auto"/>
                    <w:bottom w:val="none" w:sz="0" w:space="0" w:color="auto"/>
                    <w:right w:val="none" w:sz="0" w:space="0" w:color="auto"/>
                  </w:divBdr>
                </w:div>
              </w:divsChild>
            </w:div>
            <w:div w:id="1963687785">
              <w:marLeft w:val="0"/>
              <w:marRight w:val="0"/>
              <w:marTop w:val="0"/>
              <w:marBottom w:val="0"/>
              <w:divBdr>
                <w:top w:val="none" w:sz="0" w:space="0" w:color="auto"/>
                <w:left w:val="none" w:sz="0" w:space="0" w:color="auto"/>
                <w:bottom w:val="none" w:sz="0" w:space="0" w:color="auto"/>
                <w:right w:val="none" w:sz="0" w:space="0" w:color="auto"/>
              </w:divBdr>
              <w:divsChild>
                <w:div w:id="1332101791">
                  <w:marLeft w:val="0"/>
                  <w:marRight w:val="0"/>
                  <w:marTop w:val="0"/>
                  <w:marBottom w:val="0"/>
                  <w:divBdr>
                    <w:top w:val="none" w:sz="0" w:space="0" w:color="auto"/>
                    <w:left w:val="none" w:sz="0" w:space="0" w:color="auto"/>
                    <w:bottom w:val="none" w:sz="0" w:space="0" w:color="auto"/>
                    <w:right w:val="none" w:sz="0" w:space="0" w:color="auto"/>
                  </w:divBdr>
                </w:div>
              </w:divsChild>
            </w:div>
            <w:div w:id="82191966">
              <w:marLeft w:val="0"/>
              <w:marRight w:val="0"/>
              <w:marTop w:val="0"/>
              <w:marBottom w:val="0"/>
              <w:divBdr>
                <w:top w:val="none" w:sz="0" w:space="0" w:color="auto"/>
                <w:left w:val="none" w:sz="0" w:space="0" w:color="auto"/>
                <w:bottom w:val="none" w:sz="0" w:space="0" w:color="auto"/>
                <w:right w:val="none" w:sz="0" w:space="0" w:color="auto"/>
              </w:divBdr>
              <w:divsChild>
                <w:div w:id="2056930916">
                  <w:marLeft w:val="0"/>
                  <w:marRight w:val="0"/>
                  <w:marTop w:val="0"/>
                  <w:marBottom w:val="0"/>
                  <w:divBdr>
                    <w:top w:val="none" w:sz="0" w:space="0" w:color="auto"/>
                    <w:left w:val="none" w:sz="0" w:space="0" w:color="auto"/>
                    <w:bottom w:val="none" w:sz="0" w:space="0" w:color="auto"/>
                    <w:right w:val="none" w:sz="0" w:space="0" w:color="auto"/>
                  </w:divBdr>
                </w:div>
              </w:divsChild>
            </w:div>
            <w:div w:id="1801148242">
              <w:marLeft w:val="0"/>
              <w:marRight w:val="0"/>
              <w:marTop w:val="0"/>
              <w:marBottom w:val="0"/>
              <w:divBdr>
                <w:top w:val="none" w:sz="0" w:space="0" w:color="auto"/>
                <w:left w:val="none" w:sz="0" w:space="0" w:color="auto"/>
                <w:bottom w:val="none" w:sz="0" w:space="0" w:color="auto"/>
                <w:right w:val="none" w:sz="0" w:space="0" w:color="auto"/>
              </w:divBdr>
              <w:divsChild>
                <w:div w:id="1800219874">
                  <w:marLeft w:val="0"/>
                  <w:marRight w:val="0"/>
                  <w:marTop w:val="0"/>
                  <w:marBottom w:val="0"/>
                  <w:divBdr>
                    <w:top w:val="none" w:sz="0" w:space="0" w:color="auto"/>
                    <w:left w:val="none" w:sz="0" w:space="0" w:color="auto"/>
                    <w:bottom w:val="none" w:sz="0" w:space="0" w:color="auto"/>
                    <w:right w:val="none" w:sz="0" w:space="0" w:color="auto"/>
                  </w:divBdr>
                </w:div>
              </w:divsChild>
            </w:div>
            <w:div w:id="1918049724">
              <w:marLeft w:val="0"/>
              <w:marRight w:val="0"/>
              <w:marTop w:val="0"/>
              <w:marBottom w:val="0"/>
              <w:divBdr>
                <w:top w:val="none" w:sz="0" w:space="0" w:color="auto"/>
                <w:left w:val="none" w:sz="0" w:space="0" w:color="auto"/>
                <w:bottom w:val="none" w:sz="0" w:space="0" w:color="auto"/>
                <w:right w:val="none" w:sz="0" w:space="0" w:color="auto"/>
              </w:divBdr>
              <w:divsChild>
                <w:div w:id="184055966">
                  <w:marLeft w:val="0"/>
                  <w:marRight w:val="0"/>
                  <w:marTop w:val="0"/>
                  <w:marBottom w:val="0"/>
                  <w:divBdr>
                    <w:top w:val="none" w:sz="0" w:space="0" w:color="auto"/>
                    <w:left w:val="none" w:sz="0" w:space="0" w:color="auto"/>
                    <w:bottom w:val="none" w:sz="0" w:space="0" w:color="auto"/>
                    <w:right w:val="none" w:sz="0" w:space="0" w:color="auto"/>
                  </w:divBdr>
                </w:div>
              </w:divsChild>
            </w:div>
            <w:div w:id="1664502757">
              <w:marLeft w:val="0"/>
              <w:marRight w:val="0"/>
              <w:marTop w:val="0"/>
              <w:marBottom w:val="0"/>
              <w:divBdr>
                <w:top w:val="none" w:sz="0" w:space="0" w:color="auto"/>
                <w:left w:val="none" w:sz="0" w:space="0" w:color="auto"/>
                <w:bottom w:val="none" w:sz="0" w:space="0" w:color="auto"/>
                <w:right w:val="none" w:sz="0" w:space="0" w:color="auto"/>
              </w:divBdr>
              <w:divsChild>
                <w:div w:id="952249286">
                  <w:marLeft w:val="0"/>
                  <w:marRight w:val="0"/>
                  <w:marTop w:val="0"/>
                  <w:marBottom w:val="0"/>
                  <w:divBdr>
                    <w:top w:val="none" w:sz="0" w:space="0" w:color="auto"/>
                    <w:left w:val="none" w:sz="0" w:space="0" w:color="auto"/>
                    <w:bottom w:val="none" w:sz="0" w:space="0" w:color="auto"/>
                    <w:right w:val="none" w:sz="0" w:space="0" w:color="auto"/>
                  </w:divBdr>
                </w:div>
              </w:divsChild>
            </w:div>
            <w:div w:id="1043333495">
              <w:marLeft w:val="0"/>
              <w:marRight w:val="0"/>
              <w:marTop w:val="0"/>
              <w:marBottom w:val="0"/>
              <w:divBdr>
                <w:top w:val="none" w:sz="0" w:space="0" w:color="auto"/>
                <w:left w:val="none" w:sz="0" w:space="0" w:color="auto"/>
                <w:bottom w:val="none" w:sz="0" w:space="0" w:color="auto"/>
                <w:right w:val="none" w:sz="0" w:space="0" w:color="auto"/>
              </w:divBdr>
              <w:divsChild>
                <w:div w:id="617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5806">
          <w:marLeft w:val="0"/>
          <w:marRight w:val="0"/>
          <w:marTop w:val="0"/>
          <w:marBottom w:val="0"/>
          <w:divBdr>
            <w:top w:val="none" w:sz="0" w:space="0" w:color="auto"/>
            <w:left w:val="none" w:sz="0" w:space="0" w:color="auto"/>
            <w:bottom w:val="none" w:sz="0" w:space="0" w:color="auto"/>
            <w:right w:val="none" w:sz="0" w:space="0" w:color="auto"/>
          </w:divBdr>
          <w:divsChild>
            <w:div w:id="457453049">
              <w:marLeft w:val="0"/>
              <w:marRight w:val="0"/>
              <w:marTop w:val="0"/>
              <w:marBottom w:val="0"/>
              <w:divBdr>
                <w:top w:val="none" w:sz="0" w:space="0" w:color="auto"/>
                <w:left w:val="none" w:sz="0" w:space="0" w:color="auto"/>
                <w:bottom w:val="none" w:sz="0" w:space="0" w:color="auto"/>
                <w:right w:val="none" w:sz="0" w:space="0" w:color="auto"/>
              </w:divBdr>
              <w:divsChild>
                <w:div w:id="500700662">
                  <w:marLeft w:val="0"/>
                  <w:marRight w:val="0"/>
                  <w:marTop w:val="0"/>
                  <w:marBottom w:val="0"/>
                  <w:divBdr>
                    <w:top w:val="none" w:sz="0" w:space="0" w:color="auto"/>
                    <w:left w:val="none" w:sz="0" w:space="0" w:color="auto"/>
                    <w:bottom w:val="none" w:sz="0" w:space="0" w:color="auto"/>
                    <w:right w:val="none" w:sz="0" w:space="0" w:color="auto"/>
                  </w:divBdr>
                </w:div>
              </w:divsChild>
            </w:div>
            <w:div w:id="357199142">
              <w:marLeft w:val="0"/>
              <w:marRight w:val="0"/>
              <w:marTop w:val="0"/>
              <w:marBottom w:val="0"/>
              <w:divBdr>
                <w:top w:val="none" w:sz="0" w:space="0" w:color="auto"/>
                <w:left w:val="none" w:sz="0" w:space="0" w:color="auto"/>
                <w:bottom w:val="none" w:sz="0" w:space="0" w:color="auto"/>
                <w:right w:val="none" w:sz="0" w:space="0" w:color="auto"/>
              </w:divBdr>
              <w:divsChild>
                <w:div w:id="1295677412">
                  <w:marLeft w:val="0"/>
                  <w:marRight w:val="0"/>
                  <w:marTop w:val="0"/>
                  <w:marBottom w:val="0"/>
                  <w:divBdr>
                    <w:top w:val="none" w:sz="0" w:space="0" w:color="auto"/>
                    <w:left w:val="none" w:sz="0" w:space="0" w:color="auto"/>
                    <w:bottom w:val="none" w:sz="0" w:space="0" w:color="auto"/>
                    <w:right w:val="none" w:sz="0" w:space="0" w:color="auto"/>
                  </w:divBdr>
                </w:div>
              </w:divsChild>
            </w:div>
            <w:div w:id="1477065665">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0"/>
                  <w:marTop w:val="0"/>
                  <w:marBottom w:val="0"/>
                  <w:divBdr>
                    <w:top w:val="none" w:sz="0" w:space="0" w:color="auto"/>
                    <w:left w:val="none" w:sz="0" w:space="0" w:color="auto"/>
                    <w:bottom w:val="none" w:sz="0" w:space="0" w:color="auto"/>
                    <w:right w:val="none" w:sz="0" w:space="0" w:color="auto"/>
                  </w:divBdr>
                </w:div>
              </w:divsChild>
            </w:div>
            <w:div w:id="882059000">
              <w:marLeft w:val="0"/>
              <w:marRight w:val="0"/>
              <w:marTop w:val="0"/>
              <w:marBottom w:val="0"/>
              <w:divBdr>
                <w:top w:val="none" w:sz="0" w:space="0" w:color="auto"/>
                <w:left w:val="none" w:sz="0" w:space="0" w:color="auto"/>
                <w:bottom w:val="none" w:sz="0" w:space="0" w:color="auto"/>
                <w:right w:val="none" w:sz="0" w:space="0" w:color="auto"/>
              </w:divBdr>
              <w:divsChild>
                <w:div w:id="2137867911">
                  <w:marLeft w:val="0"/>
                  <w:marRight w:val="0"/>
                  <w:marTop w:val="0"/>
                  <w:marBottom w:val="0"/>
                  <w:divBdr>
                    <w:top w:val="none" w:sz="0" w:space="0" w:color="auto"/>
                    <w:left w:val="none" w:sz="0" w:space="0" w:color="auto"/>
                    <w:bottom w:val="none" w:sz="0" w:space="0" w:color="auto"/>
                    <w:right w:val="none" w:sz="0" w:space="0" w:color="auto"/>
                  </w:divBdr>
                </w:div>
              </w:divsChild>
            </w:div>
            <w:div w:id="1278024989">
              <w:marLeft w:val="0"/>
              <w:marRight w:val="0"/>
              <w:marTop w:val="0"/>
              <w:marBottom w:val="0"/>
              <w:divBdr>
                <w:top w:val="none" w:sz="0" w:space="0" w:color="auto"/>
                <w:left w:val="none" w:sz="0" w:space="0" w:color="auto"/>
                <w:bottom w:val="none" w:sz="0" w:space="0" w:color="auto"/>
                <w:right w:val="none" w:sz="0" w:space="0" w:color="auto"/>
              </w:divBdr>
              <w:divsChild>
                <w:div w:id="3400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3270">
          <w:marLeft w:val="0"/>
          <w:marRight w:val="0"/>
          <w:marTop w:val="0"/>
          <w:marBottom w:val="0"/>
          <w:divBdr>
            <w:top w:val="none" w:sz="0" w:space="0" w:color="auto"/>
            <w:left w:val="none" w:sz="0" w:space="0" w:color="auto"/>
            <w:bottom w:val="none" w:sz="0" w:space="0" w:color="auto"/>
            <w:right w:val="none" w:sz="0" w:space="0" w:color="auto"/>
          </w:divBdr>
          <w:divsChild>
            <w:div w:id="412973149">
              <w:marLeft w:val="0"/>
              <w:marRight w:val="0"/>
              <w:marTop w:val="0"/>
              <w:marBottom w:val="0"/>
              <w:divBdr>
                <w:top w:val="none" w:sz="0" w:space="0" w:color="auto"/>
                <w:left w:val="none" w:sz="0" w:space="0" w:color="auto"/>
                <w:bottom w:val="none" w:sz="0" w:space="0" w:color="auto"/>
                <w:right w:val="none" w:sz="0" w:space="0" w:color="auto"/>
              </w:divBdr>
              <w:divsChild>
                <w:div w:id="1762530149">
                  <w:marLeft w:val="0"/>
                  <w:marRight w:val="0"/>
                  <w:marTop w:val="0"/>
                  <w:marBottom w:val="0"/>
                  <w:divBdr>
                    <w:top w:val="none" w:sz="0" w:space="0" w:color="auto"/>
                    <w:left w:val="none" w:sz="0" w:space="0" w:color="auto"/>
                    <w:bottom w:val="none" w:sz="0" w:space="0" w:color="auto"/>
                    <w:right w:val="none" w:sz="0" w:space="0" w:color="auto"/>
                  </w:divBdr>
                </w:div>
              </w:divsChild>
            </w:div>
            <w:div w:id="538585865">
              <w:marLeft w:val="0"/>
              <w:marRight w:val="0"/>
              <w:marTop w:val="0"/>
              <w:marBottom w:val="0"/>
              <w:divBdr>
                <w:top w:val="none" w:sz="0" w:space="0" w:color="auto"/>
                <w:left w:val="none" w:sz="0" w:space="0" w:color="auto"/>
                <w:bottom w:val="none" w:sz="0" w:space="0" w:color="auto"/>
                <w:right w:val="none" w:sz="0" w:space="0" w:color="auto"/>
              </w:divBdr>
              <w:divsChild>
                <w:div w:id="1045255111">
                  <w:marLeft w:val="0"/>
                  <w:marRight w:val="0"/>
                  <w:marTop w:val="0"/>
                  <w:marBottom w:val="0"/>
                  <w:divBdr>
                    <w:top w:val="none" w:sz="0" w:space="0" w:color="auto"/>
                    <w:left w:val="none" w:sz="0" w:space="0" w:color="auto"/>
                    <w:bottom w:val="none" w:sz="0" w:space="0" w:color="auto"/>
                    <w:right w:val="none" w:sz="0" w:space="0" w:color="auto"/>
                  </w:divBdr>
                </w:div>
              </w:divsChild>
            </w:div>
            <w:div w:id="907610454">
              <w:marLeft w:val="0"/>
              <w:marRight w:val="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2055346602">
              <w:marLeft w:val="0"/>
              <w:marRight w:val="0"/>
              <w:marTop w:val="0"/>
              <w:marBottom w:val="0"/>
              <w:divBdr>
                <w:top w:val="none" w:sz="0" w:space="0" w:color="auto"/>
                <w:left w:val="none" w:sz="0" w:space="0" w:color="auto"/>
                <w:bottom w:val="none" w:sz="0" w:space="0" w:color="auto"/>
                <w:right w:val="none" w:sz="0" w:space="0" w:color="auto"/>
              </w:divBdr>
              <w:divsChild>
                <w:div w:id="1744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201">
          <w:marLeft w:val="0"/>
          <w:marRight w:val="0"/>
          <w:marTop w:val="0"/>
          <w:marBottom w:val="0"/>
          <w:divBdr>
            <w:top w:val="none" w:sz="0" w:space="0" w:color="auto"/>
            <w:left w:val="none" w:sz="0" w:space="0" w:color="auto"/>
            <w:bottom w:val="none" w:sz="0" w:space="0" w:color="auto"/>
            <w:right w:val="none" w:sz="0" w:space="0" w:color="auto"/>
          </w:divBdr>
          <w:divsChild>
            <w:div w:id="1717191881">
              <w:marLeft w:val="0"/>
              <w:marRight w:val="0"/>
              <w:marTop w:val="0"/>
              <w:marBottom w:val="0"/>
              <w:divBdr>
                <w:top w:val="none" w:sz="0" w:space="0" w:color="auto"/>
                <w:left w:val="none" w:sz="0" w:space="0" w:color="auto"/>
                <w:bottom w:val="none" w:sz="0" w:space="0" w:color="auto"/>
                <w:right w:val="none" w:sz="0" w:space="0" w:color="auto"/>
              </w:divBdr>
              <w:divsChild>
                <w:div w:id="1260337475">
                  <w:marLeft w:val="0"/>
                  <w:marRight w:val="0"/>
                  <w:marTop w:val="0"/>
                  <w:marBottom w:val="0"/>
                  <w:divBdr>
                    <w:top w:val="none" w:sz="0" w:space="0" w:color="auto"/>
                    <w:left w:val="none" w:sz="0" w:space="0" w:color="auto"/>
                    <w:bottom w:val="none" w:sz="0" w:space="0" w:color="auto"/>
                    <w:right w:val="none" w:sz="0" w:space="0" w:color="auto"/>
                  </w:divBdr>
                </w:div>
              </w:divsChild>
            </w:div>
            <w:div w:id="39718102">
              <w:marLeft w:val="0"/>
              <w:marRight w:val="0"/>
              <w:marTop w:val="0"/>
              <w:marBottom w:val="0"/>
              <w:divBdr>
                <w:top w:val="none" w:sz="0" w:space="0" w:color="auto"/>
                <w:left w:val="none" w:sz="0" w:space="0" w:color="auto"/>
                <w:bottom w:val="none" w:sz="0" w:space="0" w:color="auto"/>
                <w:right w:val="none" w:sz="0" w:space="0" w:color="auto"/>
              </w:divBdr>
              <w:divsChild>
                <w:div w:id="1987390417">
                  <w:marLeft w:val="0"/>
                  <w:marRight w:val="0"/>
                  <w:marTop w:val="0"/>
                  <w:marBottom w:val="0"/>
                  <w:divBdr>
                    <w:top w:val="none" w:sz="0" w:space="0" w:color="auto"/>
                    <w:left w:val="none" w:sz="0" w:space="0" w:color="auto"/>
                    <w:bottom w:val="none" w:sz="0" w:space="0" w:color="auto"/>
                    <w:right w:val="none" w:sz="0" w:space="0" w:color="auto"/>
                  </w:divBdr>
                </w:div>
              </w:divsChild>
            </w:div>
            <w:div w:id="718090495">
              <w:marLeft w:val="0"/>
              <w:marRight w:val="0"/>
              <w:marTop w:val="0"/>
              <w:marBottom w:val="0"/>
              <w:divBdr>
                <w:top w:val="none" w:sz="0" w:space="0" w:color="auto"/>
                <w:left w:val="none" w:sz="0" w:space="0" w:color="auto"/>
                <w:bottom w:val="none" w:sz="0" w:space="0" w:color="auto"/>
                <w:right w:val="none" w:sz="0" w:space="0" w:color="auto"/>
              </w:divBdr>
              <w:divsChild>
                <w:div w:id="507140277">
                  <w:marLeft w:val="0"/>
                  <w:marRight w:val="0"/>
                  <w:marTop w:val="0"/>
                  <w:marBottom w:val="0"/>
                  <w:divBdr>
                    <w:top w:val="none" w:sz="0" w:space="0" w:color="auto"/>
                    <w:left w:val="none" w:sz="0" w:space="0" w:color="auto"/>
                    <w:bottom w:val="none" w:sz="0" w:space="0" w:color="auto"/>
                    <w:right w:val="none" w:sz="0" w:space="0" w:color="auto"/>
                  </w:divBdr>
                </w:div>
              </w:divsChild>
            </w:div>
            <w:div w:id="720789425">
              <w:marLeft w:val="0"/>
              <w:marRight w:val="0"/>
              <w:marTop w:val="0"/>
              <w:marBottom w:val="0"/>
              <w:divBdr>
                <w:top w:val="none" w:sz="0" w:space="0" w:color="auto"/>
                <w:left w:val="none" w:sz="0" w:space="0" w:color="auto"/>
                <w:bottom w:val="none" w:sz="0" w:space="0" w:color="auto"/>
                <w:right w:val="none" w:sz="0" w:space="0" w:color="auto"/>
              </w:divBdr>
              <w:divsChild>
                <w:div w:id="1225068329">
                  <w:marLeft w:val="0"/>
                  <w:marRight w:val="0"/>
                  <w:marTop w:val="0"/>
                  <w:marBottom w:val="0"/>
                  <w:divBdr>
                    <w:top w:val="none" w:sz="0" w:space="0" w:color="auto"/>
                    <w:left w:val="none" w:sz="0" w:space="0" w:color="auto"/>
                    <w:bottom w:val="none" w:sz="0" w:space="0" w:color="auto"/>
                    <w:right w:val="none" w:sz="0" w:space="0" w:color="auto"/>
                  </w:divBdr>
                </w:div>
              </w:divsChild>
            </w:div>
            <w:div w:id="769398195">
              <w:marLeft w:val="0"/>
              <w:marRight w:val="0"/>
              <w:marTop w:val="0"/>
              <w:marBottom w:val="0"/>
              <w:divBdr>
                <w:top w:val="none" w:sz="0" w:space="0" w:color="auto"/>
                <w:left w:val="none" w:sz="0" w:space="0" w:color="auto"/>
                <w:bottom w:val="none" w:sz="0" w:space="0" w:color="auto"/>
                <w:right w:val="none" w:sz="0" w:space="0" w:color="auto"/>
              </w:divBdr>
              <w:divsChild>
                <w:div w:id="1009058951">
                  <w:marLeft w:val="0"/>
                  <w:marRight w:val="0"/>
                  <w:marTop w:val="0"/>
                  <w:marBottom w:val="0"/>
                  <w:divBdr>
                    <w:top w:val="none" w:sz="0" w:space="0" w:color="auto"/>
                    <w:left w:val="none" w:sz="0" w:space="0" w:color="auto"/>
                    <w:bottom w:val="none" w:sz="0" w:space="0" w:color="auto"/>
                    <w:right w:val="none" w:sz="0" w:space="0" w:color="auto"/>
                  </w:divBdr>
                </w:div>
              </w:divsChild>
            </w:div>
            <w:div w:id="2019961886">
              <w:marLeft w:val="0"/>
              <w:marRight w:val="0"/>
              <w:marTop w:val="0"/>
              <w:marBottom w:val="0"/>
              <w:divBdr>
                <w:top w:val="none" w:sz="0" w:space="0" w:color="auto"/>
                <w:left w:val="none" w:sz="0" w:space="0" w:color="auto"/>
                <w:bottom w:val="none" w:sz="0" w:space="0" w:color="auto"/>
                <w:right w:val="none" w:sz="0" w:space="0" w:color="auto"/>
              </w:divBdr>
              <w:divsChild>
                <w:div w:id="2065595127">
                  <w:marLeft w:val="0"/>
                  <w:marRight w:val="0"/>
                  <w:marTop w:val="0"/>
                  <w:marBottom w:val="0"/>
                  <w:divBdr>
                    <w:top w:val="none" w:sz="0" w:space="0" w:color="auto"/>
                    <w:left w:val="none" w:sz="0" w:space="0" w:color="auto"/>
                    <w:bottom w:val="none" w:sz="0" w:space="0" w:color="auto"/>
                    <w:right w:val="none" w:sz="0" w:space="0" w:color="auto"/>
                  </w:divBdr>
                </w:div>
              </w:divsChild>
            </w:div>
            <w:div w:id="1982079378">
              <w:marLeft w:val="0"/>
              <w:marRight w:val="0"/>
              <w:marTop w:val="0"/>
              <w:marBottom w:val="0"/>
              <w:divBdr>
                <w:top w:val="none" w:sz="0" w:space="0" w:color="auto"/>
                <w:left w:val="none" w:sz="0" w:space="0" w:color="auto"/>
                <w:bottom w:val="none" w:sz="0" w:space="0" w:color="auto"/>
                <w:right w:val="none" w:sz="0" w:space="0" w:color="auto"/>
              </w:divBdr>
              <w:divsChild>
                <w:div w:id="787742726">
                  <w:marLeft w:val="0"/>
                  <w:marRight w:val="0"/>
                  <w:marTop w:val="0"/>
                  <w:marBottom w:val="0"/>
                  <w:divBdr>
                    <w:top w:val="none" w:sz="0" w:space="0" w:color="auto"/>
                    <w:left w:val="none" w:sz="0" w:space="0" w:color="auto"/>
                    <w:bottom w:val="none" w:sz="0" w:space="0" w:color="auto"/>
                    <w:right w:val="none" w:sz="0" w:space="0" w:color="auto"/>
                  </w:divBdr>
                </w:div>
              </w:divsChild>
            </w:div>
            <w:div w:id="1347176501">
              <w:marLeft w:val="0"/>
              <w:marRight w:val="0"/>
              <w:marTop w:val="0"/>
              <w:marBottom w:val="0"/>
              <w:divBdr>
                <w:top w:val="none" w:sz="0" w:space="0" w:color="auto"/>
                <w:left w:val="none" w:sz="0" w:space="0" w:color="auto"/>
                <w:bottom w:val="none" w:sz="0" w:space="0" w:color="auto"/>
                <w:right w:val="none" w:sz="0" w:space="0" w:color="auto"/>
              </w:divBdr>
              <w:divsChild>
                <w:div w:id="530806434">
                  <w:marLeft w:val="0"/>
                  <w:marRight w:val="0"/>
                  <w:marTop w:val="0"/>
                  <w:marBottom w:val="0"/>
                  <w:divBdr>
                    <w:top w:val="none" w:sz="0" w:space="0" w:color="auto"/>
                    <w:left w:val="none" w:sz="0" w:space="0" w:color="auto"/>
                    <w:bottom w:val="none" w:sz="0" w:space="0" w:color="auto"/>
                    <w:right w:val="none" w:sz="0" w:space="0" w:color="auto"/>
                  </w:divBdr>
                  <w:divsChild>
                    <w:div w:id="1583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9793">
              <w:marLeft w:val="0"/>
              <w:marRight w:val="0"/>
              <w:marTop w:val="0"/>
              <w:marBottom w:val="0"/>
              <w:divBdr>
                <w:top w:val="none" w:sz="0" w:space="0" w:color="auto"/>
                <w:left w:val="none" w:sz="0" w:space="0" w:color="auto"/>
                <w:bottom w:val="none" w:sz="0" w:space="0" w:color="auto"/>
                <w:right w:val="none" w:sz="0" w:space="0" w:color="auto"/>
              </w:divBdr>
              <w:divsChild>
                <w:div w:id="7306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689">
          <w:marLeft w:val="0"/>
          <w:marRight w:val="0"/>
          <w:marTop w:val="0"/>
          <w:marBottom w:val="0"/>
          <w:divBdr>
            <w:top w:val="none" w:sz="0" w:space="0" w:color="auto"/>
            <w:left w:val="none" w:sz="0" w:space="0" w:color="auto"/>
            <w:bottom w:val="none" w:sz="0" w:space="0" w:color="auto"/>
            <w:right w:val="none" w:sz="0" w:space="0" w:color="auto"/>
          </w:divBdr>
          <w:divsChild>
            <w:div w:id="2087610821">
              <w:marLeft w:val="0"/>
              <w:marRight w:val="0"/>
              <w:marTop w:val="0"/>
              <w:marBottom w:val="0"/>
              <w:divBdr>
                <w:top w:val="none" w:sz="0" w:space="0" w:color="auto"/>
                <w:left w:val="none" w:sz="0" w:space="0" w:color="auto"/>
                <w:bottom w:val="none" w:sz="0" w:space="0" w:color="auto"/>
                <w:right w:val="none" w:sz="0" w:space="0" w:color="auto"/>
              </w:divBdr>
              <w:divsChild>
                <w:div w:id="1786847578">
                  <w:marLeft w:val="0"/>
                  <w:marRight w:val="0"/>
                  <w:marTop w:val="0"/>
                  <w:marBottom w:val="0"/>
                  <w:divBdr>
                    <w:top w:val="none" w:sz="0" w:space="0" w:color="auto"/>
                    <w:left w:val="none" w:sz="0" w:space="0" w:color="auto"/>
                    <w:bottom w:val="none" w:sz="0" w:space="0" w:color="auto"/>
                    <w:right w:val="none" w:sz="0" w:space="0" w:color="auto"/>
                  </w:divBdr>
                </w:div>
              </w:divsChild>
            </w:div>
            <w:div w:id="793446850">
              <w:marLeft w:val="0"/>
              <w:marRight w:val="0"/>
              <w:marTop w:val="0"/>
              <w:marBottom w:val="0"/>
              <w:divBdr>
                <w:top w:val="none" w:sz="0" w:space="0" w:color="auto"/>
                <w:left w:val="none" w:sz="0" w:space="0" w:color="auto"/>
                <w:bottom w:val="none" w:sz="0" w:space="0" w:color="auto"/>
                <w:right w:val="none" w:sz="0" w:space="0" w:color="auto"/>
              </w:divBdr>
              <w:divsChild>
                <w:div w:id="1489830650">
                  <w:marLeft w:val="0"/>
                  <w:marRight w:val="0"/>
                  <w:marTop w:val="0"/>
                  <w:marBottom w:val="0"/>
                  <w:divBdr>
                    <w:top w:val="none" w:sz="0" w:space="0" w:color="auto"/>
                    <w:left w:val="none" w:sz="0" w:space="0" w:color="auto"/>
                    <w:bottom w:val="none" w:sz="0" w:space="0" w:color="auto"/>
                    <w:right w:val="none" w:sz="0" w:space="0" w:color="auto"/>
                  </w:divBdr>
                </w:div>
              </w:divsChild>
            </w:div>
            <w:div w:id="536163234">
              <w:marLeft w:val="0"/>
              <w:marRight w:val="0"/>
              <w:marTop w:val="0"/>
              <w:marBottom w:val="0"/>
              <w:divBdr>
                <w:top w:val="none" w:sz="0" w:space="0" w:color="auto"/>
                <w:left w:val="none" w:sz="0" w:space="0" w:color="auto"/>
                <w:bottom w:val="none" w:sz="0" w:space="0" w:color="auto"/>
                <w:right w:val="none" w:sz="0" w:space="0" w:color="auto"/>
              </w:divBdr>
              <w:divsChild>
                <w:div w:id="18403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0867">
          <w:marLeft w:val="0"/>
          <w:marRight w:val="0"/>
          <w:marTop w:val="0"/>
          <w:marBottom w:val="0"/>
          <w:divBdr>
            <w:top w:val="none" w:sz="0" w:space="0" w:color="auto"/>
            <w:left w:val="none" w:sz="0" w:space="0" w:color="auto"/>
            <w:bottom w:val="none" w:sz="0" w:space="0" w:color="auto"/>
            <w:right w:val="none" w:sz="0" w:space="0" w:color="auto"/>
          </w:divBdr>
          <w:divsChild>
            <w:div w:id="1766681505">
              <w:marLeft w:val="0"/>
              <w:marRight w:val="0"/>
              <w:marTop w:val="0"/>
              <w:marBottom w:val="0"/>
              <w:divBdr>
                <w:top w:val="none" w:sz="0" w:space="0" w:color="auto"/>
                <w:left w:val="none" w:sz="0" w:space="0" w:color="auto"/>
                <w:bottom w:val="none" w:sz="0" w:space="0" w:color="auto"/>
                <w:right w:val="none" w:sz="0" w:space="0" w:color="auto"/>
              </w:divBdr>
              <w:divsChild>
                <w:div w:id="691036957">
                  <w:marLeft w:val="0"/>
                  <w:marRight w:val="0"/>
                  <w:marTop w:val="0"/>
                  <w:marBottom w:val="0"/>
                  <w:divBdr>
                    <w:top w:val="none" w:sz="0" w:space="0" w:color="auto"/>
                    <w:left w:val="none" w:sz="0" w:space="0" w:color="auto"/>
                    <w:bottom w:val="none" w:sz="0" w:space="0" w:color="auto"/>
                    <w:right w:val="none" w:sz="0" w:space="0" w:color="auto"/>
                  </w:divBdr>
                </w:div>
              </w:divsChild>
            </w:div>
            <w:div w:id="65036551">
              <w:marLeft w:val="0"/>
              <w:marRight w:val="0"/>
              <w:marTop w:val="0"/>
              <w:marBottom w:val="0"/>
              <w:divBdr>
                <w:top w:val="none" w:sz="0" w:space="0" w:color="auto"/>
                <w:left w:val="none" w:sz="0" w:space="0" w:color="auto"/>
                <w:bottom w:val="none" w:sz="0" w:space="0" w:color="auto"/>
                <w:right w:val="none" w:sz="0" w:space="0" w:color="auto"/>
              </w:divBdr>
              <w:divsChild>
                <w:div w:id="978271029">
                  <w:marLeft w:val="0"/>
                  <w:marRight w:val="0"/>
                  <w:marTop w:val="0"/>
                  <w:marBottom w:val="0"/>
                  <w:divBdr>
                    <w:top w:val="none" w:sz="0" w:space="0" w:color="auto"/>
                    <w:left w:val="none" w:sz="0" w:space="0" w:color="auto"/>
                    <w:bottom w:val="none" w:sz="0" w:space="0" w:color="auto"/>
                    <w:right w:val="none" w:sz="0" w:space="0" w:color="auto"/>
                  </w:divBdr>
                </w:div>
              </w:divsChild>
            </w:div>
            <w:div w:id="1838228708">
              <w:marLeft w:val="0"/>
              <w:marRight w:val="0"/>
              <w:marTop w:val="0"/>
              <w:marBottom w:val="0"/>
              <w:divBdr>
                <w:top w:val="none" w:sz="0" w:space="0" w:color="auto"/>
                <w:left w:val="none" w:sz="0" w:space="0" w:color="auto"/>
                <w:bottom w:val="none" w:sz="0" w:space="0" w:color="auto"/>
                <w:right w:val="none" w:sz="0" w:space="0" w:color="auto"/>
              </w:divBdr>
              <w:divsChild>
                <w:div w:id="2055959233">
                  <w:marLeft w:val="0"/>
                  <w:marRight w:val="0"/>
                  <w:marTop w:val="0"/>
                  <w:marBottom w:val="0"/>
                  <w:divBdr>
                    <w:top w:val="none" w:sz="0" w:space="0" w:color="auto"/>
                    <w:left w:val="none" w:sz="0" w:space="0" w:color="auto"/>
                    <w:bottom w:val="none" w:sz="0" w:space="0" w:color="auto"/>
                    <w:right w:val="none" w:sz="0" w:space="0" w:color="auto"/>
                  </w:divBdr>
                </w:div>
              </w:divsChild>
            </w:div>
            <w:div w:id="1799255312">
              <w:marLeft w:val="0"/>
              <w:marRight w:val="0"/>
              <w:marTop w:val="0"/>
              <w:marBottom w:val="0"/>
              <w:divBdr>
                <w:top w:val="none" w:sz="0" w:space="0" w:color="auto"/>
                <w:left w:val="none" w:sz="0" w:space="0" w:color="auto"/>
                <w:bottom w:val="none" w:sz="0" w:space="0" w:color="auto"/>
                <w:right w:val="none" w:sz="0" w:space="0" w:color="auto"/>
              </w:divBdr>
              <w:divsChild>
                <w:div w:id="1068963387">
                  <w:marLeft w:val="0"/>
                  <w:marRight w:val="0"/>
                  <w:marTop w:val="0"/>
                  <w:marBottom w:val="0"/>
                  <w:divBdr>
                    <w:top w:val="none" w:sz="0" w:space="0" w:color="auto"/>
                    <w:left w:val="none" w:sz="0" w:space="0" w:color="auto"/>
                    <w:bottom w:val="none" w:sz="0" w:space="0" w:color="auto"/>
                    <w:right w:val="none" w:sz="0" w:space="0" w:color="auto"/>
                  </w:divBdr>
                </w:div>
              </w:divsChild>
            </w:div>
            <w:div w:id="1883784708">
              <w:marLeft w:val="0"/>
              <w:marRight w:val="0"/>
              <w:marTop w:val="0"/>
              <w:marBottom w:val="0"/>
              <w:divBdr>
                <w:top w:val="none" w:sz="0" w:space="0" w:color="auto"/>
                <w:left w:val="none" w:sz="0" w:space="0" w:color="auto"/>
                <w:bottom w:val="none" w:sz="0" w:space="0" w:color="auto"/>
                <w:right w:val="none" w:sz="0" w:space="0" w:color="auto"/>
              </w:divBdr>
              <w:divsChild>
                <w:div w:id="10036730">
                  <w:marLeft w:val="0"/>
                  <w:marRight w:val="0"/>
                  <w:marTop w:val="0"/>
                  <w:marBottom w:val="0"/>
                  <w:divBdr>
                    <w:top w:val="none" w:sz="0" w:space="0" w:color="auto"/>
                    <w:left w:val="none" w:sz="0" w:space="0" w:color="auto"/>
                    <w:bottom w:val="none" w:sz="0" w:space="0" w:color="auto"/>
                    <w:right w:val="none" w:sz="0" w:space="0" w:color="auto"/>
                  </w:divBdr>
                </w:div>
              </w:divsChild>
            </w:div>
            <w:div w:id="551117966">
              <w:marLeft w:val="0"/>
              <w:marRight w:val="0"/>
              <w:marTop w:val="0"/>
              <w:marBottom w:val="0"/>
              <w:divBdr>
                <w:top w:val="none" w:sz="0" w:space="0" w:color="auto"/>
                <w:left w:val="none" w:sz="0" w:space="0" w:color="auto"/>
                <w:bottom w:val="none" w:sz="0" w:space="0" w:color="auto"/>
                <w:right w:val="none" w:sz="0" w:space="0" w:color="auto"/>
              </w:divBdr>
              <w:divsChild>
                <w:div w:id="320545595">
                  <w:marLeft w:val="0"/>
                  <w:marRight w:val="0"/>
                  <w:marTop w:val="0"/>
                  <w:marBottom w:val="0"/>
                  <w:divBdr>
                    <w:top w:val="none" w:sz="0" w:space="0" w:color="auto"/>
                    <w:left w:val="none" w:sz="0" w:space="0" w:color="auto"/>
                    <w:bottom w:val="none" w:sz="0" w:space="0" w:color="auto"/>
                    <w:right w:val="none" w:sz="0" w:space="0" w:color="auto"/>
                  </w:divBdr>
                </w:div>
              </w:divsChild>
            </w:div>
            <w:div w:id="2047489562">
              <w:marLeft w:val="0"/>
              <w:marRight w:val="0"/>
              <w:marTop w:val="0"/>
              <w:marBottom w:val="0"/>
              <w:divBdr>
                <w:top w:val="none" w:sz="0" w:space="0" w:color="auto"/>
                <w:left w:val="none" w:sz="0" w:space="0" w:color="auto"/>
                <w:bottom w:val="none" w:sz="0" w:space="0" w:color="auto"/>
                <w:right w:val="none" w:sz="0" w:space="0" w:color="auto"/>
              </w:divBdr>
              <w:divsChild>
                <w:div w:id="1005791308">
                  <w:marLeft w:val="0"/>
                  <w:marRight w:val="0"/>
                  <w:marTop w:val="0"/>
                  <w:marBottom w:val="0"/>
                  <w:divBdr>
                    <w:top w:val="none" w:sz="0" w:space="0" w:color="auto"/>
                    <w:left w:val="none" w:sz="0" w:space="0" w:color="auto"/>
                    <w:bottom w:val="none" w:sz="0" w:space="0" w:color="auto"/>
                    <w:right w:val="none" w:sz="0" w:space="0" w:color="auto"/>
                  </w:divBdr>
                </w:div>
              </w:divsChild>
            </w:div>
            <w:div w:id="41641286">
              <w:marLeft w:val="0"/>
              <w:marRight w:val="0"/>
              <w:marTop w:val="0"/>
              <w:marBottom w:val="0"/>
              <w:divBdr>
                <w:top w:val="none" w:sz="0" w:space="0" w:color="auto"/>
                <w:left w:val="none" w:sz="0" w:space="0" w:color="auto"/>
                <w:bottom w:val="none" w:sz="0" w:space="0" w:color="auto"/>
                <w:right w:val="none" w:sz="0" w:space="0" w:color="auto"/>
              </w:divBdr>
              <w:divsChild>
                <w:div w:id="1870337456">
                  <w:marLeft w:val="0"/>
                  <w:marRight w:val="0"/>
                  <w:marTop w:val="0"/>
                  <w:marBottom w:val="0"/>
                  <w:divBdr>
                    <w:top w:val="none" w:sz="0" w:space="0" w:color="auto"/>
                    <w:left w:val="none" w:sz="0" w:space="0" w:color="auto"/>
                    <w:bottom w:val="none" w:sz="0" w:space="0" w:color="auto"/>
                    <w:right w:val="none" w:sz="0" w:space="0" w:color="auto"/>
                  </w:divBdr>
                </w:div>
              </w:divsChild>
            </w:div>
            <w:div w:id="1706443664">
              <w:marLeft w:val="0"/>
              <w:marRight w:val="0"/>
              <w:marTop w:val="0"/>
              <w:marBottom w:val="0"/>
              <w:divBdr>
                <w:top w:val="none" w:sz="0" w:space="0" w:color="auto"/>
                <w:left w:val="none" w:sz="0" w:space="0" w:color="auto"/>
                <w:bottom w:val="none" w:sz="0" w:space="0" w:color="auto"/>
                <w:right w:val="none" w:sz="0" w:space="0" w:color="auto"/>
              </w:divBdr>
              <w:divsChild>
                <w:div w:id="11383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684">
          <w:marLeft w:val="0"/>
          <w:marRight w:val="0"/>
          <w:marTop w:val="0"/>
          <w:marBottom w:val="0"/>
          <w:divBdr>
            <w:top w:val="none" w:sz="0" w:space="0" w:color="auto"/>
            <w:left w:val="none" w:sz="0" w:space="0" w:color="auto"/>
            <w:bottom w:val="none" w:sz="0" w:space="0" w:color="auto"/>
            <w:right w:val="none" w:sz="0" w:space="0" w:color="auto"/>
          </w:divBdr>
          <w:divsChild>
            <w:div w:id="554505662">
              <w:marLeft w:val="0"/>
              <w:marRight w:val="0"/>
              <w:marTop w:val="0"/>
              <w:marBottom w:val="0"/>
              <w:divBdr>
                <w:top w:val="none" w:sz="0" w:space="0" w:color="auto"/>
                <w:left w:val="none" w:sz="0" w:space="0" w:color="auto"/>
                <w:bottom w:val="none" w:sz="0" w:space="0" w:color="auto"/>
                <w:right w:val="none" w:sz="0" w:space="0" w:color="auto"/>
              </w:divBdr>
              <w:divsChild>
                <w:div w:id="1826436477">
                  <w:marLeft w:val="0"/>
                  <w:marRight w:val="0"/>
                  <w:marTop w:val="0"/>
                  <w:marBottom w:val="0"/>
                  <w:divBdr>
                    <w:top w:val="none" w:sz="0" w:space="0" w:color="auto"/>
                    <w:left w:val="none" w:sz="0" w:space="0" w:color="auto"/>
                    <w:bottom w:val="none" w:sz="0" w:space="0" w:color="auto"/>
                    <w:right w:val="none" w:sz="0" w:space="0" w:color="auto"/>
                  </w:divBdr>
                </w:div>
              </w:divsChild>
            </w:div>
            <w:div w:id="215972109">
              <w:marLeft w:val="0"/>
              <w:marRight w:val="0"/>
              <w:marTop w:val="0"/>
              <w:marBottom w:val="0"/>
              <w:divBdr>
                <w:top w:val="none" w:sz="0" w:space="0" w:color="auto"/>
                <w:left w:val="none" w:sz="0" w:space="0" w:color="auto"/>
                <w:bottom w:val="none" w:sz="0" w:space="0" w:color="auto"/>
                <w:right w:val="none" w:sz="0" w:space="0" w:color="auto"/>
              </w:divBdr>
              <w:divsChild>
                <w:div w:id="762264634">
                  <w:marLeft w:val="0"/>
                  <w:marRight w:val="0"/>
                  <w:marTop w:val="0"/>
                  <w:marBottom w:val="0"/>
                  <w:divBdr>
                    <w:top w:val="none" w:sz="0" w:space="0" w:color="auto"/>
                    <w:left w:val="none" w:sz="0" w:space="0" w:color="auto"/>
                    <w:bottom w:val="none" w:sz="0" w:space="0" w:color="auto"/>
                    <w:right w:val="none" w:sz="0" w:space="0" w:color="auto"/>
                  </w:divBdr>
                </w:div>
              </w:divsChild>
            </w:div>
            <w:div w:id="1865247295">
              <w:marLeft w:val="0"/>
              <w:marRight w:val="0"/>
              <w:marTop w:val="0"/>
              <w:marBottom w:val="0"/>
              <w:divBdr>
                <w:top w:val="none" w:sz="0" w:space="0" w:color="auto"/>
                <w:left w:val="none" w:sz="0" w:space="0" w:color="auto"/>
                <w:bottom w:val="none" w:sz="0" w:space="0" w:color="auto"/>
                <w:right w:val="none" w:sz="0" w:space="0" w:color="auto"/>
              </w:divBdr>
              <w:divsChild>
                <w:div w:id="654722096">
                  <w:marLeft w:val="0"/>
                  <w:marRight w:val="0"/>
                  <w:marTop w:val="0"/>
                  <w:marBottom w:val="0"/>
                  <w:divBdr>
                    <w:top w:val="none" w:sz="0" w:space="0" w:color="auto"/>
                    <w:left w:val="none" w:sz="0" w:space="0" w:color="auto"/>
                    <w:bottom w:val="none" w:sz="0" w:space="0" w:color="auto"/>
                    <w:right w:val="none" w:sz="0" w:space="0" w:color="auto"/>
                  </w:divBdr>
                </w:div>
              </w:divsChild>
            </w:div>
            <w:div w:id="52697795">
              <w:marLeft w:val="0"/>
              <w:marRight w:val="0"/>
              <w:marTop w:val="0"/>
              <w:marBottom w:val="0"/>
              <w:divBdr>
                <w:top w:val="none" w:sz="0" w:space="0" w:color="auto"/>
                <w:left w:val="none" w:sz="0" w:space="0" w:color="auto"/>
                <w:bottom w:val="none" w:sz="0" w:space="0" w:color="auto"/>
                <w:right w:val="none" w:sz="0" w:space="0" w:color="auto"/>
              </w:divBdr>
              <w:divsChild>
                <w:div w:id="16194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4609">
          <w:marLeft w:val="0"/>
          <w:marRight w:val="0"/>
          <w:marTop w:val="0"/>
          <w:marBottom w:val="0"/>
          <w:divBdr>
            <w:top w:val="none" w:sz="0" w:space="0" w:color="auto"/>
            <w:left w:val="none" w:sz="0" w:space="0" w:color="auto"/>
            <w:bottom w:val="none" w:sz="0" w:space="0" w:color="auto"/>
            <w:right w:val="none" w:sz="0" w:space="0" w:color="auto"/>
          </w:divBdr>
          <w:divsChild>
            <w:div w:id="2020113865">
              <w:marLeft w:val="0"/>
              <w:marRight w:val="0"/>
              <w:marTop w:val="0"/>
              <w:marBottom w:val="0"/>
              <w:divBdr>
                <w:top w:val="none" w:sz="0" w:space="0" w:color="auto"/>
                <w:left w:val="none" w:sz="0" w:space="0" w:color="auto"/>
                <w:bottom w:val="none" w:sz="0" w:space="0" w:color="auto"/>
                <w:right w:val="none" w:sz="0" w:space="0" w:color="auto"/>
              </w:divBdr>
              <w:divsChild>
                <w:div w:id="1061824915">
                  <w:marLeft w:val="0"/>
                  <w:marRight w:val="0"/>
                  <w:marTop w:val="0"/>
                  <w:marBottom w:val="0"/>
                  <w:divBdr>
                    <w:top w:val="none" w:sz="0" w:space="0" w:color="auto"/>
                    <w:left w:val="none" w:sz="0" w:space="0" w:color="auto"/>
                    <w:bottom w:val="none" w:sz="0" w:space="0" w:color="auto"/>
                    <w:right w:val="none" w:sz="0" w:space="0" w:color="auto"/>
                  </w:divBdr>
                </w:div>
              </w:divsChild>
            </w:div>
            <w:div w:id="1027607956">
              <w:marLeft w:val="0"/>
              <w:marRight w:val="0"/>
              <w:marTop w:val="0"/>
              <w:marBottom w:val="0"/>
              <w:divBdr>
                <w:top w:val="none" w:sz="0" w:space="0" w:color="auto"/>
                <w:left w:val="none" w:sz="0" w:space="0" w:color="auto"/>
                <w:bottom w:val="none" w:sz="0" w:space="0" w:color="auto"/>
                <w:right w:val="none" w:sz="0" w:space="0" w:color="auto"/>
              </w:divBdr>
              <w:divsChild>
                <w:div w:id="999847028">
                  <w:marLeft w:val="0"/>
                  <w:marRight w:val="0"/>
                  <w:marTop w:val="0"/>
                  <w:marBottom w:val="0"/>
                  <w:divBdr>
                    <w:top w:val="none" w:sz="0" w:space="0" w:color="auto"/>
                    <w:left w:val="none" w:sz="0" w:space="0" w:color="auto"/>
                    <w:bottom w:val="none" w:sz="0" w:space="0" w:color="auto"/>
                    <w:right w:val="none" w:sz="0" w:space="0" w:color="auto"/>
                  </w:divBdr>
                </w:div>
              </w:divsChild>
            </w:div>
            <w:div w:id="2128814255">
              <w:marLeft w:val="0"/>
              <w:marRight w:val="0"/>
              <w:marTop w:val="0"/>
              <w:marBottom w:val="0"/>
              <w:divBdr>
                <w:top w:val="none" w:sz="0" w:space="0" w:color="auto"/>
                <w:left w:val="none" w:sz="0" w:space="0" w:color="auto"/>
                <w:bottom w:val="none" w:sz="0" w:space="0" w:color="auto"/>
                <w:right w:val="none" w:sz="0" w:space="0" w:color="auto"/>
              </w:divBdr>
              <w:divsChild>
                <w:div w:id="1632247920">
                  <w:marLeft w:val="0"/>
                  <w:marRight w:val="0"/>
                  <w:marTop w:val="0"/>
                  <w:marBottom w:val="0"/>
                  <w:divBdr>
                    <w:top w:val="none" w:sz="0" w:space="0" w:color="auto"/>
                    <w:left w:val="none" w:sz="0" w:space="0" w:color="auto"/>
                    <w:bottom w:val="none" w:sz="0" w:space="0" w:color="auto"/>
                    <w:right w:val="none" w:sz="0" w:space="0" w:color="auto"/>
                  </w:divBdr>
                </w:div>
              </w:divsChild>
            </w:div>
            <w:div w:id="157768975">
              <w:marLeft w:val="0"/>
              <w:marRight w:val="0"/>
              <w:marTop w:val="0"/>
              <w:marBottom w:val="0"/>
              <w:divBdr>
                <w:top w:val="none" w:sz="0" w:space="0" w:color="auto"/>
                <w:left w:val="none" w:sz="0" w:space="0" w:color="auto"/>
                <w:bottom w:val="none" w:sz="0" w:space="0" w:color="auto"/>
                <w:right w:val="none" w:sz="0" w:space="0" w:color="auto"/>
              </w:divBdr>
              <w:divsChild>
                <w:div w:id="1642609455">
                  <w:marLeft w:val="0"/>
                  <w:marRight w:val="0"/>
                  <w:marTop w:val="0"/>
                  <w:marBottom w:val="0"/>
                  <w:divBdr>
                    <w:top w:val="none" w:sz="0" w:space="0" w:color="auto"/>
                    <w:left w:val="none" w:sz="0" w:space="0" w:color="auto"/>
                    <w:bottom w:val="none" w:sz="0" w:space="0" w:color="auto"/>
                    <w:right w:val="none" w:sz="0" w:space="0" w:color="auto"/>
                  </w:divBdr>
                </w:div>
              </w:divsChild>
            </w:div>
            <w:div w:id="1565288746">
              <w:marLeft w:val="0"/>
              <w:marRight w:val="0"/>
              <w:marTop w:val="0"/>
              <w:marBottom w:val="0"/>
              <w:divBdr>
                <w:top w:val="none" w:sz="0" w:space="0" w:color="auto"/>
                <w:left w:val="none" w:sz="0" w:space="0" w:color="auto"/>
                <w:bottom w:val="none" w:sz="0" w:space="0" w:color="auto"/>
                <w:right w:val="none" w:sz="0" w:space="0" w:color="auto"/>
              </w:divBdr>
              <w:divsChild>
                <w:div w:id="1132407550">
                  <w:marLeft w:val="0"/>
                  <w:marRight w:val="0"/>
                  <w:marTop w:val="0"/>
                  <w:marBottom w:val="0"/>
                  <w:divBdr>
                    <w:top w:val="none" w:sz="0" w:space="0" w:color="auto"/>
                    <w:left w:val="none" w:sz="0" w:space="0" w:color="auto"/>
                    <w:bottom w:val="none" w:sz="0" w:space="0" w:color="auto"/>
                    <w:right w:val="none" w:sz="0" w:space="0" w:color="auto"/>
                  </w:divBdr>
                </w:div>
              </w:divsChild>
            </w:div>
            <w:div w:id="1933705533">
              <w:marLeft w:val="0"/>
              <w:marRight w:val="0"/>
              <w:marTop w:val="0"/>
              <w:marBottom w:val="0"/>
              <w:divBdr>
                <w:top w:val="none" w:sz="0" w:space="0" w:color="auto"/>
                <w:left w:val="none" w:sz="0" w:space="0" w:color="auto"/>
                <w:bottom w:val="none" w:sz="0" w:space="0" w:color="auto"/>
                <w:right w:val="none" w:sz="0" w:space="0" w:color="auto"/>
              </w:divBdr>
              <w:divsChild>
                <w:div w:id="263267534">
                  <w:marLeft w:val="0"/>
                  <w:marRight w:val="0"/>
                  <w:marTop w:val="0"/>
                  <w:marBottom w:val="0"/>
                  <w:divBdr>
                    <w:top w:val="none" w:sz="0" w:space="0" w:color="auto"/>
                    <w:left w:val="none" w:sz="0" w:space="0" w:color="auto"/>
                    <w:bottom w:val="none" w:sz="0" w:space="0" w:color="auto"/>
                    <w:right w:val="none" w:sz="0" w:space="0" w:color="auto"/>
                  </w:divBdr>
                </w:div>
              </w:divsChild>
            </w:div>
            <w:div w:id="375862118">
              <w:marLeft w:val="0"/>
              <w:marRight w:val="0"/>
              <w:marTop w:val="0"/>
              <w:marBottom w:val="0"/>
              <w:divBdr>
                <w:top w:val="none" w:sz="0" w:space="0" w:color="auto"/>
                <w:left w:val="none" w:sz="0" w:space="0" w:color="auto"/>
                <w:bottom w:val="none" w:sz="0" w:space="0" w:color="auto"/>
                <w:right w:val="none" w:sz="0" w:space="0" w:color="auto"/>
              </w:divBdr>
              <w:divsChild>
                <w:div w:id="350377794">
                  <w:marLeft w:val="0"/>
                  <w:marRight w:val="0"/>
                  <w:marTop w:val="0"/>
                  <w:marBottom w:val="0"/>
                  <w:divBdr>
                    <w:top w:val="none" w:sz="0" w:space="0" w:color="auto"/>
                    <w:left w:val="none" w:sz="0" w:space="0" w:color="auto"/>
                    <w:bottom w:val="none" w:sz="0" w:space="0" w:color="auto"/>
                    <w:right w:val="none" w:sz="0" w:space="0" w:color="auto"/>
                  </w:divBdr>
                </w:div>
              </w:divsChild>
            </w:div>
            <w:div w:id="1714501112">
              <w:marLeft w:val="0"/>
              <w:marRight w:val="0"/>
              <w:marTop w:val="0"/>
              <w:marBottom w:val="0"/>
              <w:divBdr>
                <w:top w:val="none" w:sz="0" w:space="0" w:color="auto"/>
                <w:left w:val="none" w:sz="0" w:space="0" w:color="auto"/>
                <w:bottom w:val="none" w:sz="0" w:space="0" w:color="auto"/>
                <w:right w:val="none" w:sz="0" w:space="0" w:color="auto"/>
              </w:divBdr>
              <w:divsChild>
                <w:div w:id="16282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1154">
          <w:marLeft w:val="0"/>
          <w:marRight w:val="0"/>
          <w:marTop w:val="0"/>
          <w:marBottom w:val="0"/>
          <w:divBdr>
            <w:top w:val="none" w:sz="0" w:space="0" w:color="auto"/>
            <w:left w:val="none" w:sz="0" w:space="0" w:color="auto"/>
            <w:bottom w:val="none" w:sz="0" w:space="0" w:color="auto"/>
            <w:right w:val="none" w:sz="0" w:space="0" w:color="auto"/>
          </w:divBdr>
          <w:divsChild>
            <w:div w:id="810025506">
              <w:marLeft w:val="0"/>
              <w:marRight w:val="0"/>
              <w:marTop w:val="0"/>
              <w:marBottom w:val="0"/>
              <w:divBdr>
                <w:top w:val="none" w:sz="0" w:space="0" w:color="auto"/>
                <w:left w:val="none" w:sz="0" w:space="0" w:color="auto"/>
                <w:bottom w:val="none" w:sz="0" w:space="0" w:color="auto"/>
                <w:right w:val="none" w:sz="0" w:space="0" w:color="auto"/>
              </w:divBdr>
              <w:divsChild>
                <w:div w:id="1212377510">
                  <w:marLeft w:val="0"/>
                  <w:marRight w:val="0"/>
                  <w:marTop w:val="0"/>
                  <w:marBottom w:val="0"/>
                  <w:divBdr>
                    <w:top w:val="none" w:sz="0" w:space="0" w:color="auto"/>
                    <w:left w:val="none" w:sz="0" w:space="0" w:color="auto"/>
                    <w:bottom w:val="none" w:sz="0" w:space="0" w:color="auto"/>
                    <w:right w:val="none" w:sz="0" w:space="0" w:color="auto"/>
                  </w:divBdr>
                </w:div>
              </w:divsChild>
            </w:div>
            <w:div w:id="824198539">
              <w:marLeft w:val="0"/>
              <w:marRight w:val="0"/>
              <w:marTop w:val="0"/>
              <w:marBottom w:val="0"/>
              <w:divBdr>
                <w:top w:val="none" w:sz="0" w:space="0" w:color="auto"/>
                <w:left w:val="none" w:sz="0" w:space="0" w:color="auto"/>
                <w:bottom w:val="none" w:sz="0" w:space="0" w:color="auto"/>
                <w:right w:val="none" w:sz="0" w:space="0" w:color="auto"/>
              </w:divBdr>
              <w:divsChild>
                <w:div w:id="1808887296">
                  <w:marLeft w:val="0"/>
                  <w:marRight w:val="0"/>
                  <w:marTop w:val="0"/>
                  <w:marBottom w:val="0"/>
                  <w:divBdr>
                    <w:top w:val="none" w:sz="0" w:space="0" w:color="auto"/>
                    <w:left w:val="none" w:sz="0" w:space="0" w:color="auto"/>
                    <w:bottom w:val="none" w:sz="0" w:space="0" w:color="auto"/>
                    <w:right w:val="none" w:sz="0" w:space="0" w:color="auto"/>
                  </w:divBdr>
                </w:div>
              </w:divsChild>
            </w:div>
            <w:div w:id="1121455027">
              <w:marLeft w:val="0"/>
              <w:marRight w:val="0"/>
              <w:marTop w:val="0"/>
              <w:marBottom w:val="0"/>
              <w:divBdr>
                <w:top w:val="none" w:sz="0" w:space="0" w:color="auto"/>
                <w:left w:val="none" w:sz="0" w:space="0" w:color="auto"/>
                <w:bottom w:val="none" w:sz="0" w:space="0" w:color="auto"/>
                <w:right w:val="none" w:sz="0" w:space="0" w:color="auto"/>
              </w:divBdr>
              <w:divsChild>
                <w:div w:id="2099791902">
                  <w:marLeft w:val="0"/>
                  <w:marRight w:val="0"/>
                  <w:marTop w:val="0"/>
                  <w:marBottom w:val="0"/>
                  <w:divBdr>
                    <w:top w:val="none" w:sz="0" w:space="0" w:color="auto"/>
                    <w:left w:val="none" w:sz="0" w:space="0" w:color="auto"/>
                    <w:bottom w:val="none" w:sz="0" w:space="0" w:color="auto"/>
                    <w:right w:val="none" w:sz="0" w:space="0" w:color="auto"/>
                  </w:divBdr>
                </w:div>
              </w:divsChild>
            </w:div>
            <w:div w:id="677122414">
              <w:marLeft w:val="0"/>
              <w:marRight w:val="0"/>
              <w:marTop w:val="0"/>
              <w:marBottom w:val="0"/>
              <w:divBdr>
                <w:top w:val="none" w:sz="0" w:space="0" w:color="auto"/>
                <w:left w:val="none" w:sz="0" w:space="0" w:color="auto"/>
                <w:bottom w:val="none" w:sz="0" w:space="0" w:color="auto"/>
                <w:right w:val="none" w:sz="0" w:space="0" w:color="auto"/>
              </w:divBdr>
              <w:divsChild>
                <w:div w:id="695740079">
                  <w:marLeft w:val="0"/>
                  <w:marRight w:val="0"/>
                  <w:marTop w:val="0"/>
                  <w:marBottom w:val="0"/>
                  <w:divBdr>
                    <w:top w:val="none" w:sz="0" w:space="0" w:color="auto"/>
                    <w:left w:val="none" w:sz="0" w:space="0" w:color="auto"/>
                    <w:bottom w:val="none" w:sz="0" w:space="0" w:color="auto"/>
                    <w:right w:val="none" w:sz="0" w:space="0" w:color="auto"/>
                  </w:divBdr>
                </w:div>
              </w:divsChild>
            </w:div>
            <w:div w:id="1092316165">
              <w:marLeft w:val="0"/>
              <w:marRight w:val="0"/>
              <w:marTop w:val="0"/>
              <w:marBottom w:val="0"/>
              <w:divBdr>
                <w:top w:val="none" w:sz="0" w:space="0" w:color="auto"/>
                <w:left w:val="none" w:sz="0" w:space="0" w:color="auto"/>
                <w:bottom w:val="none" w:sz="0" w:space="0" w:color="auto"/>
                <w:right w:val="none" w:sz="0" w:space="0" w:color="auto"/>
              </w:divBdr>
              <w:divsChild>
                <w:div w:id="1101729755">
                  <w:marLeft w:val="0"/>
                  <w:marRight w:val="0"/>
                  <w:marTop w:val="0"/>
                  <w:marBottom w:val="0"/>
                  <w:divBdr>
                    <w:top w:val="none" w:sz="0" w:space="0" w:color="auto"/>
                    <w:left w:val="none" w:sz="0" w:space="0" w:color="auto"/>
                    <w:bottom w:val="none" w:sz="0" w:space="0" w:color="auto"/>
                    <w:right w:val="none" w:sz="0" w:space="0" w:color="auto"/>
                  </w:divBdr>
                </w:div>
              </w:divsChild>
            </w:div>
            <w:div w:id="1163087648">
              <w:marLeft w:val="0"/>
              <w:marRight w:val="0"/>
              <w:marTop w:val="0"/>
              <w:marBottom w:val="0"/>
              <w:divBdr>
                <w:top w:val="none" w:sz="0" w:space="0" w:color="auto"/>
                <w:left w:val="none" w:sz="0" w:space="0" w:color="auto"/>
                <w:bottom w:val="none" w:sz="0" w:space="0" w:color="auto"/>
                <w:right w:val="none" w:sz="0" w:space="0" w:color="auto"/>
              </w:divBdr>
              <w:divsChild>
                <w:div w:id="611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3910">
          <w:marLeft w:val="0"/>
          <w:marRight w:val="0"/>
          <w:marTop w:val="0"/>
          <w:marBottom w:val="0"/>
          <w:divBdr>
            <w:top w:val="none" w:sz="0" w:space="0" w:color="auto"/>
            <w:left w:val="none" w:sz="0" w:space="0" w:color="auto"/>
            <w:bottom w:val="none" w:sz="0" w:space="0" w:color="auto"/>
            <w:right w:val="none" w:sz="0" w:space="0" w:color="auto"/>
          </w:divBdr>
          <w:divsChild>
            <w:div w:id="1428620314">
              <w:marLeft w:val="0"/>
              <w:marRight w:val="0"/>
              <w:marTop w:val="0"/>
              <w:marBottom w:val="0"/>
              <w:divBdr>
                <w:top w:val="none" w:sz="0" w:space="0" w:color="auto"/>
                <w:left w:val="none" w:sz="0" w:space="0" w:color="auto"/>
                <w:bottom w:val="none" w:sz="0" w:space="0" w:color="auto"/>
                <w:right w:val="none" w:sz="0" w:space="0" w:color="auto"/>
              </w:divBdr>
              <w:divsChild>
                <w:div w:id="1038549154">
                  <w:marLeft w:val="0"/>
                  <w:marRight w:val="0"/>
                  <w:marTop w:val="0"/>
                  <w:marBottom w:val="0"/>
                  <w:divBdr>
                    <w:top w:val="none" w:sz="0" w:space="0" w:color="auto"/>
                    <w:left w:val="none" w:sz="0" w:space="0" w:color="auto"/>
                    <w:bottom w:val="none" w:sz="0" w:space="0" w:color="auto"/>
                    <w:right w:val="none" w:sz="0" w:space="0" w:color="auto"/>
                  </w:divBdr>
                </w:div>
              </w:divsChild>
            </w:div>
            <w:div w:id="546339043">
              <w:marLeft w:val="0"/>
              <w:marRight w:val="0"/>
              <w:marTop w:val="0"/>
              <w:marBottom w:val="0"/>
              <w:divBdr>
                <w:top w:val="none" w:sz="0" w:space="0" w:color="auto"/>
                <w:left w:val="none" w:sz="0" w:space="0" w:color="auto"/>
                <w:bottom w:val="none" w:sz="0" w:space="0" w:color="auto"/>
                <w:right w:val="none" w:sz="0" w:space="0" w:color="auto"/>
              </w:divBdr>
              <w:divsChild>
                <w:div w:id="1540822919">
                  <w:marLeft w:val="0"/>
                  <w:marRight w:val="0"/>
                  <w:marTop w:val="0"/>
                  <w:marBottom w:val="0"/>
                  <w:divBdr>
                    <w:top w:val="none" w:sz="0" w:space="0" w:color="auto"/>
                    <w:left w:val="none" w:sz="0" w:space="0" w:color="auto"/>
                    <w:bottom w:val="none" w:sz="0" w:space="0" w:color="auto"/>
                    <w:right w:val="none" w:sz="0" w:space="0" w:color="auto"/>
                  </w:divBdr>
                </w:div>
              </w:divsChild>
            </w:div>
            <w:div w:id="2032875041">
              <w:marLeft w:val="0"/>
              <w:marRight w:val="0"/>
              <w:marTop w:val="0"/>
              <w:marBottom w:val="0"/>
              <w:divBdr>
                <w:top w:val="none" w:sz="0" w:space="0" w:color="auto"/>
                <w:left w:val="none" w:sz="0" w:space="0" w:color="auto"/>
                <w:bottom w:val="none" w:sz="0" w:space="0" w:color="auto"/>
                <w:right w:val="none" w:sz="0" w:space="0" w:color="auto"/>
              </w:divBdr>
              <w:divsChild>
                <w:div w:id="1434544929">
                  <w:marLeft w:val="0"/>
                  <w:marRight w:val="0"/>
                  <w:marTop w:val="0"/>
                  <w:marBottom w:val="0"/>
                  <w:divBdr>
                    <w:top w:val="none" w:sz="0" w:space="0" w:color="auto"/>
                    <w:left w:val="none" w:sz="0" w:space="0" w:color="auto"/>
                    <w:bottom w:val="none" w:sz="0" w:space="0" w:color="auto"/>
                    <w:right w:val="none" w:sz="0" w:space="0" w:color="auto"/>
                  </w:divBdr>
                </w:div>
              </w:divsChild>
            </w:div>
            <w:div w:id="478811691">
              <w:marLeft w:val="0"/>
              <w:marRight w:val="0"/>
              <w:marTop w:val="0"/>
              <w:marBottom w:val="0"/>
              <w:divBdr>
                <w:top w:val="none" w:sz="0" w:space="0" w:color="auto"/>
                <w:left w:val="none" w:sz="0" w:space="0" w:color="auto"/>
                <w:bottom w:val="none" w:sz="0" w:space="0" w:color="auto"/>
                <w:right w:val="none" w:sz="0" w:space="0" w:color="auto"/>
              </w:divBdr>
              <w:divsChild>
                <w:div w:id="920331544">
                  <w:marLeft w:val="0"/>
                  <w:marRight w:val="0"/>
                  <w:marTop w:val="0"/>
                  <w:marBottom w:val="0"/>
                  <w:divBdr>
                    <w:top w:val="none" w:sz="0" w:space="0" w:color="auto"/>
                    <w:left w:val="none" w:sz="0" w:space="0" w:color="auto"/>
                    <w:bottom w:val="none" w:sz="0" w:space="0" w:color="auto"/>
                    <w:right w:val="none" w:sz="0" w:space="0" w:color="auto"/>
                  </w:divBdr>
                </w:div>
              </w:divsChild>
            </w:div>
            <w:div w:id="67310495">
              <w:marLeft w:val="0"/>
              <w:marRight w:val="0"/>
              <w:marTop w:val="0"/>
              <w:marBottom w:val="0"/>
              <w:divBdr>
                <w:top w:val="none" w:sz="0" w:space="0" w:color="auto"/>
                <w:left w:val="none" w:sz="0" w:space="0" w:color="auto"/>
                <w:bottom w:val="none" w:sz="0" w:space="0" w:color="auto"/>
                <w:right w:val="none" w:sz="0" w:space="0" w:color="auto"/>
              </w:divBdr>
              <w:divsChild>
                <w:div w:id="211819315">
                  <w:marLeft w:val="0"/>
                  <w:marRight w:val="0"/>
                  <w:marTop w:val="0"/>
                  <w:marBottom w:val="0"/>
                  <w:divBdr>
                    <w:top w:val="none" w:sz="0" w:space="0" w:color="auto"/>
                    <w:left w:val="none" w:sz="0" w:space="0" w:color="auto"/>
                    <w:bottom w:val="none" w:sz="0" w:space="0" w:color="auto"/>
                    <w:right w:val="none" w:sz="0" w:space="0" w:color="auto"/>
                  </w:divBdr>
                </w:div>
              </w:divsChild>
            </w:div>
            <w:div w:id="1320383574">
              <w:marLeft w:val="0"/>
              <w:marRight w:val="0"/>
              <w:marTop w:val="0"/>
              <w:marBottom w:val="0"/>
              <w:divBdr>
                <w:top w:val="none" w:sz="0" w:space="0" w:color="auto"/>
                <w:left w:val="none" w:sz="0" w:space="0" w:color="auto"/>
                <w:bottom w:val="none" w:sz="0" w:space="0" w:color="auto"/>
                <w:right w:val="none" w:sz="0" w:space="0" w:color="auto"/>
              </w:divBdr>
              <w:divsChild>
                <w:div w:id="1049499358">
                  <w:marLeft w:val="0"/>
                  <w:marRight w:val="0"/>
                  <w:marTop w:val="0"/>
                  <w:marBottom w:val="0"/>
                  <w:divBdr>
                    <w:top w:val="none" w:sz="0" w:space="0" w:color="auto"/>
                    <w:left w:val="none" w:sz="0" w:space="0" w:color="auto"/>
                    <w:bottom w:val="none" w:sz="0" w:space="0" w:color="auto"/>
                    <w:right w:val="none" w:sz="0" w:space="0" w:color="auto"/>
                  </w:divBdr>
                </w:div>
              </w:divsChild>
            </w:div>
            <w:div w:id="377779250">
              <w:marLeft w:val="0"/>
              <w:marRight w:val="0"/>
              <w:marTop w:val="0"/>
              <w:marBottom w:val="0"/>
              <w:divBdr>
                <w:top w:val="none" w:sz="0" w:space="0" w:color="auto"/>
                <w:left w:val="none" w:sz="0" w:space="0" w:color="auto"/>
                <w:bottom w:val="none" w:sz="0" w:space="0" w:color="auto"/>
                <w:right w:val="none" w:sz="0" w:space="0" w:color="auto"/>
              </w:divBdr>
              <w:divsChild>
                <w:div w:id="7302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946">
          <w:marLeft w:val="0"/>
          <w:marRight w:val="0"/>
          <w:marTop w:val="0"/>
          <w:marBottom w:val="0"/>
          <w:divBdr>
            <w:top w:val="none" w:sz="0" w:space="0" w:color="auto"/>
            <w:left w:val="none" w:sz="0" w:space="0" w:color="auto"/>
            <w:bottom w:val="none" w:sz="0" w:space="0" w:color="auto"/>
            <w:right w:val="none" w:sz="0" w:space="0" w:color="auto"/>
          </w:divBdr>
          <w:divsChild>
            <w:div w:id="1368917578">
              <w:marLeft w:val="0"/>
              <w:marRight w:val="0"/>
              <w:marTop w:val="0"/>
              <w:marBottom w:val="0"/>
              <w:divBdr>
                <w:top w:val="none" w:sz="0" w:space="0" w:color="auto"/>
                <w:left w:val="none" w:sz="0" w:space="0" w:color="auto"/>
                <w:bottom w:val="none" w:sz="0" w:space="0" w:color="auto"/>
                <w:right w:val="none" w:sz="0" w:space="0" w:color="auto"/>
              </w:divBdr>
              <w:divsChild>
                <w:div w:id="149833558">
                  <w:marLeft w:val="0"/>
                  <w:marRight w:val="0"/>
                  <w:marTop w:val="0"/>
                  <w:marBottom w:val="0"/>
                  <w:divBdr>
                    <w:top w:val="none" w:sz="0" w:space="0" w:color="auto"/>
                    <w:left w:val="none" w:sz="0" w:space="0" w:color="auto"/>
                    <w:bottom w:val="none" w:sz="0" w:space="0" w:color="auto"/>
                    <w:right w:val="none" w:sz="0" w:space="0" w:color="auto"/>
                  </w:divBdr>
                </w:div>
              </w:divsChild>
            </w:div>
            <w:div w:id="580256193">
              <w:marLeft w:val="0"/>
              <w:marRight w:val="0"/>
              <w:marTop w:val="0"/>
              <w:marBottom w:val="0"/>
              <w:divBdr>
                <w:top w:val="none" w:sz="0" w:space="0" w:color="auto"/>
                <w:left w:val="none" w:sz="0" w:space="0" w:color="auto"/>
                <w:bottom w:val="none" w:sz="0" w:space="0" w:color="auto"/>
                <w:right w:val="none" w:sz="0" w:space="0" w:color="auto"/>
              </w:divBdr>
              <w:divsChild>
                <w:div w:id="1463034366">
                  <w:marLeft w:val="0"/>
                  <w:marRight w:val="0"/>
                  <w:marTop w:val="0"/>
                  <w:marBottom w:val="0"/>
                  <w:divBdr>
                    <w:top w:val="none" w:sz="0" w:space="0" w:color="auto"/>
                    <w:left w:val="none" w:sz="0" w:space="0" w:color="auto"/>
                    <w:bottom w:val="none" w:sz="0" w:space="0" w:color="auto"/>
                    <w:right w:val="none" w:sz="0" w:space="0" w:color="auto"/>
                  </w:divBdr>
                </w:div>
              </w:divsChild>
            </w:div>
            <w:div w:id="597447211">
              <w:marLeft w:val="0"/>
              <w:marRight w:val="0"/>
              <w:marTop w:val="0"/>
              <w:marBottom w:val="0"/>
              <w:divBdr>
                <w:top w:val="none" w:sz="0" w:space="0" w:color="auto"/>
                <w:left w:val="none" w:sz="0" w:space="0" w:color="auto"/>
                <w:bottom w:val="none" w:sz="0" w:space="0" w:color="auto"/>
                <w:right w:val="none" w:sz="0" w:space="0" w:color="auto"/>
              </w:divBdr>
              <w:divsChild>
                <w:div w:id="283116465">
                  <w:marLeft w:val="0"/>
                  <w:marRight w:val="0"/>
                  <w:marTop w:val="0"/>
                  <w:marBottom w:val="0"/>
                  <w:divBdr>
                    <w:top w:val="none" w:sz="0" w:space="0" w:color="auto"/>
                    <w:left w:val="none" w:sz="0" w:space="0" w:color="auto"/>
                    <w:bottom w:val="none" w:sz="0" w:space="0" w:color="auto"/>
                    <w:right w:val="none" w:sz="0" w:space="0" w:color="auto"/>
                  </w:divBdr>
                </w:div>
              </w:divsChild>
            </w:div>
            <w:div w:id="1943301181">
              <w:marLeft w:val="0"/>
              <w:marRight w:val="0"/>
              <w:marTop w:val="0"/>
              <w:marBottom w:val="0"/>
              <w:divBdr>
                <w:top w:val="none" w:sz="0" w:space="0" w:color="auto"/>
                <w:left w:val="none" w:sz="0" w:space="0" w:color="auto"/>
                <w:bottom w:val="none" w:sz="0" w:space="0" w:color="auto"/>
                <w:right w:val="none" w:sz="0" w:space="0" w:color="auto"/>
              </w:divBdr>
              <w:divsChild>
                <w:div w:id="1443299978">
                  <w:marLeft w:val="0"/>
                  <w:marRight w:val="0"/>
                  <w:marTop w:val="0"/>
                  <w:marBottom w:val="0"/>
                  <w:divBdr>
                    <w:top w:val="none" w:sz="0" w:space="0" w:color="auto"/>
                    <w:left w:val="none" w:sz="0" w:space="0" w:color="auto"/>
                    <w:bottom w:val="none" w:sz="0" w:space="0" w:color="auto"/>
                    <w:right w:val="none" w:sz="0" w:space="0" w:color="auto"/>
                  </w:divBdr>
                </w:div>
              </w:divsChild>
            </w:div>
            <w:div w:id="674963664">
              <w:marLeft w:val="0"/>
              <w:marRight w:val="0"/>
              <w:marTop w:val="0"/>
              <w:marBottom w:val="0"/>
              <w:divBdr>
                <w:top w:val="none" w:sz="0" w:space="0" w:color="auto"/>
                <w:left w:val="none" w:sz="0" w:space="0" w:color="auto"/>
                <w:bottom w:val="none" w:sz="0" w:space="0" w:color="auto"/>
                <w:right w:val="none" w:sz="0" w:space="0" w:color="auto"/>
              </w:divBdr>
              <w:divsChild>
                <w:div w:id="330449886">
                  <w:marLeft w:val="0"/>
                  <w:marRight w:val="0"/>
                  <w:marTop w:val="0"/>
                  <w:marBottom w:val="0"/>
                  <w:divBdr>
                    <w:top w:val="none" w:sz="0" w:space="0" w:color="auto"/>
                    <w:left w:val="none" w:sz="0" w:space="0" w:color="auto"/>
                    <w:bottom w:val="none" w:sz="0" w:space="0" w:color="auto"/>
                    <w:right w:val="none" w:sz="0" w:space="0" w:color="auto"/>
                  </w:divBdr>
                </w:div>
              </w:divsChild>
            </w:div>
            <w:div w:id="1427581382">
              <w:marLeft w:val="0"/>
              <w:marRight w:val="0"/>
              <w:marTop w:val="0"/>
              <w:marBottom w:val="0"/>
              <w:divBdr>
                <w:top w:val="none" w:sz="0" w:space="0" w:color="auto"/>
                <w:left w:val="none" w:sz="0" w:space="0" w:color="auto"/>
                <w:bottom w:val="none" w:sz="0" w:space="0" w:color="auto"/>
                <w:right w:val="none" w:sz="0" w:space="0" w:color="auto"/>
              </w:divBdr>
              <w:divsChild>
                <w:div w:id="1464158719">
                  <w:marLeft w:val="0"/>
                  <w:marRight w:val="0"/>
                  <w:marTop w:val="0"/>
                  <w:marBottom w:val="0"/>
                  <w:divBdr>
                    <w:top w:val="none" w:sz="0" w:space="0" w:color="auto"/>
                    <w:left w:val="none" w:sz="0" w:space="0" w:color="auto"/>
                    <w:bottom w:val="none" w:sz="0" w:space="0" w:color="auto"/>
                    <w:right w:val="none" w:sz="0" w:space="0" w:color="auto"/>
                  </w:divBdr>
                </w:div>
              </w:divsChild>
            </w:div>
            <w:div w:id="807630269">
              <w:marLeft w:val="0"/>
              <w:marRight w:val="0"/>
              <w:marTop w:val="0"/>
              <w:marBottom w:val="0"/>
              <w:divBdr>
                <w:top w:val="none" w:sz="0" w:space="0" w:color="auto"/>
                <w:left w:val="none" w:sz="0" w:space="0" w:color="auto"/>
                <w:bottom w:val="none" w:sz="0" w:space="0" w:color="auto"/>
                <w:right w:val="none" w:sz="0" w:space="0" w:color="auto"/>
              </w:divBdr>
              <w:divsChild>
                <w:div w:id="737173198">
                  <w:marLeft w:val="0"/>
                  <w:marRight w:val="0"/>
                  <w:marTop w:val="0"/>
                  <w:marBottom w:val="0"/>
                  <w:divBdr>
                    <w:top w:val="none" w:sz="0" w:space="0" w:color="auto"/>
                    <w:left w:val="none" w:sz="0" w:space="0" w:color="auto"/>
                    <w:bottom w:val="none" w:sz="0" w:space="0" w:color="auto"/>
                    <w:right w:val="none" w:sz="0" w:space="0" w:color="auto"/>
                  </w:divBdr>
                </w:div>
              </w:divsChild>
            </w:div>
            <w:div w:id="383530479">
              <w:marLeft w:val="0"/>
              <w:marRight w:val="0"/>
              <w:marTop w:val="0"/>
              <w:marBottom w:val="0"/>
              <w:divBdr>
                <w:top w:val="none" w:sz="0" w:space="0" w:color="auto"/>
                <w:left w:val="none" w:sz="0" w:space="0" w:color="auto"/>
                <w:bottom w:val="none" w:sz="0" w:space="0" w:color="auto"/>
                <w:right w:val="none" w:sz="0" w:space="0" w:color="auto"/>
              </w:divBdr>
              <w:divsChild>
                <w:div w:id="2098866099">
                  <w:marLeft w:val="0"/>
                  <w:marRight w:val="0"/>
                  <w:marTop w:val="0"/>
                  <w:marBottom w:val="0"/>
                  <w:divBdr>
                    <w:top w:val="none" w:sz="0" w:space="0" w:color="auto"/>
                    <w:left w:val="none" w:sz="0" w:space="0" w:color="auto"/>
                    <w:bottom w:val="none" w:sz="0" w:space="0" w:color="auto"/>
                    <w:right w:val="none" w:sz="0" w:space="0" w:color="auto"/>
                  </w:divBdr>
                </w:div>
              </w:divsChild>
            </w:div>
            <w:div w:id="169688476">
              <w:marLeft w:val="0"/>
              <w:marRight w:val="0"/>
              <w:marTop w:val="0"/>
              <w:marBottom w:val="0"/>
              <w:divBdr>
                <w:top w:val="none" w:sz="0" w:space="0" w:color="auto"/>
                <w:left w:val="none" w:sz="0" w:space="0" w:color="auto"/>
                <w:bottom w:val="none" w:sz="0" w:space="0" w:color="auto"/>
                <w:right w:val="none" w:sz="0" w:space="0" w:color="auto"/>
              </w:divBdr>
              <w:divsChild>
                <w:div w:id="6340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263">
          <w:marLeft w:val="0"/>
          <w:marRight w:val="0"/>
          <w:marTop w:val="0"/>
          <w:marBottom w:val="0"/>
          <w:divBdr>
            <w:top w:val="none" w:sz="0" w:space="0" w:color="auto"/>
            <w:left w:val="none" w:sz="0" w:space="0" w:color="auto"/>
            <w:bottom w:val="none" w:sz="0" w:space="0" w:color="auto"/>
            <w:right w:val="none" w:sz="0" w:space="0" w:color="auto"/>
          </w:divBdr>
          <w:divsChild>
            <w:div w:id="44378662">
              <w:marLeft w:val="0"/>
              <w:marRight w:val="0"/>
              <w:marTop w:val="0"/>
              <w:marBottom w:val="0"/>
              <w:divBdr>
                <w:top w:val="none" w:sz="0" w:space="0" w:color="auto"/>
                <w:left w:val="none" w:sz="0" w:space="0" w:color="auto"/>
                <w:bottom w:val="none" w:sz="0" w:space="0" w:color="auto"/>
                <w:right w:val="none" w:sz="0" w:space="0" w:color="auto"/>
              </w:divBdr>
              <w:divsChild>
                <w:div w:id="910768933">
                  <w:marLeft w:val="0"/>
                  <w:marRight w:val="0"/>
                  <w:marTop w:val="0"/>
                  <w:marBottom w:val="0"/>
                  <w:divBdr>
                    <w:top w:val="none" w:sz="0" w:space="0" w:color="auto"/>
                    <w:left w:val="none" w:sz="0" w:space="0" w:color="auto"/>
                    <w:bottom w:val="none" w:sz="0" w:space="0" w:color="auto"/>
                    <w:right w:val="none" w:sz="0" w:space="0" w:color="auto"/>
                  </w:divBdr>
                </w:div>
              </w:divsChild>
            </w:div>
            <w:div w:id="2029484690">
              <w:marLeft w:val="0"/>
              <w:marRight w:val="0"/>
              <w:marTop w:val="0"/>
              <w:marBottom w:val="0"/>
              <w:divBdr>
                <w:top w:val="none" w:sz="0" w:space="0" w:color="auto"/>
                <w:left w:val="none" w:sz="0" w:space="0" w:color="auto"/>
                <w:bottom w:val="none" w:sz="0" w:space="0" w:color="auto"/>
                <w:right w:val="none" w:sz="0" w:space="0" w:color="auto"/>
              </w:divBdr>
              <w:divsChild>
                <w:div w:id="168757095">
                  <w:marLeft w:val="0"/>
                  <w:marRight w:val="0"/>
                  <w:marTop w:val="0"/>
                  <w:marBottom w:val="0"/>
                  <w:divBdr>
                    <w:top w:val="none" w:sz="0" w:space="0" w:color="auto"/>
                    <w:left w:val="none" w:sz="0" w:space="0" w:color="auto"/>
                    <w:bottom w:val="none" w:sz="0" w:space="0" w:color="auto"/>
                    <w:right w:val="none" w:sz="0" w:space="0" w:color="auto"/>
                  </w:divBdr>
                  <w:divsChild>
                    <w:div w:id="20385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609">
              <w:marLeft w:val="0"/>
              <w:marRight w:val="0"/>
              <w:marTop w:val="0"/>
              <w:marBottom w:val="0"/>
              <w:divBdr>
                <w:top w:val="none" w:sz="0" w:space="0" w:color="auto"/>
                <w:left w:val="none" w:sz="0" w:space="0" w:color="auto"/>
                <w:bottom w:val="none" w:sz="0" w:space="0" w:color="auto"/>
                <w:right w:val="none" w:sz="0" w:space="0" w:color="auto"/>
              </w:divBdr>
              <w:divsChild>
                <w:div w:id="1568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085">
          <w:marLeft w:val="0"/>
          <w:marRight w:val="0"/>
          <w:marTop w:val="0"/>
          <w:marBottom w:val="0"/>
          <w:divBdr>
            <w:top w:val="none" w:sz="0" w:space="0" w:color="auto"/>
            <w:left w:val="none" w:sz="0" w:space="0" w:color="auto"/>
            <w:bottom w:val="none" w:sz="0" w:space="0" w:color="auto"/>
            <w:right w:val="none" w:sz="0" w:space="0" w:color="auto"/>
          </w:divBdr>
          <w:divsChild>
            <w:div w:id="1702585371">
              <w:marLeft w:val="0"/>
              <w:marRight w:val="0"/>
              <w:marTop w:val="0"/>
              <w:marBottom w:val="0"/>
              <w:divBdr>
                <w:top w:val="none" w:sz="0" w:space="0" w:color="auto"/>
                <w:left w:val="none" w:sz="0" w:space="0" w:color="auto"/>
                <w:bottom w:val="none" w:sz="0" w:space="0" w:color="auto"/>
                <w:right w:val="none" w:sz="0" w:space="0" w:color="auto"/>
              </w:divBdr>
              <w:divsChild>
                <w:div w:id="2093895077">
                  <w:marLeft w:val="0"/>
                  <w:marRight w:val="0"/>
                  <w:marTop w:val="0"/>
                  <w:marBottom w:val="0"/>
                  <w:divBdr>
                    <w:top w:val="none" w:sz="0" w:space="0" w:color="auto"/>
                    <w:left w:val="none" w:sz="0" w:space="0" w:color="auto"/>
                    <w:bottom w:val="none" w:sz="0" w:space="0" w:color="auto"/>
                    <w:right w:val="none" w:sz="0" w:space="0" w:color="auto"/>
                  </w:divBdr>
                  <w:divsChild>
                    <w:div w:id="1985809909">
                      <w:marLeft w:val="0"/>
                      <w:marRight w:val="0"/>
                      <w:marTop w:val="0"/>
                      <w:marBottom w:val="0"/>
                      <w:divBdr>
                        <w:top w:val="none" w:sz="0" w:space="0" w:color="auto"/>
                        <w:left w:val="none" w:sz="0" w:space="0" w:color="auto"/>
                        <w:bottom w:val="none" w:sz="0" w:space="0" w:color="auto"/>
                        <w:right w:val="none" w:sz="0" w:space="0" w:color="auto"/>
                      </w:divBdr>
                    </w:div>
                  </w:divsChild>
                </w:div>
                <w:div w:id="1120804758">
                  <w:marLeft w:val="0"/>
                  <w:marRight w:val="0"/>
                  <w:marTop w:val="0"/>
                  <w:marBottom w:val="0"/>
                  <w:divBdr>
                    <w:top w:val="none" w:sz="0" w:space="0" w:color="auto"/>
                    <w:left w:val="none" w:sz="0" w:space="0" w:color="auto"/>
                    <w:bottom w:val="none" w:sz="0" w:space="0" w:color="auto"/>
                    <w:right w:val="none" w:sz="0" w:space="0" w:color="auto"/>
                  </w:divBdr>
                  <w:divsChild>
                    <w:div w:id="1350521717">
                      <w:marLeft w:val="0"/>
                      <w:marRight w:val="0"/>
                      <w:marTop w:val="0"/>
                      <w:marBottom w:val="0"/>
                      <w:divBdr>
                        <w:top w:val="none" w:sz="0" w:space="0" w:color="auto"/>
                        <w:left w:val="none" w:sz="0" w:space="0" w:color="auto"/>
                        <w:bottom w:val="none" w:sz="0" w:space="0" w:color="auto"/>
                        <w:right w:val="none" w:sz="0" w:space="0" w:color="auto"/>
                      </w:divBdr>
                    </w:div>
                  </w:divsChild>
                </w:div>
                <w:div w:id="1002783996">
                  <w:marLeft w:val="0"/>
                  <w:marRight w:val="0"/>
                  <w:marTop w:val="0"/>
                  <w:marBottom w:val="0"/>
                  <w:divBdr>
                    <w:top w:val="none" w:sz="0" w:space="0" w:color="auto"/>
                    <w:left w:val="none" w:sz="0" w:space="0" w:color="auto"/>
                    <w:bottom w:val="none" w:sz="0" w:space="0" w:color="auto"/>
                    <w:right w:val="none" w:sz="0" w:space="0" w:color="auto"/>
                  </w:divBdr>
                  <w:divsChild>
                    <w:div w:id="1338456613">
                      <w:marLeft w:val="0"/>
                      <w:marRight w:val="0"/>
                      <w:marTop w:val="0"/>
                      <w:marBottom w:val="0"/>
                      <w:divBdr>
                        <w:top w:val="none" w:sz="0" w:space="0" w:color="auto"/>
                        <w:left w:val="none" w:sz="0" w:space="0" w:color="auto"/>
                        <w:bottom w:val="none" w:sz="0" w:space="0" w:color="auto"/>
                        <w:right w:val="none" w:sz="0" w:space="0" w:color="auto"/>
                      </w:divBdr>
                    </w:div>
                  </w:divsChild>
                </w:div>
                <w:div w:id="1448232358">
                  <w:marLeft w:val="0"/>
                  <w:marRight w:val="0"/>
                  <w:marTop w:val="0"/>
                  <w:marBottom w:val="0"/>
                  <w:divBdr>
                    <w:top w:val="none" w:sz="0" w:space="0" w:color="auto"/>
                    <w:left w:val="none" w:sz="0" w:space="0" w:color="auto"/>
                    <w:bottom w:val="none" w:sz="0" w:space="0" w:color="auto"/>
                    <w:right w:val="none" w:sz="0" w:space="0" w:color="auto"/>
                  </w:divBdr>
                  <w:divsChild>
                    <w:div w:id="538393132">
                      <w:marLeft w:val="0"/>
                      <w:marRight w:val="0"/>
                      <w:marTop w:val="0"/>
                      <w:marBottom w:val="0"/>
                      <w:divBdr>
                        <w:top w:val="none" w:sz="0" w:space="0" w:color="auto"/>
                        <w:left w:val="none" w:sz="0" w:space="0" w:color="auto"/>
                        <w:bottom w:val="none" w:sz="0" w:space="0" w:color="auto"/>
                        <w:right w:val="none" w:sz="0" w:space="0" w:color="auto"/>
                      </w:divBdr>
                    </w:div>
                  </w:divsChild>
                </w:div>
                <w:div w:id="17119775">
                  <w:marLeft w:val="0"/>
                  <w:marRight w:val="0"/>
                  <w:marTop w:val="0"/>
                  <w:marBottom w:val="0"/>
                  <w:divBdr>
                    <w:top w:val="none" w:sz="0" w:space="0" w:color="auto"/>
                    <w:left w:val="none" w:sz="0" w:space="0" w:color="auto"/>
                    <w:bottom w:val="none" w:sz="0" w:space="0" w:color="auto"/>
                    <w:right w:val="none" w:sz="0" w:space="0" w:color="auto"/>
                  </w:divBdr>
                  <w:divsChild>
                    <w:div w:id="379473262">
                      <w:marLeft w:val="0"/>
                      <w:marRight w:val="0"/>
                      <w:marTop w:val="0"/>
                      <w:marBottom w:val="0"/>
                      <w:divBdr>
                        <w:top w:val="none" w:sz="0" w:space="0" w:color="auto"/>
                        <w:left w:val="none" w:sz="0" w:space="0" w:color="auto"/>
                        <w:bottom w:val="none" w:sz="0" w:space="0" w:color="auto"/>
                        <w:right w:val="none" w:sz="0" w:space="0" w:color="auto"/>
                      </w:divBdr>
                    </w:div>
                  </w:divsChild>
                </w:div>
                <w:div w:id="1676112847">
                  <w:marLeft w:val="0"/>
                  <w:marRight w:val="0"/>
                  <w:marTop w:val="0"/>
                  <w:marBottom w:val="0"/>
                  <w:divBdr>
                    <w:top w:val="none" w:sz="0" w:space="0" w:color="auto"/>
                    <w:left w:val="none" w:sz="0" w:space="0" w:color="auto"/>
                    <w:bottom w:val="none" w:sz="0" w:space="0" w:color="auto"/>
                    <w:right w:val="none" w:sz="0" w:space="0" w:color="auto"/>
                  </w:divBdr>
                  <w:divsChild>
                    <w:div w:id="1465542395">
                      <w:marLeft w:val="0"/>
                      <w:marRight w:val="0"/>
                      <w:marTop w:val="0"/>
                      <w:marBottom w:val="0"/>
                      <w:divBdr>
                        <w:top w:val="none" w:sz="0" w:space="0" w:color="auto"/>
                        <w:left w:val="none" w:sz="0" w:space="0" w:color="auto"/>
                        <w:bottom w:val="none" w:sz="0" w:space="0" w:color="auto"/>
                        <w:right w:val="none" w:sz="0" w:space="0" w:color="auto"/>
                      </w:divBdr>
                    </w:div>
                  </w:divsChild>
                </w:div>
                <w:div w:id="1657567487">
                  <w:marLeft w:val="0"/>
                  <w:marRight w:val="0"/>
                  <w:marTop w:val="0"/>
                  <w:marBottom w:val="0"/>
                  <w:divBdr>
                    <w:top w:val="none" w:sz="0" w:space="0" w:color="auto"/>
                    <w:left w:val="none" w:sz="0" w:space="0" w:color="auto"/>
                    <w:bottom w:val="none" w:sz="0" w:space="0" w:color="auto"/>
                    <w:right w:val="none" w:sz="0" w:space="0" w:color="auto"/>
                  </w:divBdr>
                  <w:divsChild>
                    <w:div w:id="68231967">
                      <w:marLeft w:val="0"/>
                      <w:marRight w:val="0"/>
                      <w:marTop w:val="0"/>
                      <w:marBottom w:val="0"/>
                      <w:divBdr>
                        <w:top w:val="none" w:sz="0" w:space="0" w:color="auto"/>
                        <w:left w:val="none" w:sz="0" w:space="0" w:color="auto"/>
                        <w:bottom w:val="none" w:sz="0" w:space="0" w:color="auto"/>
                        <w:right w:val="none" w:sz="0" w:space="0" w:color="auto"/>
                      </w:divBdr>
                    </w:div>
                  </w:divsChild>
                </w:div>
                <w:div w:id="1302541705">
                  <w:marLeft w:val="0"/>
                  <w:marRight w:val="0"/>
                  <w:marTop w:val="0"/>
                  <w:marBottom w:val="0"/>
                  <w:divBdr>
                    <w:top w:val="none" w:sz="0" w:space="0" w:color="auto"/>
                    <w:left w:val="none" w:sz="0" w:space="0" w:color="auto"/>
                    <w:bottom w:val="none" w:sz="0" w:space="0" w:color="auto"/>
                    <w:right w:val="none" w:sz="0" w:space="0" w:color="auto"/>
                  </w:divBdr>
                  <w:divsChild>
                    <w:div w:id="1761757358">
                      <w:marLeft w:val="0"/>
                      <w:marRight w:val="0"/>
                      <w:marTop w:val="0"/>
                      <w:marBottom w:val="0"/>
                      <w:divBdr>
                        <w:top w:val="none" w:sz="0" w:space="0" w:color="auto"/>
                        <w:left w:val="none" w:sz="0" w:space="0" w:color="auto"/>
                        <w:bottom w:val="none" w:sz="0" w:space="0" w:color="auto"/>
                        <w:right w:val="none" w:sz="0" w:space="0" w:color="auto"/>
                      </w:divBdr>
                    </w:div>
                  </w:divsChild>
                </w:div>
                <w:div w:id="1948348323">
                  <w:marLeft w:val="0"/>
                  <w:marRight w:val="0"/>
                  <w:marTop w:val="0"/>
                  <w:marBottom w:val="0"/>
                  <w:divBdr>
                    <w:top w:val="none" w:sz="0" w:space="0" w:color="auto"/>
                    <w:left w:val="none" w:sz="0" w:space="0" w:color="auto"/>
                    <w:bottom w:val="none" w:sz="0" w:space="0" w:color="auto"/>
                    <w:right w:val="none" w:sz="0" w:space="0" w:color="auto"/>
                  </w:divBdr>
                  <w:divsChild>
                    <w:div w:id="19216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6376">
          <w:marLeft w:val="0"/>
          <w:marRight w:val="0"/>
          <w:marTop w:val="0"/>
          <w:marBottom w:val="0"/>
          <w:divBdr>
            <w:top w:val="none" w:sz="0" w:space="0" w:color="auto"/>
            <w:left w:val="none" w:sz="0" w:space="0" w:color="auto"/>
            <w:bottom w:val="none" w:sz="0" w:space="0" w:color="auto"/>
            <w:right w:val="none" w:sz="0" w:space="0" w:color="auto"/>
          </w:divBdr>
          <w:divsChild>
            <w:div w:id="475874307">
              <w:marLeft w:val="0"/>
              <w:marRight w:val="0"/>
              <w:marTop w:val="0"/>
              <w:marBottom w:val="0"/>
              <w:divBdr>
                <w:top w:val="none" w:sz="0" w:space="0" w:color="auto"/>
                <w:left w:val="none" w:sz="0" w:space="0" w:color="auto"/>
                <w:bottom w:val="none" w:sz="0" w:space="0" w:color="auto"/>
                <w:right w:val="none" w:sz="0" w:space="0" w:color="auto"/>
              </w:divBdr>
              <w:divsChild>
                <w:div w:id="1261790583">
                  <w:marLeft w:val="0"/>
                  <w:marRight w:val="0"/>
                  <w:marTop w:val="0"/>
                  <w:marBottom w:val="0"/>
                  <w:divBdr>
                    <w:top w:val="none" w:sz="0" w:space="0" w:color="auto"/>
                    <w:left w:val="none" w:sz="0" w:space="0" w:color="auto"/>
                    <w:bottom w:val="none" w:sz="0" w:space="0" w:color="auto"/>
                    <w:right w:val="none" w:sz="0" w:space="0" w:color="auto"/>
                  </w:divBdr>
                </w:div>
              </w:divsChild>
            </w:div>
            <w:div w:id="672342188">
              <w:marLeft w:val="0"/>
              <w:marRight w:val="0"/>
              <w:marTop w:val="0"/>
              <w:marBottom w:val="0"/>
              <w:divBdr>
                <w:top w:val="none" w:sz="0" w:space="0" w:color="auto"/>
                <w:left w:val="none" w:sz="0" w:space="0" w:color="auto"/>
                <w:bottom w:val="none" w:sz="0" w:space="0" w:color="auto"/>
                <w:right w:val="none" w:sz="0" w:space="0" w:color="auto"/>
              </w:divBdr>
              <w:divsChild>
                <w:div w:id="1090925035">
                  <w:marLeft w:val="0"/>
                  <w:marRight w:val="0"/>
                  <w:marTop w:val="0"/>
                  <w:marBottom w:val="0"/>
                  <w:divBdr>
                    <w:top w:val="none" w:sz="0" w:space="0" w:color="auto"/>
                    <w:left w:val="none" w:sz="0" w:space="0" w:color="auto"/>
                    <w:bottom w:val="none" w:sz="0" w:space="0" w:color="auto"/>
                    <w:right w:val="none" w:sz="0" w:space="0" w:color="auto"/>
                  </w:divBdr>
                  <w:divsChild>
                    <w:div w:id="1221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9903">
              <w:marLeft w:val="0"/>
              <w:marRight w:val="0"/>
              <w:marTop w:val="0"/>
              <w:marBottom w:val="0"/>
              <w:divBdr>
                <w:top w:val="none" w:sz="0" w:space="0" w:color="auto"/>
                <w:left w:val="none" w:sz="0" w:space="0" w:color="auto"/>
                <w:bottom w:val="none" w:sz="0" w:space="0" w:color="auto"/>
                <w:right w:val="none" w:sz="0" w:space="0" w:color="auto"/>
              </w:divBdr>
              <w:divsChild>
                <w:div w:id="1694571092">
                  <w:marLeft w:val="0"/>
                  <w:marRight w:val="0"/>
                  <w:marTop w:val="0"/>
                  <w:marBottom w:val="0"/>
                  <w:divBdr>
                    <w:top w:val="none" w:sz="0" w:space="0" w:color="auto"/>
                    <w:left w:val="none" w:sz="0" w:space="0" w:color="auto"/>
                    <w:bottom w:val="none" w:sz="0" w:space="0" w:color="auto"/>
                    <w:right w:val="none" w:sz="0" w:space="0" w:color="auto"/>
                  </w:divBdr>
                </w:div>
              </w:divsChild>
            </w:div>
            <w:div w:id="1677995602">
              <w:marLeft w:val="0"/>
              <w:marRight w:val="0"/>
              <w:marTop w:val="0"/>
              <w:marBottom w:val="0"/>
              <w:divBdr>
                <w:top w:val="none" w:sz="0" w:space="0" w:color="auto"/>
                <w:left w:val="none" w:sz="0" w:space="0" w:color="auto"/>
                <w:bottom w:val="none" w:sz="0" w:space="0" w:color="auto"/>
                <w:right w:val="none" w:sz="0" w:space="0" w:color="auto"/>
              </w:divBdr>
              <w:divsChild>
                <w:div w:id="18359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1099">
          <w:marLeft w:val="0"/>
          <w:marRight w:val="0"/>
          <w:marTop w:val="0"/>
          <w:marBottom w:val="0"/>
          <w:divBdr>
            <w:top w:val="none" w:sz="0" w:space="0" w:color="auto"/>
            <w:left w:val="none" w:sz="0" w:space="0" w:color="auto"/>
            <w:bottom w:val="none" w:sz="0" w:space="0" w:color="auto"/>
            <w:right w:val="none" w:sz="0" w:space="0" w:color="auto"/>
          </w:divBdr>
          <w:divsChild>
            <w:div w:id="48459129">
              <w:marLeft w:val="0"/>
              <w:marRight w:val="0"/>
              <w:marTop w:val="0"/>
              <w:marBottom w:val="0"/>
              <w:divBdr>
                <w:top w:val="none" w:sz="0" w:space="0" w:color="auto"/>
                <w:left w:val="none" w:sz="0" w:space="0" w:color="auto"/>
                <w:bottom w:val="none" w:sz="0" w:space="0" w:color="auto"/>
                <w:right w:val="none" w:sz="0" w:space="0" w:color="auto"/>
              </w:divBdr>
              <w:divsChild>
                <w:div w:id="1461608702">
                  <w:marLeft w:val="0"/>
                  <w:marRight w:val="0"/>
                  <w:marTop w:val="0"/>
                  <w:marBottom w:val="0"/>
                  <w:divBdr>
                    <w:top w:val="none" w:sz="0" w:space="0" w:color="auto"/>
                    <w:left w:val="none" w:sz="0" w:space="0" w:color="auto"/>
                    <w:bottom w:val="none" w:sz="0" w:space="0" w:color="auto"/>
                    <w:right w:val="none" w:sz="0" w:space="0" w:color="auto"/>
                  </w:divBdr>
                </w:div>
              </w:divsChild>
            </w:div>
            <w:div w:id="1618947640">
              <w:marLeft w:val="0"/>
              <w:marRight w:val="0"/>
              <w:marTop w:val="0"/>
              <w:marBottom w:val="0"/>
              <w:divBdr>
                <w:top w:val="none" w:sz="0" w:space="0" w:color="auto"/>
                <w:left w:val="none" w:sz="0" w:space="0" w:color="auto"/>
                <w:bottom w:val="none" w:sz="0" w:space="0" w:color="auto"/>
                <w:right w:val="none" w:sz="0" w:space="0" w:color="auto"/>
              </w:divBdr>
              <w:divsChild>
                <w:div w:id="1516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5724">
          <w:marLeft w:val="0"/>
          <w:marRight w:val="0"/>
          <w:marTop w:val="0"/>
          <w:marBottom w:val="0"/>
          <w:divBdr>
            <w:top w:val="none" w:sz="0" w:space="0" w:color="auto"/>
            <w:left w:val="none" w:sz="0" w:space="0" w:color="auto"/>
            <w:bottom w:val="none" w:sz="0" w:space="0" w:color="auto"/>
            <w:right w:val="none" w:sz="0" w:space="0" w:color="auto"/>
          </w:divBdr>
          <w:divsChild>
            <w:div w:id="719863624">
              <w:marLeft w:val="0"/>
              <w:marRight w:val="0"/>
              <w:marTop w:val="0"/>
              <w:marBottom w:val="0"/>
              <w:divBdr>
                <w:top w:val="none" w:sz="0" w:space="0" w:color="auto"/>
                <w:left w:val="none" w:sz="0" w:space="0" w:color="auto"/>
                <w:bottom w:val="none" w:sz="0" w:space="0" w:color="auto"/>
                <w:right w:val="none" w:sz="0" w:space="0" w:color="auto"/>
              </w:divBdr>
              <w:divsChild>
                <w:div w:id="488643670">
                  <w:marLeft w:val="0"/>
                  <w:marRight w:val="0"/>
                  <w:marTop w:val="0"/>
                  <w:marBottom w:val="0"/>
                  <w:divBdr>
                    <w:top w:val="none" w:sz="0" w:space="0" w:color="auto"/>
                    <w:left w:val="none" w:sz="0" w:space="0" w:color="auto"/>
                    <w:bottom w:val="none" w:sz="0" w:space="0" w:color="auto"/>
                    <w:right w:val="none" w:sz="0" w:space="0" w:color="auto"/>
                  </w:divBdr>
                </w:div>
              </w:divsChild>
            </w:div>
            <w:div w:id="1376538811">
              <w:marLeft w:val="0"/>
              <w:marRight w:val="0"/>
              <w:marTop w:val="0"/>
              <w:marBottom w:val="0"/>
              <w:divBdr>
                <w:top w:val="none" w:sz="0" w:space="0" w:color="auto"/>
                <w:left w:val="none" w:sz="0" w:space="0" w:color="auto"/>
                <w:bottom w:val="none" w:sz="0" w:space="0" w:color="auto"/>
                <w:right w:val="none" w:sz="0" w:space="0" w:color="auto"/>
              </w:divBdr>
              <w:divsChild>
                <w:div w:id="1474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102">
          <w:marLeft w:val="0"/>
          <w:marRight w:val="0"/>
          <w:marTop w:val="0"/>
          <w:marBottom w:val="0"/>
          <w:divBdr>
            <w:top w:val="none" w:sz="0" w:space="0" w:color="auto"/>
            <w:left w:val="none" w:sz="0" w:space="0" w:color="auto"/>
            <w:bottom w:val="none" w:sz="0" w:space="0" w:color="auto"/>
            <w:right w:val="none" w:sz="0" w:space="0" w:color="auto"/>
          </w:divBdr>
          <w:divsChild>
            <w:div w:id="665060015">
              <w:marLeft w:val="0"/>
              <w:marRight w:val="0"/>
              <w:marTop w:val="0"/>
              <w:marBottom w:val="0"/>
              <w:divBdr>
                <w:top w:val="none" w:sz="0" w:space="0" w:color="auto"/>
                <w:left w:val="none" w:sz="0" w:space="0" w:color="auto"/>
                <w:bottom w:val="none" w:sz="0" w:space="0" w:color="auto"/>
                <w:right w:val="none" w:sz="0" w:space="0" w:color="auto"/>
              </w:divBdr>
              <w:divsChild>
                <w:div w:id="944844651">
                  <w:marLeft w:val="0"/>
                  <w:marRight w:val="0"/>
                  <w:marTop w:val="0"/>
                  <w:marBottom w:val="0"/>
                  <w:divBdr>
                    <w:top w:val="none" w:sz="0" w:space="0" w:color="auto"/>
                    <w:left w:val="none" w:sz="0" w:space="0" w:color="auto"/>
                    <w:bottom w:val="none" w:sz="0" w:space="0" w:color="auto"/>
                    <w:right w:val="none" w:sz="0" w:space="0" w:color="auto"/>
                  </w:divBdr>
                </w:div>
              </w:divsChild>
            </w:div>
            <w:div w:id="835152573">
              <w:marLeft w:val="0"/>
              <w:marRight w:val="0"/>
              <w:marTop w:val="0"/>
              <w:marBottom w:val="0"/>
              <w:divBdr>
                <w:top w:val="none" w:sz="0" w:space="0" w:color="auto"/>
                <w:left w:val="none" w:sz="0" w:space="0" w:color="auto"/>
                <w:bottom w:val="none" w:sz="0" w:space="0" w:color="auto"/>
                <w:right w:val="none" w:sz="0" w:space="0" w:color="auto"/>
              </w:divBdr>
              <w:divsChild>
                <w:div w:id="74479806">
                  <w:marLeft w:val="0"/>
                  <w:marRight w:val="0"/>
                  <w:marTop w:val="0"/>
                  <w:marBottom w:val="0"/>
                  <w:divBdr>
                    <w:top w:val="none" w:sz="0" w:space="0" w:color="auto"/>
                    <w:left w:val="none" w:sz="0" w:space="0" w:color="auto"/>
                    <w:bottom w:val="none" w:sz="0" w:space="0" w:color="auto"/>
                    <w:right w:val="none" w:sz="0" w:space="0" w:color="auto"/>
                  </w:divBdr>
                </w:div>
              </w:divsChild>
            </w:div>
            <w:div w:id="494959421">
              <w:marLeft w:val="0"/>
              <w:marRight w:val="0"/>
              <w:marTop w:val="0"/>
              <w:marBottom w:val="0"/>
              <w:divBdr>
                <w:top w:val="none" w:sz="0" w:space="0" w:color="auto"/>
                <w:left w:val="none" w:sz="0" w:space="0" w:color="auto"/>
                <w:bottom w:val="none" w:sz="0" w:space="0" w:color="auto"/>
                <w:right w:val="none" w:sz="0" w:space="0" w:color="auto"/>
              </w:divBdr>
              <w:divsChild>
                <w:div w:id="19534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751">
      <w:bodyDiv w:val="1"/>
      <w:marLeft w:val="0"/>
      <w:marRight w:val="0"/>
      <w:marTop w:val="0"/>
      <w:marBottom w:val="0"/>
      <w:divBdr>
        <w:top w:val="none" w:sz="0" w:space="0" w:color="auto"/>
        <w:left w:val="none" w:sz="0" w:space="0" w:color="auto"/>
        <w:bottom w:val="none" w:sz="0" w:space="0" w:color="auto"/>
        <w:right w:val="none" w:sz="0" w:space="0" w:color="auto"/>
      </w:divBdr>
    </w:div>
    <w:div w:id="1167329584">
      <w:bodyDiv w:val="1"/>
      <w:marLeft w:val="0"/>
      <w:marRight w:val="0"/>
      <w:marTop w:val="0"/>
      <w:marBottom w:val="0"/>
      <w:divBdr>
        <w:top w:val="none" w:sz="0" w:space="0" w:color="auto"/>
        <w:left w:val="none" w:sz="0" w:space="0" w:color="auto"/>
        <w:bottom w:val="none" w:sz="0" w:space="0" w:color="auto"/>
        <w:right w:val="none" w:sz="0" w:space="0" w:color="auto"/>
      </w:divBdr>
    </w:div>
    <w:div w:id="1292975983">
      <w:bodyDiv w:val="1"/>
      <w:marLeft w:val="0"/>
      <w:marRight w:val="0"/>
      <w:marTop w:val="0"/>
      <w:marBottom w:val="0"/>
      <w:divBdr>
        <w:top w:val="none" w:sz="0" w:space="0" w:color="auto"/>
        <w:left w:val="none" w:sz="0" w:space="0" w:color="auto"/>
        <w:bottom w:val="none" w:sz="0" w:space="0" w:color="auto"/>
        <w:right w:val="none" w:sz="0" w:space="0" w:color="auto"/>
      </w:divBdr>
    </w:div>
    <w:div w:id="1296176919">
      <w:bodyDiv w:val="1"/>
      <w:marLeft w:val="0"/>
      <w:marRight w:val="0"/>
      <w:marTop w:val="0"/>
      <w:marBottom w:val="0"/>
      <w:divBdr>
        <w:top w:val="none" w:sz="0" w:space="0" w:color="auto"/>
        <w:left w:val="none" w:sz="0" w:space="0" w:color="auto"/>
        <w:bottom w:val="none" w:sz="0" w:space="0" w:color="auto"/>
        <w:right w:val="none" w:sz="0" w:space="0" w:color="auto"/>
      </w:divBdr>
    </w:div>
    <w:div w:id="1377774816">
      <w:bodyDiv w:val="1"/>
      <w:marLeft w:val="0"/>
      <w:marRight w:val="0"/>
      <w:marTop w:val="0"/>
      <w:marBottom w:val="0"/>
      <w:divBdr>
        <w:top w:val="none" w:sz="0" w:space="0" w:color="auto"/>
        <w:left w:val="none" w:sz="0" w:space="0" w:color="auto"/>
        <w:bottom w:val="none" w:sz="0" w:space="0" w:color="auto"/>
        <w:right w:val="none" w:sz="0" w:space="0" w:color="auto"/>
      </w:divBdr>
    </w:div>
    <w:div w:id="1383169805">
      <w:bodyDiv w:val="1"/>
      <w:marLeft w:val="0"/>
      <w:marRight w:val="0"/>
      <w:marTop w:val="0"/>
      <w:marBottom w:val="0"/>
      <w:divBdr>
        <w:top w:val="none" w:sz="0" w:space="0" w:color="auto"/>
        <w:left w:val="none" w:sz="0" w:space="0" w:color="auto"/>
        <w:bottom w:val="none" w:sz="0" w:space="0" w:color="auto"/>
        <w:right w:val="none" w:sz="0" w:space="0" w:color="auto"/>
      </w:divBdr>
      <w:divsChild>
        <w:div w:id="256182825">
          <w:marLeft w:val="0"/>
          <w:marRight w:val="412"/>
          <w:marTop w:val="0"/>
          <w:marBottom w:val="0"/>
          <w:divBdr>
            <w:top w:val="none" w:sz="0" w:space="0" w:color="auto"/>
            <w:left w:val="none" w:sz="0" w:space="0" w:color="auto"/>
            <w:bottom w:val="none" w:sz="0" w:space="0" w:color="auto"/>
            <w:right w:val="none" w:sz="0" w:space="0" w:color="auto"/>
          </w:divBdr>
          <w:divsChild>
            <w:div w:id="35005770">
              <w:marLeft w:val="0"/>
              <w:marRight w:val="0"/>
              <w:marTop w:val="100"/>
              <w:marBottom w:val="0"/>
              <w:divBdr>
                <w:top w:val="single" w:sz="48" w:space="0" w:color="9C1D7D"/>
                <w:left w:val="none" w:sz="0" w:space="0" w:color="auto"/>
                <w:bottom w:val="none" w:sz="0" w:space="0" w:color="auto"/>
                <w:right w:val="none" w:sz="0" w:space="0" w:color="auto"/>
              </w:divBdr>
              <w:divsChild>
                <w:div w:id="11001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557">
          <w:marLeft w:val="0"/>
          <w:marRight w:val="412"/>
          <w:marTop w:val="0"/>
          <w:marBottom w:val="0"/>
          <w:divBdr>
            <w:top w:val="none" w:sz="0" w:space="0" w:color="auto"/>
            <w:left w:val="none" w:sz="0" w:space="0" w:color="auto"/>
            <w:bottom w:val="none" w:sz="0" w:space="0" w:color="auto"/>
            <w:right w:val="none" w:sz="0" w:space="0" w:color="auto"/>
          </w:divBdr>
          <w:divsChild>
            <w:div w:id="1650666045">
              <w:marLeft w:val="0"/>
              <w:marRight w:val="0"/>
              <w:marTop w:val="100"/>
              <w:marBottom w:val="0"/>
              <w:divBdr>
                <w:top w:val="single" w:sz="48" w:space="0" w:color="9C1D7D"/>
                <w:left w:val="none" w:sz="0" w:space="0" w:color="auto"/>
                <w:bottom w:val="none" w:sz="0" w:space="0" w:color="auto"/>
                <w:right w:val="none" w:sz="0" w:space="0" w:color="auto"/>
              </w:divBdr>
              <w:divsChild>
                <w:div w:id="11170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9100">
          <w:marLeft w:val="0"/>
          <w:marRight w:val="0"/>
          <w:marTop w:val="0"/>
          <w:marBottom w:val="0"/>
          <w:divBdr>
            <w:top w:val="none" w:sz="0" w:space="0" w:color="auto"/>
            <w:left w:val="none" w:sz="0" w:space="0" w:color="auto"/>
            <w:bottom w:val="none" w:sz="0" w:space="0" w:color="auto"/>
            <w:right w:val="none" w:sz="0" w:space="0" w:color="auto"/>
          </w:divBdr>
          <w:divsChild>
            <w:div w:id="1428161791">
              <w:marLeft w:val="0"/>
              <w:marRight w:val="0"/>
              <w:marTop w:val="100"/>
              <w:marBottom w:val="0"/>
              <w:divBdr>
                <w:top w:val="single" w:sz="48" w:space="0" w:color="9C1D7D"/>
                <w:left w:val="none" w:sz="0" w:space="0" w:color="auto"/>
                <w:bottom w:val="none" w:sz="0" w:space="0" w:color="auto"/>
                <w:right w:val="none" w:sz="0" w:space="0" w:color="auto"/>
              </w:divBdr>
              <w:divsChild>
                <w:div w:id="14801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5681">
      <w:bodyDiv w:val="1"/>
      <w:marLeft w:val="0"/>
      <w:marRight w:val="0"/>
      <w:marTop w:val="0"/>
      <w:marBottom w:val="0"/>
      <w:divBdr>
        <w:top w:val="none" w:sz="0" w:space="0" w:color="auto"/>
        <w:left w:val="none" w:sz="0" w:space="0" w:color="auto"/>
        <w:bottom w:val="none" w:sz="0" w:space="0" w:color="auto"/>
        <w:right w:val="none" w:sz="0" w:space="0" w:color="auto"/>
      </w:divBdr>
    </w:div>
    <w:div w:id="1614943686">
      <w:bodyDiv w:val="1"/>
      <w:marLeft w:val="0"/>
      <w:marRight w:val="0"/>
      <w:marTop w:val="0"/>
      <w:marBottom w:val="0"/>
      <w:divBdr>
        <w:top w:val="none" w:sz="0" w:space="0" w:color="auto"/>
        <w:left w:val="none" w:sz="0" w:space="0" w:color="auto"/>
        <w:bottom w:val="none" w:sz="0" w:space="0" w:color="auto"/>
        <w:right w:val="none" w:sz="0" w:space="0" w:color="auto"/>
      </w:divBdr>
      <w:divsChild>
        <w:div w:id="407658061">
          <w:marLeft w:val="-225"/>
          <w:marRight w:val="-225"/>
          <w:marTop w:val="0"/>
          <w:marBottom w:val="0"/>
          <w:divBdr>
            <w:top w:val="none" w:sz="0" w:space="0" w:color="auto"/>
            <w:left w:val="none" w:sz="0" w:space="0" w:color="auto"/>
            <w:bottom w:val="none" w:sz="0" w:space="0" w:color="auto"/>
            <w:right w:val="none" w:sz="0" w:space="0" w:color="auto"/>
          </w:divBdr>
          <w:divsChild>
            <w:div w:id="54397681">
              <w:marLeft w:val="0"/>
              <w:marRight w:val="0"/>
              <w:marTop w:val="0"/>
              <w:marBottom w:val="0"/>
              <w:divBdr>
                <w:top w:val="none" w:sz="0" w:space="0" w:color="auto"/>
                <w:left w:val="none" w:sz="0" w:space="0" w:color="auto"/>
                <w:bottom w:val="none" w:sz="0" w:space="0" w:color="auto"/>
                <w:right w:val="none" w:sz="0" w:space="0" w:color="auto"/>
              </w:divBdr>
              <w:divsChild>
                <w:div w:id="1005475095">
                  <w:marLeft w:val="0"/>
                  <w:marRight w:val="0"/>
                  <w:marTop w:val="0"/>
                  <w:marBottom w:val="0"/>
                  <w:divBdr>
                    <w:top w:val="none" w:sz="0" w:space="0" w:color="auto"/>
                    <w:left w:val="none" w:sz="0" w:space="0" w:color="auto"/>
                    <w:bottom w:val="none" w:sz="0" w:space="0" w:color="auto"/>
                    <w:right w:val="none" w:sz="0" w:space="0" w:color="auto"/>
                  </w:divBdr>
                </w:div>
              </w:divsChild>
            </w:div>
            <w:div w:id="1283462887">
              <w:marLeft w:val="0"/>
              <w:marRight w:val="0"/>
              <w:marTop w:val="0"/>
              <w:marBottom w:val="0"/>
              <w:divBdr>
                <w:top w:val="none" w:sz="0" w:space="0" w:color="auto"/>
                <w:left w:val="none" w:sz="0" w:space="0" w:color="auto"/>
                <w:bottom w:val="none" w:sz="0" w:space="0" w:color="auto"/>
                <w:right w:val="none" w:sz="0" w:space="0" w:color="auto"/>
              </w:divBdr>
            </w:div>
          </w:divsChild>
        </w:div>
        <w:div w:id="1560481667">
          <w:marLeft w:val="-225"/>
          <w:marRight w:val="-225"/>
          <w:marTop w:val="0"/>
          <w:marBottom w:val="0"/>
          <w:divBdr>
            <w:top w:val="none" w:sz="0" w:space="0" w:color="auto"/>
            <w:left w:val="none" w:sz="0" w:space="0" w:color="auto"/>
            <w:bottom w:val="none" w:sz="0" w:space="0" w:color="auto"/>
            <w:right w:val="none" w:sz="0" w:space="0" w:color="auto"/>
          </w:divBdr>
          <w:divsChild>
            <w:div w:id="268515801">
              <w:marLeft w:val="225"/>
              <w:marRight w:val="225"/>
              <w:marTop w:val="0"/>
              <w:marBottom w:val="0"/>
              <w:divBdr>
                <w:top w:val="single" w:sz="6" w:space="0" w:color="B1B4B6"/>
                <w:left w:val="none" w:sz="0" w:space="0" w:color="auto"/>
                <w:bottom w:val="none" w:sz="0" w:space="0" w:color="auto"/>
                <w:right w:val="none" w:sz="0" w:space="0" w:color="auto"/>
              </w:divBdr>
              <w:divsChild>
                <w:div w:id="1295598687">
                  <w:marLeft w:val="0"/>
                  <w:marRight w:val="0"/>
                  <w:marTop w:val="0"/>
                  <w:marBottom w:val="0"/>
                  <w:divBdr>
                    <w:top w:val="none" w:sz="0" w:space="0" w:color="auto"/>
                    <w:left w:val="none" w:sz="0" w:space="0" w:color="auto"/>
                    <w:bottom w:val="none" w:sz="0" w:space="0" w:color="auto"/>
                    <w:right w:val="none" w:sz="0" w:space="0" w:color="auto"/>
                  </w:divBdr>
                  <w:divsChild>
                    <w:div w:id="1007096642">
                      <w:marLeft w:val="0"/>
                      <w:marRight w:val="0"/>
                      <w:marTop w:val="0"/>
                      <w:marBottom w:val="750"/>
                      <w:divBdr>
                        <w:top w:val="none" w:sz="0" w:space="0" w:color="auto"/>
                        <w:left w:val="none" w:sz="0" w:space="0" w:color="auto"/>
                        <w:bottom w:val="none" w:sz="0" w:space="0" w:color="auto"/>
                        <w:right w:val="none" w:sz="0" w:space="0" w:color="auto"/>
                      </w:divBdr>
                      <w:divsChild>
                        <w:div w:id="1641301447">
                          <w:marLeft w:val="0"/>
                          <w:marRight w:val="0"/>
                          <w:marTop w:val="0"/>
                          <w:marBottom w:val="0"/>
                          <w:divBdr>
                            <w:top w:val="none" w:sz="0" w:space="0" w:color="auto"/>
                            <w:left w:val="none" w:sz="0" w:space="0" w:color="auto"/>
                            <w:bottom w:val="none" w:sz="0" w:space="0" w:color="auto"/>
                            <w:right w:val="none" w:sz="0" w:space="0" w:color="auto"/>
                          </w:divBdr>
                        </w:div>
                        <w:div w:id="242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85956">
          <w:marLeft w:val="-225"/>
          <w:marRight w:val="-225"/>
          <w:marTop w:val="0"/>
          <w:marBottom w:val="0"/>
          <w:divBdr>
            <w:top w:val="none" w:sz="0" w:space="0" w:color="auto"/>
            <w:left w:val="none" w:sz="0" w:space="0" w:color="auto"/>
            <w:bottom w:val="none" w:sz="0" w:space="0" w:color="auto"/>
            <w:right w:val="none" w:sz="0" w:space="0" w:color="auto"/>
          </w:divBdr>
          <w:divsChild>
            <w:div w:id="720207864">
              <w:marLeft w:val="0"/>
              <w:marRight w:val="0"/>
              <w:marTop w:val="0"/>
              <w:marBottom w:val="750"/>
              <w:divBdr>
                <w:top w:val="none" w:sz="0" w:space="0" w:color="auto"/>
                <w:left w:val="none" w:sz="0" w:space="0" w:color="auto"/>
                <w:bottom w:val="none" w:sz="0" w:space="0" w:color="auto"/>
                <w:right w:val="none" w:sz="0" w:space="0" w:color="auto"/>
              </w:divBdr>
              <w:divsChild>
                <w:div w:id="1595361196">
                  <w:marLeft w:val="0"/>
                  <w:marRight w:val="0"/>
                  <w:marTop w:val="0"/>
                  <w:marBottom w:val="750"/>
                  <w:divBdr>
                    <w:top w:val="none" w:sz="0" w:space="0" w:color="auto"/>
                    <w:left w:val="none" w:sz="0" w:space="0" w:color="auto"/>
                    <w:bottom w:val="none" w:sz="0" w:space="0" w:color="auto"/>
                    <w:right w:val="none" w:sz="0" w:space="0" w:color="auto"/>
                  </w:divBdr>
                  <w:divsChild>
                    <w:div w:id="1775319775">
                      <w:marLeft w:val="0"/>
                      <w:marRight w:val="0"/>
                      <w:marTop w:val="0"/>
                      <w:marBottom w:val="0"/>
                      <w:divBdr>
                        <w:top w:val="none" w:sz="0" w:space="0" w:color="auto"/>
                        <w:left w:val="none" w:sz="0" w:space="0" w:color="auto"/>
                        <w:bottom w:val="none" w:sz="0" w:space="0" w:color="auto"/>
                        <w:right w:val="none" w:sz="0" w:space="0" w:color="auto"/>
                      </w:divBdr>
                      <w:divsChild>
                        <w:div w:id="934244726">
                          <w:marLeft w:val="0"/>
                          <w:marRight w:val="0"/>
                          <w:marTop w:val="0"/>
                          <w:marBottom w:val="0"/>
                          <w:divBdr>
                            <w:top w:val="none" w:sz="0" w:space="0" w:color="auto"/>
                            <w:left w:val="none" w:sz="0" w:space="0" w:color="auto"/>
                            <w:bottom w:val="none" w:sz="0" w:space="0" w:color="auto"/>
                            <w:right w:val="none" w:sz="0" w:space="0" w:color="auto"/>
                          </w:divBdr>
                          <w:divsChild>
                            <w:div w:id="738403461">
                              <w:marLeft w:val="-1860"/>
                              <w:marRight w:val="0"/>
                              <w:marTop w:val="75"/>
                              <w:marBottom w:val="0"/>
                              <w:divBdr>
                                <w:top w:val="none" w:sz="0" w:space="0" w:color="auto"/>
                                <w:left w:val="none" w:sz="0" w:space="0" w:color="auto"/>
                                <w:bottom w:val="none" w:sz="0" w:space="0" w:color="auto"/>
                                <w:right w:val="none" w:sz="0" w:space="0" w:color="auto"/>
                              </w:divBdr>
                            </w:div>
                            <w:div w:id="653995493">
                              <w:marLeft w:val="0"/>
                              <w:marRight w:val="0"/>
                              <w:marTop w:val="0"/>
                              <w:marBottom w:val="0"/>
                              <w:divBdr>
                                <w:top w:val="none" w:sz="0" w:space="0" w:color="auto"/>
                                <w:left w:val="none" w:sz="0" w:space="0" w:color="auto"/>
                                <w:bottom w:val="none" w:sz="0" w:space="0" w:color="auto"/>
                                <w:right w:val="none" w:sz="0" w:space="0" w:color="auto"/>
                              </w:divBdr>
                            </w:div>
                            <w:div w:id="1341202285">
                              <w:marLeft w:val="-1860"/>
                              <w:marRight w:val="0"/>
                              <w:marTop w:val="75"/>
                              <w:marBottom w:val="0"/>
                              <w:divBdr>
                                <w:top w:val="none" w:sz="0" w:space="0" w:color="auto"/>
                                <w:left w:val="none" w:sz="0" w:space="0" w:color="auto"/>
                                <w:bottom w:val="none" w:sz="0" w:space="0" w:color="auto"/>
                                <w:right w:val="none" w:sz="0" w:space="0" w:color="auto"/>
                              </w:divBdr>
                            </w:div>
                            <w:div w:id="644547162">
                              <w:marLeft w:val="0"/>
                              <w:marRight w:val="0"/>
                              <w:marTop w:val="0"/>
                              <w:marBottom w:val="0"/>
                              <w:divBdr>
                                <w:top w:val="none" w:sz="0" w:space="0" w:color="auto"/>
                                <w:left w:val="none" w:sz="0" w:space="0" w:color="auto"/>
                                <w:bottom w:val="none" w:sz="0" w:space="0" w:color="auto"/>
                                <w:right w:val="none" w:sz="0" w:space="0" w:color="auto"/>
                              </w:divBdr>
                            </w:div>
                            <w:div w:id="1014186222">
                              <w:marLeft w:val="-1860"/>
                              <w:marRight w:val="0"/>
                              <w:marTop w:val="75"/>
                              <w:marBottom w:val="0"/>
                              <w:divBdr>
                                <w:top w:val="none" w:sz="0" w:space="0" w:color="auto"/>
                                <w:left w:val="none" w:sz="0" w:space="0" w:color="auto"/>
                                <w:bottom w:val="none" w:sz="0" w:space="0" w:color="auto"/>
                                <w:right w:val="none" w:sz="0" w:space="0" w:color="auto"/>
                              </w:divBdr>
                            </w:div>
                            <w:div w:id="1708797768">
                              <w:marLeft w:val="0"/>
                              <w:marRight w:val="0"/>
                              <w:marTop w:val="0"/>
                              <w:marBottom w:val="0"/>
                              <w:divBdr>
                                <w:top w:val="none" w:sz="0" w:space="0" w:color="auto"/>
                                <w:left w:val="none" w:sz="0" w:space="0" w:color="auto"/>
                                <w:bottom w:val="none" w:sz="0" w:space="0" w:color="auto"/>
                                <w:right w:val="none" w:sz="0" w:space="0" w:color="auto"/>
                              </w:divBdr>
                              <w:divsChild>
                                <w:div w:id="2085486968">
                                  <w:marLeft w:val="0"/>
                                  <w:marRight w:val="0"/>
                                  <w:marTop w:val="0"/>
                                  <w:marBottom w:val="0"/>
                                  <w:divBdr>
                                    <w:top w:val="none" w:sz="0" w:space="0" w:color="auto"/>
                                    <w:left w:val="none" w:sz="0" w:space="0" w:color="auto"/>
                                    <w:bottom w:val="none" w:sz="0" w:space="0" w:color="auto"/>
                                    <w:right w:val="none" w:sz="0" w:space="0" w:color="auto"/>
                                  </w:divBdr>
                                </w:div>
                              </w:divsChild>
                            </w:div>
                            <w:div w:id="2068988773">
                              <w:marLeft w:val="-1860"/>
                              <w:marRight w:val="0"/>
                              <w:marTop w:val="75"/>
                              <w:marBottom w:val="0"/>
                              <w:divBdr>
                                <w:top w:val="none" w:sz="0" w:space="0" w:color="auto"/>
                                <w:left w:val="none" w:sz="0" w:space="0" w:color="auto"/>
                                <w:bottom w:val="none" w:sz="0" w:space="0" w:color="auto"/>
                                <w:right w:val="none" w:sz="0" w:space="0" w:color="auto"/>
                              </w:divBdr>
                            </w:div>
                            <w:div w:id="492452189">
                              <w:marLeft w:val="0"/>
                              <w:marRight w:val="0"/>
                              <w:marTop w:val="0"/>
                              <w:marBottom w:val="0"/>
                              <w:divBdr>
                                <w:top w:val="none" w:sz="0" w:space="0" w:color="auto"/>
                                <w:left w:val="none" w:sz="0" w:space="0" w:color="auto"/>
                                <w:bottom w:val="none" w:sz="0" w:space="0" w:color="auto"/>
                                <w:right w:val="none" w:sz="0" w:space="0" w:color="auto"/>
                              </w:divBdr>
                              <w:divsChild>
                                <w:div w:id="335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2016">
                      <w:marLeft w:val="0"/>
                      <w:marRight w:val="0"/>
                      <w:marTop w:val="0"/>
                      <w:marBottom w:val="0"/>
                      <w:divBdr>
                        <w:top w:val="none" w:sz="0" w:space="0" w:color="auto"/>
                        <w:left w:val="none" w:sz="0" w:space="0" w:color="auto"/>
                        <w:bottom w:val="none" w:sz="0" w:space="0" w:color="auto"/>
                        <w:right w:val="none" w:sz="0" w:space="0" w:color="auto"/>
                      </w:divBdr>
                      <w:divsChild>
                        <w:div w:id="1199004076">
                          <w:marLeft w:val="0"/>
                          <w:marRight w:val="0"/>
                          <w:marTop w:val="0"/>
                          <w:marBottom w:val="0"/>
                          <w:divBdr>
                            <w:top w:val="none" w:sz="0" w:space="0" w:color="auto"/>
                            <w:left w:val="none" w:sz="0" w:space="0" w:color="auto"/>
                            <w:bottom w:val="none" w:sz="0" w:space="0" w:color="auto"/>
                            <w:right w:val="none" w:sz="0" w:space="0" w:color="auto"/>
                          </w:divBdr>
                          <w:divsChild>
                            <w:div w:id="6661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2287">
      <w:bodyDiv w:val="1"/>
      <w:marLeft w:val="0"/>
      <w:marRight w:val="0"/>
      <w:marTop w:val="0"/>
      <w:marBottom w:val="0"/>
      <w:divBdr>
        <w:top w:val="none" w:sz="0" w:space="0" w:color="auto"/>
        <w:left w:val="none" w:sz="0" w:space="0" w:color="auto"/>
        <w:bottom w:val="none" w:sz="0" w:space="0" w:color="auto"/>
        <w:right w:val="none" w:sz="0" w:space="0" w:color="auto"/>
      </w:divBdr>
    </w:div>
    <w:div w:id="1692947628">
      <w:bodyDiv w:val="1"/>
      <w:marLeft w:val="0"/>
      <w:marRight w:val="0"/>
      <w:marTop w:val="0"/>
      <w:marBottom w:val="0"/>
      <w:divBdr>
        <w:top w:val="none" w:sz="0" w:space="0" w:color="auto"/>
        <w:left w:val="none" w:sz="0" w:space="0" w:color="auto"/>
        <w:bottom w:val="none" w:sz="0" w:space="0" w:color="auto"/>
        <w:right w:val="none" w:sz="0" w:space="0" w:color="auto"/>
      </w:divBdr>
    </w:div>
    <w:div w:id="1695955110">
      <w:bodyDiv w:val="1"/>
      <w:marLeft w:val="0"/>
      <w:marRight w:val="0"/>
      <w:marTop w:val="0"/>
      <w:marBottom w:val="0"/>
      <w:divBdr>
        <w:top w:val="none" w:sz="0" w:space="0" w:color="auto"/>
        <w:left w:val="none" w:sz="0" w:space="0" w:color="auto"/>
        <w:bottom w:val="none" w:sz="0" w:space="0" w:color="auto"/>
        <w:right w:val="none" w:sz="0" w:space="0" w:color="auto"/>
      </w:divBdr>
    </w:div>
    <w:div w:id="1728727290">
      <w:bodyDiv w:val="1"/>
      <w:marLeft w:val="0"/>
      <w:marRight w:val="0"/>
      <w:marTop w:val="0"/>
      <w:marBottom w:val="0"/>
      <w:divBdr>
        <w:top w:val="none" w:sz="0" w:space="0" w:color="auto"/>
        <w:left w:val="none" w:sz="0" w:space="0" w:color="auto"/>
        <w:bottom w:val="none" w:sz="0" w:space="0" w:color="auto"/>
        <w:right w:val="none" w:sz="0" w:space="0" w:color="auto"/>
      </w:divBdr>
    </w:div>
    <w:div w:id="1930499486">
      <w:bodyDiv w:val="1"/>
      <w:marLeft w:val="0"/>
      <w:marRight w:val="0"/>
      <w:marTop w:val="0"/>
      <w:marBottom w:val="0"/>
      <w:divBdr>
        <w:top w:val="none" w:sz="0" w:space="0" w:color="auto"/>
        <w:left w:val="none" w:sz="0" w:space="0" w:color="auto"/>
        <w:bottom w:val="none" w:sz="0" w:space="0" w:color="auto"/>
        <w:right w:val="none" w:sz="0" w:space="0" w:color="auto"/>
      </w:divBdr>
      <w:divsChild>
        <w:div w:id="484512639">
          <w:marLeft w:val="0"/>
          <w:marRight w:val="0"/>
          <w:marTop w:val="0"/>
          <w:marBottom w:val="0"/>
          <w:divBdr>
            <w:top w:val="none" w:sz="0" w:space="0" w:color="auto"/>
            <w:left w:val="none" w:sz="0" w:space="0" w:color="auto"/>
            <w:bottom w:val="none" w:sz="0" w:space="0" w:color="auto"/>
            <w:right w:val="none" w:sz="0" w:space="0" w:color="auto"/>
          </w:divBdr>
          <w:divsChild>
            <w:div w:id="1456603620">
              <w:marLeft w:val="0"/>
              <w:marRight w:val="0"/>
              <w:marTop w:val="0"/>
              <w:marBottom w:val="0"/>
              <w:divBdr>
                <w:top w:val="none" w:sz="0" w:space="0" w:color="auto"/>
                <w:left w:val="none" w:sz="0" w:space="0" w:color="auto"/>
                <w:bottom w:val="none" w:sz="0" w:space="0" w:color="auto"/>
                <w:right w:val="none" w:sz="0" w:space="0" w:color="auto"/>
              </w:divBdr>
              <w:divsChild>
                <w:div w:id="1393384710">
                  <w:marLeft w:val="0"/>
                  <w:marRight w:val="0"/>
                  <w:marTop w:val="0"/>
                  <w:marBottom w:val="0"/>
                  <w:divBdr>
                    <w:top w:val="none" w:sz="0" w:space="0" w:color="auto"/>
                    <w:left w:val="none" w:sz="0" w:space="0" w:color="auto"/>
                    <w:bottom w:val="none" w:sz="0" w:space="0" w:color="auto"/>
                    <w:right w:val="none" w:sz="0" w:space="0" w:color="auto"/>
                  </w:divBdr>
                </w:div>
              </w:divsChild>
            </w:div>
            <w:div w:id="146096222">
              <w:marLeft w:val="0"/>
              <w:marRight w:val="0"/>
              <w:marTop w:val="0"/>
              <w:marBottom w:val="0"/>
              <w:divBdr>
                <w:top w:val="none" w:sz="0" w:space="0" w:color="auto"/>
                <w:left w:val="none" w:sz="0" w:space="0" w:color="auto"/>
                <w:bottom w:val="none" w:sz="0" w:space="0" w:color="auto"/>
                <w:right w:val="none" w:sz="0" w:space="0" w:color="auto"/>
              </w:divBdr>
              <w:divsChild>
                <w:div w:id="292756442">
                  <w:marLeft w:val="0"/>
                  <w:marRight w:val="0"/>
                  <w:marTop w:val="0"/>
                  <w:marBottom w:val="0"/>
                  <w:divBdr>
                    <w:top w:val="none" w:sz="0" w:space="0" w:color="auto"/>
                    <w:left w:val="none" w:sz="0" w:space="0" w:color="auto"/>
                    <w:bottom w:val="none" w:sz="0" w:space="0" w:color="auto"/>
                    <w:right w:val="none" w:sz="0" w:space="0" w:color="auto"/>
                  </w:divBdr>
                </w:div>
              </w:divsChild>
            </w:div>
            <w:div w:id="1021593529">
              <w:marLeft w:val="0"/>
              <w:marRight w:val="0"/>
              <w:marTop w:val="0"/>
              <w:marBottom w:val="0"/>
              <w:divBdr>
                <w:top w:val="none" w:sz="0" w:space="0" w:color="auto"/>
                <w:left w:val="none" w:sz="0" w:space="0" w:color="auto"/>
                <w:bottom w:val="none" w:sz="0" w:space="0" w:color="auto"/>
                <w:right w:val="none" w:sz="0" w:space="0" w:color="auto"/>
              </w:divBdr>
              <w:divsChild>
                <w:div w:id="1804351837">
                  <w:marLeft w:val="0"/>
                  <w:marRight w:val="0"/>
                  <w:marTop w:val="0"/>
                  <w:marBottom w:val="0"/>
                  <w:divBdr>
                    <w:top w:val="none" w:sz="0" w:space="0" w:color="auto"/>
                    <w:left w:val="none" w:sz="0" w:space="0" w:color="auto"/>
                    <w:bottom w:val="none" w:sz="0" w:space="0" w:color="auto"/>
                    <w:right w:val="none" w:sz="0" w:space="0" w:color="auto"/>
                  </w:divBdr>
                </w:div>
              </w:divsChild>
            </w:div>
            <w:div w:id="1225676024">
              <w:marLeft w:val="0"/>
              <w:marRight w:val="0"/>
              <w:marTop w:val="0"/>
              <w:marBottom w:val="0"/>
              <w:divBdr>
                <w:top w:val="none" w:sz="0" w:space="0" w:color="auto"/>
                <w:left w:val="none" w:sz="0" w:space="0" w:color="auto"/>
                <w:bottom w:val="none" w:sz="0" w:space="0" w:color="auto"/>
                <w:right w:val="none" w:sz="0" w:space="0" w:color="auto"/>
              </w:divBdr>
              <w:divsChild>
                <w:div w:id="582909896">
                  <w:marLeft w:val="0"/>
                  <w:marRight w:val="0"/>
                  <w:marTop w:val="0"/>
                  <w:marBottom w:val="0"/>
                  <w:divBdr>
                    <w:top w:val="none" w:sz="0" w:space="0" w:color="auto"/>
                    <w:left w:val="none" w:sz="0" w:space="0" w:color="auto"/>
                    <w:bottom w:val="none" w:sz="0" w:space="0" w:color="auto"/>
                    <w:right w:val="none" w:sz="0" w:space="0" w:color="auto"/>
                  </w:divBdr>
                </w:div>
              </w:divsChild>
            </w:div>
            <w:div w:id="210848357">
              <w:marLeft w:val="0"/>
              <w:marRight w:val="0"/>
              <w:marTop w:val="0"/>
              <w:marBottom w:val="0"/>
              <w:divBdr>
                <w:top w:val="none" w:sz="0" w:space="0" w:color="auto"/>
                <w:left w:val="none" w:sz="0" w:space="0" w:color="auto"/>
                <w:bottom w:val="none" w:sz="0" w:space="0" w:color="auto"/>
                <w:right w:val="none" w:sz="0" w:space="0" w:color="auto"/>
              </w:divBdr>
              <w:divsChild>
                <w:div w:id="1621034862">
                  <w:marLeft w:val="0"/>
                  <w:marRight w:val="0"/>
                  <w:marTop w:val="0"/>
                  <w:marBottom w:val="0"/>
                  <w:divBdr>
                    <w:top w:val="none" w:sz="0" w:space="0" w:color="auto"/>
                    <w:left w:val="none" w:sz="0" w:space="0" w:color="auto"/>
                    <w:bottom w:val="none" w:sz="0" w:space="0" w:color="auto"/>
                    <w:right w:val="none" w:sz="0" w:space="0" w:color="auto"/>
                  </w:divBdr>
                </w:div>
                <w:div w:id="463239358">
                  <w:marLeft w:val="0"/>
                  <w:marRight w:val="0"/>
                  <w:marTop w:val="0"/>
                  <w:marBottom w:val="0"/>
                  <w:divBdr>
                    <w:top w:val="none" w:sz="0" w:space="0" w:color="auto"/>
                    <w:left w:val="none" w:sz="0" w:space="0" w:color="auto"/>
                    <w:bottom w:val="none" w:sz="0" w:space="0" w:color="auto"/>
                    <w:right w:val="none" w:sz="0" w:space="0" w:color="auto"/>
                  </w:divBdr>
                </w:div>
                <w:div w:id="1028212797">
                  <w:marLeft w:val="0"/>
                  <w:marRight w:val="0"/>
                  <w:marTop w:val="0"/>
                  <w:marBottom w:val="0"/>
                  <w:divBdr>
                    <w:top w:val="none" w:sz="0" w:space="0" w:color="auto"/>
                    <w:left w:val="none" w:sz="0" w:space="0" w:color="auto"/>
                    <w:bottom w:val="none" w:sz="0" w:space="0" w:color="auto"/>
                    <w:right w:val="none" w:sz="0" w:space="0" w:color="auto"/>
                  </w:divBdr>
                </w:div>
                <w:div w:id="1566137774">
                  <w:marLeft w:val="0"/>
                  <w:marRight w:val="0"/>
                  <w:marTop w:val="0"/>
                  <w:marBottom w:val="0"/>
                  <w:divBdr>
                    <w:top w:val="none" w:sz="0" w:space="0" w:color="auto"/>
                    <w:left w:val="none" w:sz="0" w:space="0" w:color="auto"/>
                    <w:bottom w:val="none" w:sz="0" w:space="0" w:color="auto"/>
                    <w:right w:val="none" w:sz="0" w:space="0" w:color="auto"/>
                  </w:divBdr>
                </w:div>
                <w:div w:id="2025281355">
                  <w:marLeft w:val="0"/>
                  <w:marRight w:val="0"/>
                  <w:marTop w:val="0"/>
                  <w:marBottom w:val="0"/>
                  <w:divBdr>
                    <w:top w:val="none" w:sz="0" w:space="0" w:color="auto"/>
                    <w:left w:val="none" w:sz="0" w:space="0" w:color="auto"/>
                    <w:bottom w:val="none" w:sz="0" w:space="0" w:color="auto"/>
                    <w:right w:val="none" w:sz="0" w:space="0" w:color="auto"/>
                  </w:divBdr>
                </w:div>
              </w:divsChild>
            </w:div>
            <w:div w:id="604272546">
              <w:marLeft w:val="0"/>
              <w:marRight w:val="0"/>
              <w:marTop w:val="0"/>
              <w:marBottom w:val="0"/>
              <w:divBdr>
                <w:top w:val="none" w:sz="0" w:space="0" w:color="auto"/>
                <w:left w:val="none" w:sz="0" w:space="0" w:color="auto"/>
                <w:bottom w:val="none" w:sz="0" w:space="0" w:color="auto"/>
                <w:right w:val="none" w:sz="0" w:space="0" w:color="auto"/>
              </w:divBdr>
              <w:divsChild>
                <w:div w:id="718676415">
                  <w:marLeft w:val="0"/>
                  <w:marRight w:val="0"/>
                  <w:marTop w:val="0"/>
                  <w:marBottom w:val="0"/>
                  <w:divBdr>
                    <w:top w:val="none" w:sz="0" w:space="0" w:color="auto"/>
                    <w:left w:val="none" w:sz="0" w:space="0" w:color="auto"/>
                    <w:bottom w:val="none" w:sz="0" w:space="0" w:color="auto"/>
                    <w:right w:val="none" w:sz="0" w:space="0" w:color="auto"/>
                  </w:divBdr>
                </w:div>
              </w:divsChild>
            </w:div>
            <w:div w:id="1282034405">
              <w:marLeft w:val="0"/>
              <w:marRight w:val="0"/>
              <w:marTop w:val="0"/>
              <w:marBottom w:val="0"/>
              <w:divBdr>
                <w:top w:val="none" w:sz="0" w:space="0" w:color="auto"/>
                <w:left w:val="none" w:sz="0" w:space="0" w:color="auto"/>
                <w:bottom w:val="none" w:sz="0" w:space="0" w:color="auto"/>
                <w:right w:val="none" w:sz="0" w:space="0" w:color="auto"/>
              </w:divBdr>
              <w:divsChild>
                <w:div w:id="1058362926">
                  <w:marLeft w:val="0"/>
                  <w:marRight w:val="0"/>
                  <w:marTop w:val="0"/>
                  <w:marBottom w:val="0"/>
                  <w:divBdr>
                    <w:top w:val="none" w:sz="0" w:space="0" w:color="auto"/>
                    <w:left w:val="none" w:sz="0" w:space="0" w:color="auto"/>
                    <w:bottom w:val="none" w:sz="0" w:space="0" w:color="auto"/>
                    <w:right w:val="none" w:sz="0" w:space="0" w:color="auto"/>
                  </w:divBdr>
                </w:div>
              </w:divsChild>
            </w:div>
            <w:div w:id="1724324900">
              <w:marLeft w:val="0"/>
              <w:marRight w:val="0"/>
              <w:marTop w:val="0"/>
              <w:marBottom w:val="0"/>
              <w:divBdr>
                <w:top w:val="none" w:sz="0" w:space="0" w:color="auto"/>
                <w:left w:val="none" w:sz="0" w:space="0" w:color="auto"/>
                <w:bottom w:val="none" w:sz="0" w:space="0" w:color="auto"/>
                <w:right w:val="none" w:sz="0" w:space="0" w:color="auto"/>
              </w:divBdr>
              <w:divsChild>
                <w:div w:id="1529491242">
                  <w:marLeft w:val="0"/>
                  <w:marRight w:val="0"/>
                  <w:marTop w:val="0"/>
                  <w:marBottom w:val="0"/>
                  <w:divBdr>
                    <w:top w:val="none" w:sz="0" w:space="0" w:color="auto"/>
                    <w:left w:val="none" w:sz="0" w:space="0" w:color="auto"/>
                    <w:bottom w:val="none" w:sz="0" w:space="0" w:color="auto"/>
                    <w:right w:val="none" w:sz="0" w:space="0" w:color="auto"/>
                  </w:divBdr>
                </w:div>
              </w:divsChild>
            </w:div>
            <w:div w:id="159081877">
              <w:marLeft w:val="0"/>
              <w:marRight w:val="0"/>
              <w:marTop w:val="0"/>
              <w:marBottom w:val="0"/>
              <w:divBdr>
                <w:top w:val="none" w:sz="0" w:space="0" w:color="auto"/>
                <w:left w:val="none" w:sz="0" w:space="0" w:color="auto"/>
                <w:bottom w:val="none" w:sz="0" w:space="0" w:color="auto"/>
                <w:right w:val="none" w:sz="0" w:space="0" w:color="auto"/>
              </w:divBdr>
              <w:divsChild>
                <w:div w:id="424424795">
                  <w:marLeft w:val="0"/>
                  <w:marRight w:val="0"/>
                  <w:marTop w:val="0"/>
                  <w:marBottom w:val="0"/>
                  <w:divBdr>
                    <w:top w:val="none" w:sz="0" w:space="0" w:color="auto"/>
                    <w:left w:val="none" w:sz="0" w:space="0" w:color="auto"/>
                    <w:bottom w:val="none" w:sz="0" w:space="0" w:color="auto"/>
                    <w:right w:val="none" w:sz="0" w:space="0" w:color="auto"/>
                  </w:divBdr>
                </w:div>
                <w:div w:id="63838313">
                  <w:marLeft w:val="0"/>
                  <w:marRight w:val="0"/>
                  <w:marTop w:val="0"/>
                  <w:marBottom w:val="0"/>
                  <w:divBdr>
                    <w:top w:val="none" w:sz="0" w:space="0" w:color="auto"/>
                    <w:left w:val="none" w:sz="0" w:space="0" w:color="auto"/>
                    <w:bottom w:val="none" w:sz="0" w:space="0" w:color="auto"/>
                    <w:right w:val="none" w:sz="0" w:space="0" w:color="auto"/>
                  </w:divBdr>
                </w:div>
                <w:div w:id="2104377118">
                  <w:marLeft w:val="0"/>
                  <w:marRight w:val="0"/>
                  <w:marTop w:val="0"/>
                  <w:marBottom w:val="0"/>
                  <w:divBdr>
                    <w:top w:val="none" w:sz="0" w:space="0" w:color="auto"/>
                    <w:left w:val="none" w:sz="0" w:space="0" w:color="auto"/>
                    <w:bottom w:val="none" w:sz="0" w:space="0" w:color="auto"/>
                    <w:right w:val="none" w:sz="0" w:space="0" w:color="auto"/>
                  </w:divBdr>
                </w:div>
                <w:div w:id="19194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3637">
      <w:bodyDiv w:val="1"/>
      <w:marLeft w:val="0"/>
      <w:marRight w:val="0"/>
      <w:marTop w:val="0"/>
      <w:marBottom w:val="0"/>
      <w:divBdr>
        <w:top w:val="none" w:sz="0" w:space="0" w:color="auto"/>
        <w:left w:val="none" w:sz="0" w:space="0" w:color="auto"/>
        <w:bottom w:val="none" w:sz="0" w:space="0" w:color="auto"/>
        <w:right w:val="none" w:sz="0" w:space="0" w:color="auto"/>
      </w:divBdr>
    </w:div>
    <w:div w:id="2043168962">
      <w:bodyDiv w:val="1"/>
      <w:marLeft w:val="0"/>
      <w:marRight w:val="0"/>
      <w:marTop w:val="0"/>
      <w:marBottom w:val="0"/>
      <w:divBdr>
        <w:top w:val="none" w:sz="0" w:space="0" w:color="auto"/>
        <w:left w:val="none" w:sz="0" w:space="0" w:color="auto"/>
        <w:bottom w:val="none" w:sz="0" w:space="0" w:color="auto"/>
        <w:right w:val="none" w:sz="0" w:space="0" w:color="auto"/>
      </w:divBdr>
    </w:div>
    <w:div w:id="2078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www.beds.ac.uk/crel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chiganassessment.org/wp-content/uploads/2014/12/MET_CEFR.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higanassessment.org/wp-content/uploads/2014/10/MET_CEFR.pdf" TargetMode="External"/><Relationship Id="rId5" Type="http://schemas.openxmlformats.org/officeDocument/2006/relationships/footnotes" Target="footnotes.xml"/><Relationship Id="rId15" Type="http://schemas.openxmlformats.org/officeDocument/2006/relationships/hyperlink" Target="https://www.cambridgeenglish.org/exams-and-tests/business-higher/index.aspx" TargetMode="External"/><Relationship Id="rId10" Type="http://schemas.openxmlformats.org/officeDocument/2006/relationships/hyperlink" Target="https://michiganassessment.org/wp-content/uploads/2014/10/MET_CEF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earsonpte.com" TargetMode="External"/><Relationship Id="rId14" Type="http://schemas.openxmlformats.org/officeDocument/2006/relationships/hyperlink" Target="https://www.cambridgeenglish.org/exams-and-tests/advance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26446</Words>
  <Characters>150748</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Slaght</dc:creator>
  <cp:keywords/>
  <dc:description/>
  <cp:lastModifiedBy>John Slaght</cp:lastModifiedBy>
  <cp:revision>2</cp:revision>
  <cp:lastPrinted>2020-05-18T14:39:00Z</cp:lastPrinted>
  <dcterms:created xsi:type="dcterms:W3CDTF">2021-04-06T16:44:00Z</dcterms:created>
  <dcterms:modified xsi:type="dcterms:W3CDTF">2021-04-06T16:44:00Z</dcterms:modified>
</cp:coreProperties>
</file>