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0" w:rsidRPr="00476426" w:rsidRDefault="00DE0831">
      <w:pPr>
        <w:rPr>
          <w:b/>
          <w:color w:val="0070C0"/>
          <w:sz w:val="24"/>
          <w:szCs w:val="24"/>
        </w:rPr>
      </w:pPr>
      <w:r w:rsidRPr="00476426">
        <w:rPr>
          <w:b/>
          <w:color w:val="0070C0"/>
          <w:sz w:val="24"/>
          <w:szCs w:val="24"/>
        </w:rPr>
        <w:t xml:space="preserve">Intercultural Aspects of Teaching and Learning: </w:t>
      </w:r>
      <w:r w:rsidR="00C06605" w:rsidRPr="00476426">
        <w:rPr>
          <w:b/>
          <w:color w:val="0070C0"/>
        </w:rPr>
        <w:t xml:space="preserve">Induction Session </w:t>
      </w:r>
      <w:r w:rsidRPr="00476426">
        <w:rPr>
          <w:b/>
          <w:color w:val="0070C0"/>
          <w:sz w:val="24"/>
          <w:szCs w:val="24"/>
        </w:rPr>
        <w:t xml:space="preserve">for Teaching Staff </w:t>
      </w:r>
    </w:p>
    <w:p w:rsidR="00E1107B" w:rsidRDefault="00E1107B" w:rsidP="00F0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hd w:val="clear" w:color="auto" w:fill="FFFFFF"/>
        </w:rPr>
      </w:pPr>
      <w:r>
        <w:t xml:space="preserve">“When I asked what was wrong with my essay, all he said was that he didn’t understand what my essay was about and I </w:t>
      </w:r>
      <w:r>
        <w:rPr>
          <w:rFonts w:ascii="Calibri" w:hAnsi="Calibri" w:cs="Calibri"/>
          <w:color w:val="000000"/>
          <w:shd w:val="clear" w:color="auto" w:fill="FFFFFF"/>
        </w:rPr>
        <w:t>had to change it!  When I heard that it really broke me and I went to the bathroom crying, because I knew myself I was diligent and I study for long hours.”</w:t>
      </w:r>
    </w:p>
    <w:p w:rsidR="00C73450" w:rsidRPr="00671318" w:rsidRDefault="00E1107B" w:rsidP="00671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  <w:r w:rsidRPr="00C06605">
        <w:rPr>
          <w:rFonts w:ascii="Calibri" w:hAnsi="Calibri" w:cs="Calibri"/>
          <w:color w:val="000000"/>
          <w:shd w:val="clear" w:color="auto" w:fill="FFFFFF"/>
        </w:rPr>
        <w:t>(</w:t>
      </w:r>
      <w:r w:rsidRPr="00F013EC">
        <w:rPr>
          <w:rFonts w:ascii="Calibri" w:hAnsi="Calibri" w:cs="Calibri"/>
          <w:i/>
          <w:color w:val="000000"/>
          <w:shd w:val="clear" w:color="auto" w:fill="FFFFFF"/>
        </w:rPr>
        <w:t xml:space="preserve">International </w:t>
      </w:r>
      <w:r w:rsidR="00F013EC" w:rsidRPr="00F013EC">
        <w:rPr>
          <w:rFonts w:ascii="Calibri" w:hAnsi="Calibri" w:cs="Calibri"/>
          <w:i/>
          <w:color w:val="000000"/>
          <w:shd w:val="clear" w:color="auto" w:fill="FFFFFF"/>
        </w:rPr>
        <w:t xml:space="preserve">postgraduate </w:t>
      </w:r>
      <w:r w:rsidRPr="00F013EC">
        <w:rPr>
          <w:rFonts w:ascii="Calibri" w:hAnsi="Calibri" w:cs="Calibri"/>
          <w:i/>
          <w:color w:val="000000"/>
          <w:shd w:val="clear" w:color="auto" w:fill="FFFFFF"/>
        </w:rPr>
        <w:t>student who requested a 1-1 Academic Skills consultation at HWU</w:t>
      </w:r>
      <w:r w:rsidRPr="00C06605">
        <w:rPr>
          <w:rFonts w:ascii="Calibri" w:hAnsi="Calibri" w:cs="Calibri"/>
          <w:color w:val="000000"/>
          <w:shd w:val="clear" w:color="auto" w:fill="FFFFFF"/>
        </w:rPr>
        <w:t>)</w:t>
      </w:r>
    </w:p>
    <w:p w:rsidR="00671318" w:rsidRDefault="00671318" w:rsidP="00397255">
      <w:pPr>
        <w:contextualSpacing/>
        <w:rPr>
          <w:b/>
          <w:color w:val="0070C0"/>
          <w:u w:val="single"/>
        </w:rPr>
      </w:pPr>
    </w:p>
    <w:p w:rsidR="00397255" w:rsidRDefault="00397255" w:rsidP="00397255">
      <w:pPr>
        <w:contextualSpacing/>
        <w:rPr>
          <w:b/>
          <w:color w:val="0070C0"/>
        </w:rPr>
      </w:pPr>
      <w:r w:rsidRPr="00476426">
        <w:rPr>
          <w:b/>
          <w:color w:val="0070C0"/>
          <w:u w:val="single"/>
        </w:rPr>
        <w:t xml:space="preserve">Discussion </w:t>
      </w:r>
      <w:r w:rsidR="00476426" w:rsidRPr="00476426">
        <w:rPr>
          <w:b/>
          <w:color w:val="0070C0"/>
          <w:u w:val="single"/>
        </w:rPr>
        <w:t>A</w:t>
      </w:r>
      <w:r w:rsidR="00476426">
        <w:rPr>
          <w:b/>
          <w:color w:val="0070C0"/>
        </w:rPr>
        <w:t>.</w:t>
      </w:r>
      <w:r w:rsidRPr="00476426">
        <w:rPr>
          <w:b/>
          <w:color w:val="0070C0"/>
        </w:rPr>
        <w:t xml:space="preserve"> </w:t>
      </w:r>
      <w:r w:rsidR="00476426" w:rsidRPr="00476426">
        <w:rPr>
          <w:b/>
          <w:color w:val="0070C0"/>
        </w:rPr>
        <w:t>Diversity in the classroom:</w:t>
      </w:r>
      <w:r w:rsidR="009804D2" w:rsidRPr="00476426">
        <w:rPr>
          <w:b/>
          <w:color w:val="0070C0"/>
        </w:rPr>
        <w:t xml:space="preserve"> intercultural aspects of t</w:t>
      </w:r>
      <w:r w:rsidRPr="00476426">
        <w:rPr>
          <w:b/>
          <w:color w:val="0070C0"/>
        </w:rPr>
        <w:t>eaching</w:t>
      </w:r>
      <w:r w:rsidR="009804D2" w:rsidRPr="00476426">
        <w:rPr>
          <w:b/>
          <w:color w:val="0070C0"/>
        </w:rPr>
        <w:t xml:space="preserve"> and learning</w:t>
      </w:r>
    </w:p>
    <w:p w:rsidR="00781860" w:rsidRPr="00476426" w:rsidRDefault="00781860" w:rsidP="00397255">
      <w:pPr>
        <w:contextualSpacing/>
        <w:rPr>
          <w:b/>
          <w:color w:val="0070C0"/>
        </w:rPr>
      </w:pPr>
    </w:p>
    <w:p w:rsidR="00781860" w:rsidRDefault="00781860" w:rsidP="00781860">
      <w:r>
        <w:rPr>
          <w:b/>
        </w:rPr>
        <w:t xml:space="preserve">DISCUSS: </w:t>
      </w:r>
      <w:r w:rsidR="006D72D8" w:rsidRPr="00781860">
        <w:rPr>
          <w:b/>
        </w:rPr>
        <w:t>C</w:t>
      </w:r>
      <w:r w:rsidR="00DE0831" w:rsidRPr="00781860">
        <w:rPr>
          <w:b/>
        </w:rPr>
        <w:t>an c</w:t>
      </w:r>
      <w:r w:rsidR="006D72D8" w:rsidRPr="00781860">
        <w:rPr>
          <w:b/>
        </w:rPr>
        <w:t xml:space="preserve">ulture affect </w:t>
      </w:r>
      <w:r w:rsidR="00E202F1" w:rsidRPr="00781860">
        <w:rPr>
          <w:b/>
        </w:rPr>
        <w:t>the expectations, assumptions or behaviour of</w:t>
      </w:r>
      <w:r w:rsidR="00E202F1">
        <w:t xml:space="preserve"> </w:t>
      </w:r>
      <w:proofErr w:type="gramStart"/>
      <w:r w:rsidR="00E202F1" w:rsidRPr="00781860">
        <w:rPr>
          <w:b/>
        </w:rPr>
        <w:t>HE</w:t>
      </w:r>
      <w:proofErr w:type="gramEnd"/>
      <w:r w:rsidR="00E202F1" w:rsidRPr="00781860">
        <w:rPr>
          <w:b/>
        </w:rPr>
        <w:t xml:space="preserve"> teaching</w:t>
      </w:r>
      <w:r w:rsidR="00E202F1">
        <w:t xml:space="preserve"> </w:t>
      </w:r>
      <w:r w:rsidR="006D72D8" w:rsidRPr="00781860">
        <w:rPr>
          <w:b/>
        </w:rPr>
        <w:t>staff or student</w:t>
      </w:r>
      <w:r w:rsidR="00E202F1" w:rsidRPr="00781860">
        <w:rPr>
          <w:b/>
        </w:rPr>
        <w:t>s</w:t>
      </w:r>
      <w:r w:rsidR="00DE0831">
        <w:t xml:space="preserve"> </w:t>
      </w:r>
      <w:r w:rsidR="00DE0831" w:rsidRPr="00781860">
        <w:rPr>
          <w:b/>
        </w:rPr>
        <w:t xml:space="preserve">in </w:t>
      </w:r>
      <w:r w:rsidR="006D72D8" w:rsidRPr="00781860">
        <w:rPr>
          <w:b/>
        </w:rPr>
        <w:t>any of the following areas</w:t>
      </w:r>
      <w:r w:rsidR="00DE0831" w:rsidRPr="00781860">
        <w:rPr>
          <w:b/>
        </w:rPr>
        <w:t xml:space="preserve">? </w:t>
      </w:r>
      <w:r w:rsidR="006D72D8" w:rsidRPr="00781860">
        <w:rPr>
          <w:b/>
        </w:rPr>
        <w:t xml:space="preserve"> If so, how</w:t>
      </w:r>
      <w:r w:rsidR="00B11A18" w:rsidRPr="00781860">
        <w:rPr>
          <w:b/>
        </w:rPr>
        <w:t>?  G</w:t>
      </w:r>
      <w:r w:rsidR="00E202F1" w:rsidRPr="00781860">
        <w:rPr>
          <w:b/>
        </w:rPr>
        <w:t>ive examples if possible.</w:t>
      </w:r>
      <w:r w:rsidR="00CA509E" w:rsidRPr="00CA509E">
        <w:t xml:space="preserve"> </w:t>
      </w:r>
      <w:r w:rsidR="00CA509E">
        <w:t xml:space="preserve">           </w:t>
      </w:r>
      <w:r w:rsidR="00B11A18">
        <w:t xml:space="preserve">       </w:t>
      </w:r>
    </w:p>
    <w:p w:rsidR="00781860" w:rsidRPr="00781860" w:rsidRDefault="00781860" w:rsidP="00781860">
      <w:pPr>
        <w:rPr>
          <w:b/>
        </w:rPr>
      </w:pPr>
      <w:r>
        <w:rPr>
          <w:b/>
        </w:rPr>
        <w:t>Choose topics below to d</w:t>
      </w:r>
      <w:r w:rsidRPr="001D1238">
        <w:rPr>
          <w:b/>
        </w:rPr>
        <w:t>iscuss</w:t>
      </w:r>
      <w:r>
        <w:rPr>
          <w:b/>
        </w:rPr>
        <w:t xml:space="preserve"> </w:t>
      </w:r>
      <w:r>
        <w:rPr>
          <w:b/>
        </w:rPr>
        <w:t>with your group, and p</w:t>
      </w:r>
      <w:r>
        <w:rPr>
          <w:b/>
        </w:rPr>
        <w:t>repare</w:t>
      </w:r>
      <w:r w:rsidRPr="001D1238">
        <w:rPr>
          <w:b/>
        </w:rPr>
        <w:t xml:space="preserve"> to report</w:t>
      </w:r>
      <w:r>
        <w:rPr>
          <w:b/>
        </w:rPr>
        <w:t xml:space="preserve"> </w:t>
      </w:r>
      <w:r>
        <w:rPr>
          <w:b/>
        </w:rPr>
        <w:t>key</w:t>
      </w:r>
      <w:bookmarkStart w:id="0" w:name="_GoBack"/>
      <w:bookmarkEnd w:id="0"/>
      <w:r>
        <w:rPr>
          <w:b/>
        </w:rPr>
        <w:t xml:space="preserve"> idea</w:t>
      </w:r>
      <w:r w:rsidRPr="001D1238">
        <w:rPr>
          <w:b/>
        </w:rPr>
        <w:t xml:space="preserve">s in </w:t>
      </w:r>
      <w:r w:rsidRPr="00B11A18">
        <w:rPr>
          <w:b/>
          <w:u w:val="single"/>
        </w:rPr>
        <w:t>8 minutes</w:t>
      </w:r>
      <w:r w:rsidRPr="001D1238">
        <w:rPr>
          <w:b/>
        </w:rPr>
        <w:t>:</w:t>
      </w:r>
    </w:p>
    <w:p w:rsidR="00E202F1" w:rsidRDefault="00B11A18" w:rsidP="00781860">
      <w:r>
        <w:t>*</w:t>
      </w:r>
      <w:r w:rsidR="00CA509E">
        <w:t xml:space="preserve">The term ‘culture’ is used here in the broadest sense, to refer to </w:t>
      </w:r>
      <w:r w:rsidR="004719B5">
        <w:t xml:space="preserve">the values, beliefs and behaviour of </w:t>
      </w:r>
      <w:r w:rsidR="00CA509E">
        <w:t>cultural groups of all types, whether within organisations, age groups, differently abled or</w:t>
      </w:r>
      <w:r>
        <w:t xml:space="preserve"> transnational interest groups.</w:t>
      </w:r>
    </w:p>
    <w:p w:rsidR="00DE0831" w:rsidRDefault="006D72D8" w:rsidP="00E202F1">
      <w:pPr>
        <w:pStyle w:val="ListParagraph"/>
      </w:pPr>
      <w:r>
        <w:t xml:space="preserve"> </w:t>
      </w:r>
    </w:p>
    <w:p w:rsidR="00DE0831" w:rsidRDefault="00DE0831" w:rsidP="006D72D8">
      <w:pPr>
        <w:pStyle w:val="ListParagraph"/>
        <w:numPr>
          <w:ilvl w:val="0"/>
          <w:numId w:val="2"/>
        </w:numPr>
      </w:pPr>
      <w:r>
        <w:t xml:space="preserve">Classroom interaction </w:t>
      </w:r>
    </w:p>
    <w:p w:rsidR="00671318" w:rsidRDefault="00671318" w:rsidP="00671318">
      <w:pPr>
        <w:pStyle w:val="ListParagraph"/>
        <w:ind w:left="1080"/>
      </w:pPr>
    </w:p>
    <w:p w:rsidR="006D72D8" w:rsidRDefault="006D72D8" w:rsidP="006D72D8">
      <w:pPr>
        <w:pStyle w:val="ListParagraph"/>
        <w:ind w:left="1080"/>
      </w:pPr>
    </w:p>
    <w:p w:rsidR="00FE4A3B" w:rsidRDefault="00FE4A3B" w:rsidP="006D72D8">
      <w:pPr>
        <w:pStyle w:val="ListParagraph"/>
        <w:numPr>
          <w:ilvl w:val="0"/>
          <w:numId w:val="2"/>
        </w:numPr>
      </w:pPr>
      <w:r>
        <w:t xml:space="preserve">Group work </w:t>
      </w:r>
    </w:p>
    <w:p w:rsidR="00FE4A3B" w:rsidRDefault="00FE4A3B" w:rsidP="00FE4A3B">
      <w:pPr>
        <w:pStyle w:val="ListParagraph"/>
        <w:ind w:left="1080"/>
      </w:pPr>
    </w:p>
    <w:p w:rsidR="00671318" w:rsidRDefault="00671318" w:rsidP="00FE4A3B">
      <w:pPr>
        <w:pStyle w:val="ListParagraph"/>
        <w:ind w:left="1080"/>
      </w:pPr>
    </w:p>
    <w:p w:rsidR="00DE0831" w:rsidRDefault="00DE0831" w:rsidP="006D72D8">
      <w:pPr>
        <w:pStyle w:val="ListParagraph"/>
        <w:numPr>
          <w:ilvl w:val="0"/>
          <w:numId w:val="2"/>
        </w:numPr>
      </w:pPr>
      <w:r>
        <w:t xml:space="preserve">Student and teacher roles </w:t>
      </w:r>
    </w:p>
    <w:p w:rsidR="006D72D8" w:rsidRDefault="006D72D8" w:rsidP="006D72D8">
      <w:pPr>
        <w:pStyle w:val="ListParagraph"/>
        <w:ind w:left="1080"/>
      </w:pPr>
    </w:p>
    <w:p w:rsidR="00671318" w:rsidRDefault="00671318" w:rsidP="006D72D8">
      <w:pPr>
        <w:pStyle w:val="ListParagraph"/>
        <w:ind w:left="1080"/>
      </w:pPr>
    </w:p>
    <w:p w:rsidR="00FE4A3B" w:rsidRDefault="00F91266" w:rsidP="00F91266">
      <w:pPr>
        <w:pStyle w:val="ListParagraph"/>
        <w:numPr>
          <w:ilvl w:val="0"/>
          <w:numId w:val="2"/>
        </w:numPr>
      </w:pPr>
      <w:r>
        <w:t>Formative or summative</w:t>
      </w:r>
      <w:r w:rsidRPr="00F91266">
        <w:t xml:space="preserve"> </w:t>
      </w:r>
      <w:r>
        <w:t>assessment</w:t>
      </w:r>
    </w:p>
    <w:p w:rsidR="00F91266" w:rsidRDefault="00F91266" w:rsidP="00F91266">
      <w:pPr>
        <w:pStyle w:val="ListParagraph"/>
        <w:ind w:left="1080"/>
      </w:pPr>
    </w:p>
    <w:p w:rsidR="00671318" w:rsidRDefault="00671318" w:rsidP="00FE4A3B">
      <w:pPr>
        <w:pStyle w:val="ListParagraph"/>
        <w:ind w:left="1080"/>
      </w:pPr>
    </w:p>
    <w:p w:rsidR="00FE4A3B" w:rsidRDefault="00DE0831" w:rsidP="00FE4A3B">
      <w:pPr>
        <w:pStyle w:val="ListParagraph"/>
        <w:numPr>
          <w:ilvl w:val="0"/>
          <w:numId w:val="2"/>
        </w:numPr>
      </w:pPr>
      <w:r>
        <w:t xml:space="preserve">Student autonomy  </w:t>
      </w:r>
    </w:p>
    <w:p w:rsidR="00FE4A3B" w:rsidRDefault="00FE4A3B" w:rsidP="00FE4A3B">
      <w:pPr>
        <w:pStyle w:val="ListParagraph"/>
        <w:ind w:left="1080"/>
      </w:pPr>
    </w:p>
    <w:p w:rsidR="00671318" w:rsidRDefault="00671318" w:rsidP="00FE4A3B">
      <w:pPr>
        <w:pStyle w:val="ListParagraph"/>
        <w:ind w:left="1080"/>
      </w:pPr>
    </w:p>
    <w:p w:rsidR="006D7C0D" w:rsidRDefault="006D7C0D" w:rsidP="006D7C0D">
      <w:pPr>
        <w:pStyle w:val="ListParagraph"/>
        <w:numPr>
          <w:ilvl w:val="0"/>
          <w:numId w:val="2"/>
        </w:numPr>
      </w:pPr>
      <w:r>
        <w:t>Session/ lecture content</w:t>
      </w:r>
    </w:p>
    <w:p w:rsidR="006D7C0D" w:rsidRDefault="006D7C0D" w:rsidP="006D7C0D">
      <w:pPr>
        <w:pStyle w:val="ListParagraph"/>
        <w:ind w:left="1080"/>
      </w:pPr>
    </w:p>
    <w:p w:rsidR="006D7C0D" w:rsidRDefault="006D7C0D" w:rsidP="006D7C0D">
      <w:pPr>
        <w:pStyle w:val="ListParagraph"/>
        <w:ind w:left="1080"/>
      </w:pPr>
    </w:p>
    <w:p w:rsidR="006D7C0D" w:rsidRDefault="006D7C0D" w:rsidP="006D7C0D">
      <w:pPr>
        <w:pStyle w:val="ListParagraph"/>
        <w:numPr>
          <w:ilvl w:val="0"/>
          <w:numId w:val="2"/>
        </w:numPr>
      </w:pPr>
      <w:r>
        <w:t>Writing: register, rhetorical conventions, genres…</w:t>
      </w:r>
    </w:p>
    <w:p w:rsidR="006D7C0D" w:rsidRDefault="006D7C0D" w:rsidP="006D7C0D">
      <w:pPr>
        <w:pStyle w:val="ListParagraph"/>
      </w:pPr>
    </w:p>
    <w:p w:rsidR="006D7C0D" w:rsidRDefault="006D7C0D" w:rsidP="006D7C0D">
      <w:pPr>
        <w:pStyle w:val="ListParagraph"/>
        <w:ind w:left="1080"/>
      </w:pPr>
    </w:p>
    <w:p w:rsidR="00701E77" w:rsidRDefault="00DE0831" w:rsidP="004719B5">
      <w:pPr>
        <w:pStyle w:val="ListParagraph"/>
        <w:numPr>
          <w:ilvl w:val="0"/>
          <w:numId w:val="2"/>
        </w:numPr>
      </w:pPr>
      <w:r>
        <w:t xml:space="preserve">Intellectual property and acknowledgement of sources  </w:t>
      </w:r>
    </w:p>
    <w:p w:rsidR="00671318" w:rsidRDefault="00671318" w:rsidP="00701E77">
      <w:pPr>
        <w:pStyle w:val="ListParagraph"/>
      </w:pPr>
    </w:p>
    <w:p w:rsidR="004719B5" w:rsidRDefault="004719B5" w:rsidP="00701E77">
      <w:pPr>
        <w:pStyle w:val="ListParagraph"/>
      </w:pPr>
    </w:p>
    <w:p w:rsidR="00701E77" w:rsidRDefault="00701E77" w:rsidP="00B328A1">
      <w:pPr>
        <w:pStyle w:val="ListParagraph"/>
        <w:numPr>
          <w:ilvl w:val="0"/>
          <w:numId w:val="2"/>
        </w:numPr>
      </w:pPr>
      <w:r>
        <w:t>Other?</w:t>
      </w:r>
    </w:p>
    <w:p w:rsidR="00F91266" w:rsidRDefault="00F91266" w:rsidP="00F91266"/>
    <w:p w:rsidR="004719B5" w:rsidRDefault="004719B5" w:rsidP="00F91266"/>
    <w:p w:rsidR="00DE0831" w:rsidRPr="009470A4" w:rsidRDefault="00476426" w:rsidP="00B328A1">
      <w:pPr>
        <w:rPr>
          <w:i/>
        </w:rPr>
      </w:pPr>
      <w:r>
        <w:rPr>
          <w:b/>
          <w:color w:val="0070C0"/>
          <w:u w:val="single"/>
        </w:rPr>
        <w:lastRenderedPageBreak/>
        <w:t>Discussion</w:t>
      </w:r>
      <w:r w:rsidR="000131CD" w:rsidRPr="003809C7">
        <w:rPr>
          <w:b/>
          <w:color w:val="0070C0"/>
          <w:u w:val="single"/>
        </w:rPr>
        <w:t xml:space="preserve"> B</w:t>
      </w:r>
      <w:r w:rsidR="000131CD" w:rsidRPr="00476426">
        <w:rPr>
          <w:b/>
          <w:color w:val="0070C0"/>
        </w:rPr>
        <w:t xml:space="preserve">: </w:t>
      </w:r>
      <w:r w:rsidR="003809C7" w:rsidRPr="003809C7">
        <w:rPr>
          <w:b/>
          <w:color w:val="0070C0"/>
        </w:rPr>
        <w:t>Cultural misunderstandings:</w:t>
      </w:r>
      <w:r w:rsidR="009470A4" w:rsidRPr="003809C7">
        <w:rPr>
          <w:i/>
          <w:color w:val="0070C0"/>
        </w:rPr>
        <w:t xml:space="preserve"> </w:t>
      </w:r>
      <w:r w:rsidR="00DE0831" w:rsidRPr="003809C7">
        <w:rPr>
          <w:b/>
          <w:color w:val="0070C0"/>
        </w:rPr>
        <w:t xml:space="preserve">What went wrong? </w:t>
      </w:r>
    </w:p>
    <w:p w:rsidR="00B428F3" w:rsidRPr="00B428F3" w:rsidRDefault="00781860" w:rsidP="00B428F3">
      <w:r>
        <w:t>Choose some of the scenarios below and</w:t>
      </w:r>
      <w:r w:rsidR="00DE0831">
        <w:t xml:space="preserve"> </w:t>
      </w:r>
      <w:r w:rsidR="00701E77">
        <w:t>discuss</w:t>
      </w:r>
      <w:r>
        <w:t xml:space="preserve"> </w:t>
      </w:r>
      <w:r w:rsidR="00DE0831">
        <w:t>possible causes of the cultural misunderstanding</w:t>
      </w:r>
      <w:r w:rsidR="00FE4A3B">
        <w:t xml:space="preserve"> or issue</w:t>
      </w:r>
      <w:r>
        <w:t>. B</w:t>
      </w:r>
      <w:r w:rsidR="00DE0831">
        <w:t xml:space="preserve">e ready to </w:t>
      </w:r>
      <w:r w:rsidR="000131CD">
        <w:t xml:space="preserve">report </w:t>
      </w:r>
      <w:r w:rsidR="00DE0831">
        <w:t xml:space="preserve">your ideas </w:t>
      </w:r>
      <w:r w:rsidR="000131CD">
        <w:t>to the rest of the</w:t>
      </w:r>
      <w:r w:rsidR="008B6F20">
        <w:t xml:space="preserve"> group in</w:t>
      </w:r>
      <w:r w:rsidR="00384CBB">
        <w:rPr>
          <w:b/>
          <w:color w:val="0070C0"/>
        </w:rPr>
        <w:t xml:space="preserve"> </w:t>
      </w:r>
      <w:r w:rsidRPr="00781860">
        <w:rPr>
          <w:b/>
        </w:rPr>
        <w:t>8</w:t>
      </w:r>
      <w:r w:rsidR="008B6F20" w:rsidRPr="00781860">
        <w:rPr>
          <w:b/>
        </w:rPr>
        <w:t xml:space="preserve"> minutes:</w:t>
      </w:r>
    </w:p>
    <w:p w:rsidR="00B428F3" w:rsidRDefault="00FE4A3B" w:rsidP="00A820C6">
      <w:pPr>
        <w:pStyle w:val="ListParagraph"/>
        <w:numPr>
          <w:ilvl w:val="0"/>
          <w:numId w:val="8"/>
        </w:numPr>
      </w:pPr>
      <w:r>
        <w:t>Student: I</w:t>
      </w:r>
      <w:r w:rsidR="00B428F3" w:rsidRPr="00B428F3">
        <w:t xml:space="preserve"> us</w:t>
      </w:r>
      <w:r>
        <w:t>ually get</w:t>
      </w:r>
      <w:r w:rsidR="00B428F3" w:rsidRPr="00B428F3">
        <w:t xml:space="preserve"> </w:t>
      </w:r>
      <w:proofErr w:type="gramStart"/>
      <w:r w:rsidR="00B428F3" w:rsidRPr="00B428F3">
        <w:t>A</w:t>
      </w:r>
      <w:proofErr w:type="gramEnd"/>
      <w:r w:rsidR="00B428F3" w:rsidRPr="00B428F3">
        <w:t xml:space="preserve"> grades for my essays and I attended every single lecture, so I was shocked to get a D in the exam.</w:t>
      </w:r>
    </w:p>
    <w:p w:rsidR="000131CD" w:rsidRDefault="000131CD" w:rsidP="000131CD">
      <w:pPr>
        <w:pStyle w:val="ListParagraph"/>
      </w:pPr>
    </w:p>
    <w:p w:rsidR="005729E3" w:rsidRDefault="005729E3" w:rsidP="00A820C6">
      <w:pPr>
        <w:pStyle w:val="ListParagraph"/>
        <w:numPr>
          <w:ilvl w:val="0"/>
          <w:numId w:val="8"/>
        </w:numPr>
      </w:pPr>
      <w:r>
        <w:t xml:space="preserve">[After group discussion] Students A: </w:t>
      </w:r>
      <w:r w:rsidR="000A4DA3">
        <w:t>“</w:t>
      </w:r>
      <w:r>
        <w:t>Students B were slow, boring conversationalists</w:t>
      </w:r>
      <w:r w:rsidR="000A4DA3">
        <w:t>”.   Students B: “Students A were rude”.</w:t>
      </w:r>
      <w:r w:rsidR="00CA53F9">
        <w:t xml:space="preserve"> (adapted from Spencer-</w:t>
      </w:r>
      <w:proofErr w:type="spellStart"/>
      <w:r w:rsidR="00CA53F9">
        <w:t>Oatey</w:t>
      </w:r>
      <w:proofErr w:type="spellEnd"/>
      <w:r w:rsidR="001955D1">
        <w:t xml:space="preserve"> &amp; Xing, 2005, p.58)</w:t>
      </w:r>
    </w:p>
    <w:p w:rsidR="00FE4A3B" w:rsidRDefault="00FE4A3B" w:rsidP="00FE4A3B">
      <w:pPr>
        <w:pStyle w:val="ListParagraph"/>
      </w:pPr>
    </w:p>
    <w:p w:rsidR="009470A4" w:rsidRDefault="00FE4A3B" w:rsidP="00A820C6">
      <w:pPr>
        <w:pStyle w:val="ListParagraph"/>
        <w:numPr>
          <w:ilvl w:val="0"/>
          <w:numId w:val="8"/>
        </w:numPr>
      </w:pPr>
      <w:r w:rsidRPr="00B428F3">
        <w:t>Student [knocks on lecturer’s office door]:  Hi, I have something I need</w:t>
      </w:r>
      <w:r w:rsidR="00B729EA">
        <w:t xml:space="preserve"> to discuss. </w:t>
      </w:r>
      <w:proofErr w:type="gramStart"/>
      <w:r w:rsidR="00B729EA">
        <w:t>I’ll</w:t>
      </w:r>
      <w:proofErr w:type="gramEnd"/>
      <w:r w:rsidR="00B729EA">
        <w:t xml:space="preserve"> see you later!  </w:t>
      </w:r>
      <w:r>
        <w:t xml:space="preserve"> </w:t>
      </w:r>
      <w:r w:rsidRPr="00B428F3">
        <w:t xml:space="preserve">Teacher: No, you </w:t>
      </w:r>
      <w:proofErr w:type="gramStart"/>
      <w:r w:rsidRPr="00B428F3">
        <w:t>won’t</w:t>
      </w:r>
      <w:proofErr w:type="gramEnd"/>
      <w:r w:rsidRPr="00B428F3">
        <w:t>!  [shuts door]</w:t>
      </w:r>
    </w:p>
    <w:p w:rsidR="009470A4" w:rsidRPr="00B428F3" w:rsidRDefault="009470A4" w:rsidP="009470A4">
      <w:pPr>
        <w:pStyle w:val="ListParagraph"/>
      </w:pPr>
    </w:p>
    <w:p w:rsidR="00FE4A3B" w:rsidRDefault="00FE4A3B" w:rsidP="00A820C6">
      <w:pPr>
        <w:pStyle w:val="ListParagraph"/>
        <w:numPr>
          <w:ilvl w:val="0"/>
          <w:numId w:val="8"/>
        </w:numPr>
      </w:pPr>
      <w:r w:rsidRPr="00FE4A3B">
        <w:t xml:space="preserve">A student in your class is polite but </w:t>
      </w:r>
      <w:proofErr w:type="gramStart"/>
      <w:r w:rsidRPr="00FE4A3B">
        <w:t>doesn’t</w:t>
      </w:r>
      <w:proofErr w:type="gramEnd"/>
      <w:r w:rsidRPr="00FE4A3B">
        <w:t xml:space="preserve"> participate much in group work and seldom gives you eye contact.  Why might that be? How could you find out?</w:t>
      </w:r>
    </w:p>
    <w:p w:rsidR="00FE4A3B" w:rsidRPr="00FE4A3B" w:rsidRDefault="00FE4A3B" w:rsidP="00FE4A3B">
      <w:pPr>
        <w:pStyle w:val="ListParagraph"/>
      </w:pPr>
    </w:p>
    <w:p w:rsidR="00FE4A3B" w:rsidRDefault="001955D1" w:rsidP="00A820C6">
      <w:pPr>
        <w:pStyle w:val="ListParagraph"/>
        <w:numPr>
          <w:ilvl w:val="0"/>
          <w:numId w:val="8"/>
        </w:numPr>
      </w:pPr>
      <w:r>
        <w:t xml:space="preserve">The students </w:t>
      </w:r>
      <w:proofErr w:type="gramStart"/>
      <w:r>
        <w:t>y</w:t>
      </w:r>
      <w:r w:rsidR="00FE4A3B">
        <w:t>ou've</w:t>
      </w:r>
      <w:proofErr w:type="gramEnd"/>
      <w:r w:rsidR="00FE4A3B">
        <w:t xml:space="preserve"> been teaching </w:t>
      </w:r>
      <w:r>
        <w:t xml:space="preserve">for three weeks </w:t>
      </w:r>
      <w:r w:rsidR="00FE4A3B">
        <w:t xml:space="preserve">were very quiet at the beginning and are still quiet. Most seem able to answer questions related to learning materials so the problem </w:t>
      </w:r>
      <w:proofErr w:type="gramStart"/>
      <w:r w:rsidR="00B729EA">
        <w:t>doesn’t</w:t>
      </w:r>
      <w:proofErr w:type="gramEnd"/>
      <w:r w:rsidR="00B729EA">
        <w:t xml:space="preserve"> seem to be</w:t>
      </w:r>
      <w:r w:rsidR="00FE4A3B">
        <w:t xml:space="preserve"> related to lack of comprehension.  Why might they be quiet? What steps could you take to make the class more interactive?</w:t>
      </w:r>
    </w:p>
    <w:p w:rsidR="00FE4A3B" w:rsidRDefault="00FE4A3B" w:rsidP="00FE4A3B">
      <w:pPr>
        <w:pStyle w:val="ListParagraph"/>
      </w:pPr>
    </w:p>
    <w:p w:rsidR="009470A4" w:rsidRDefault="009470A4" w:rsidP="00A820C6">
      <w:pPr>
        <w:pStyle w:val="ListParagraph"/>
        <w:numPr>
          <w:ilvl w:val="0"/>
          <w:numId w:val="8"/>
        </w:numPr>
      </w:pPr>
      <w:r>
        <w:t>S</w:t>
      </w:r>
      <w:r w:rsidR="00476426">
        <w:t>ome</w:t>
      </w:r>
      <w:r>
        <w:t xml:space="preserve"> years ago, a </w:t>
      </w:r>
      <w:r w:rsidR="00476426">
        <w:t>relatively</w:t>
      </w:r>
      <w:r>
        <w:t xml:space="preserve"> inexperienced female HW</w:t>
      </w:r>
      <w:r w:rsidR="002B3828">
        <w:t>U</w:t>
      </w:r>
      <w:r>
        <w:t xml:space="preserve"> Pre-sessional teacher was standing at the white board, explaining something to her class. A male student walked to the front and took the board pen out of her hand. He then turned to the class</w:t>
      </w:r>
      <w:r w:rsidR="00476426">
        <w:t>,</w:t>
      </w:r>
      <w:r>
        <w:t xml:space="preserve"> </w:t>
      </w:r>
      <w:proofErr w:type="gramStart"/>
      <w:r w:rsidR="002B3828">
        <w:t>saying</w:t>
      </w:r>
      <w:proofErr w:type="gramEnd"/>
      <w:r>
        <w:t xml:space="preserve"> “I’ll explain it!”</w:t>
      </w:r>
    </w:p>
    <w:p w:rsidR="003809C7" w:rsidRDefault="003809C7" w:rsidP="002B3828">
      <w:pPr>
        <w:rPr>
          <w:b/>
        </w:rPr>
      </w:pPr>
    </w:p>
    <w:p w:rsidR="001955D1" w:rsidRPr="008B6F20" w:rsidRDefault="001955D1" w:rsidP="002B3828">
      <w:pPr>
        <w:rPr>
          <w:b/>
          <w:color w:val="0070C0"/>
        </w:rPr>
      </w:pPr>
      <w:r w:rsidRPr="008B6F20">
        <w:rPr>
          <w:b/>
          <w:color w:val="0070C0"/>
        </w:rPr>
        <w:t xml:space="preserve">Task </w:t>
      </w:r>
      <w:r w:rsidR="000131CD" w:rsidRPr="008B6F20">
        <w:rPr>
          <w:b/>
          <w:color w:val="0070C0"/>
        </w:rPr>
        <w:t>C</w:t>
      </w:r>
      <w:r w:rsidRPr="008B6F20">
        <w:rPr>
          <w:b/>
          <w:color w:val="0070C0"/>
        </w:rPr>
        <w:t xml:space="preserve">: </w:t>
      </w:r>
      <w:r w:rsidR="00F60D1C" w:rsidRPr="008B6F20">
        <w:rPr>
          <w:b/>
          <w:color w:val="0070C0"/>
        </w:rPr>
        <w:t xml:space="preserve">Final </w:t>
      </w:r>
      <w:r w:rsidRPr="008B6F20">
        <w:rPr>
          <w:b/>
          <w:color w:val="0070C0"/>
        </w:rPr>
        <w:t>Group Discussion</w:t>
      </w:r>
      <w:r w:rsidR="00F60D1C" w:rsidRPr="008B6F20">
        <w:rPr>
          <w:b/>
          <w:color w:val="0070C0"/>
        </w:rPr>
        <w:t xml:space="preserve">: planning to maximise the </w:t>
      </w:r>
      <w:r w:rsidR="00476426" w:rsidRPr="008B6F20">
        <w:rPr>
          <w:b/>
          <w:color w:val="0070C0"/>
        </w:rPr>
        <w:t>benefits of student diversity</w:t>
      </w:r>
    </w:p>
    <w:p w:rsidR="00B729EA" w:rsidRDefault="001955D1" w:rsidP="00A820C6">
      <w:pPr>
        <w:pStyle w:val="ListParagraph"/>
        <w:numPr>
          <w:ilvl w:val="0"/>
          <w:numId w:val="8"/>
        </w:numPr>
      </w:pPr>
      <w:r>
        <w:t>How can teachers</w:t>
      </w:r>
      <w:r w:rsidR="00B729EA">
        <w:t>:</w:t>
      </w:r>
    </w:p>
    <w:p w:rsidR="00B729EA" w:rsidRDefault="001955D1" w:rsidP="000131CD">
      <w:pPr>
        <w:pStyle w:val="ListParagraph"/>
      </w:pPr>
      <w:r>
        <w:t xml:space="preserve"> </w:t>
      </w:r>
    </w:p>
    <w:p w:rsidR="00B729EA" w:rsidRDefault="001955D1" w:rsidP="00B729EA">
      <w:pPr>
        <w:pStyle w:val="ListParagraph"/>
        <w:numPr>
          <w:ilvl w:val="0"/>
          <w:numId w:val="6"/>
        </w:numPr>
      </w:pPr>
      <w:proofErr w:type="gramStart"/>
      <w:r>
        <w:t>plan</w:t>
      </w:r>
      <w:proofErr w:type="gramEnd"/>
      <w:r>
        <w:t xml:space="preserve"> sessions to accommodate student diversity (e.g. previous academic culture,</w:t>
      </w:r>
      <w:r w:rsidR="00476426">
        <w:t xml:space="preserve"> academic discipline, age,</w:t>
      </w:r>
      <w:r w:rsidRPr="005C08D1">
        <w:t xml:space="preserve"> </w:t>
      </w:r>
      <w:r w:rsidR="00476426">
        <w:t xml:space="preserve">health, </w:t>
      </w:r>
      <w:r>
        <w:t>neuro</w:t>
      </w:r>
      <w:r w:rsidR="00476426">
        <w:t>logical type</w:t>
      </w:r>
      <w:r>
        <w:t>, gende</w:t>
      </w:r>
      <w:r w:rsidR="00476426">
        <w:t>r, personality…</w:t>
      </w:r>
      <w:r w:rsidR="00B729EA">
        <w:t>)?</w:t>
      </w:r>
    </w:p>
    <w:p w:rsidR="00B729EA" w:rsidRDefault="00B729EA" w:rsidP="00B729EA">
      <w:pPr>
        <w:pStyle w:val="ListParagraph"/>
        <w:ind w:left="1080"/>
      </w:pPr>
    </w:p>
    <w:p w:rsidR="001955D1" w:rsidRDefault="00804240" w:rsidP="00B729EA">
      <w:pPr>
        <w:pStyle w:val="ListParagraph"/>
        <w:numPr>
          <w:ilvl w:val="0"/>
          <w:numId w:val="6"/>
        </w:numPr>
      </w:pPr>
      <w:proofErr w:type="gramStart"/>
      <w:r>
        <w:t>foster</w:t>
      </w:r>
      <w:proofErr w:type="gramEnd"/>
      <w:r>
        <w:t xml:space="preserve"> development of a </w:t>
      </w:r>
      <w:r w:rsidRPr="00804240">
        <w:rPr>
          <w:i/>
        </w:rPr>
        <w:t>negotiated class culture</w:t>
      </w:r>
      <w:r w:rsidR="00794D1C">
        <w:rPr>
          <w:i/>
        </w:rPr>
        <w:t xml:space="preserve"> </w:t>
      </w:r>
      <w:r w:rsidR="00794D1C">
        <w:t>based on mutual respect</w:t>
      </w:r>
      <w:r>
        <w:t>?</w:t>
      </w:r>
    </w:p>
    <w:p w:rsidR="00476426" w:rsidRDefault="00476426" w:rsidP="002B3828"/>
    <w:p w:rsidR="002B3828" w:rsidRPr="006E44F2" w:rsidRDefault="00781860" w:rsidP="006E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>
        <w:rPr>
          <w:b/>
          <w:color w:val="0070C0"/>
        </w:rPr>
        <w:t>W</w:t>
      </w:r>
      <w:r w:rsidR="006E44F2" w:rsidRPr="006E44F2">
        <w:rPr>
          <w:b/>
          <w:color w:val="0070C0"/>
        </w:rPr>
        <w:t xml:space="preserve">rite your name and email address here if </w:t>
      </w:r>
      <w:proofErr w:type="gramStart"/>
      <w:r w:rsidR="006E44F2" w:rsidRPr="006E44F2">
        <w:rPr>
          <w:b/>
          <w:color w:val="0070C0"/>
        </w:rPr>
        <w:t>you’d</w:t>
      </w:r>
      <w:proofErr w:type="gramEnd"/>
      <w:r w:rsidR="006E44F2" w:rsidRPr="006E44F2">
        <w:rPr>
          <w:b/>
          <w:color w:val="0070C0"/>
        </w:rPr>
        <w:t xml:space="preserve"> like to receive a summary of today’s discussion:</w:t>
      </w:r>
    </w:p>
    <w:p w:rsidR="006E44F2" w:rsidRDefault="006E44F2" w:rsidP="006E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</w:p>
    <w:p w:rsidR="006E44F2" w:rsidRDefault="006E44F2" w:rsidP="006E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44F2" w:rsidRDefault="006E44F2" w:rsidP="006E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Email:</w:t>
      </w:r>
    </w:p>
    <w:p w:rsidR="00781860" w:rsidRDefault="00781860" w:rsidP="006E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44F2" w:rsidRDefault="00781860" w:rsidP="006E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proofErr w:type="gramStart"/>
      <w:r w:rsidRPr="00781860">
        <w:rPr>
          <w:i/>
        </w:rPr>
        <w:t>We’d</w:t>
      </w:r>
      <w:proofErr w:type="gramEnd"/>
      <w:r w:rsidRPr="00781860">
        <w:rPr>
          <w:i/>
        </w:rPr>
        <w:t xml:space="preserve"> also be grateful for any feedback on the usefulness of the session or induction materials</w:t>
      </w:r>
      <w:r>
        <w:t xml:space="preserve">. </w:t>
      </w:r>
      <w:r>
        <w:sym w:font="Wingdings" w:char="F04A"/>
      </w:r>
    </w:p>
    <w:sectPr w:rsidR="006E44F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F3" w:rsidRDefault="00B428F3" w:rsidP="00B428F3">
      <w:pPr>
        <w:spacing w:after="0" w:line="240" w:lineRule="auto"/>
      </w:pPr>
      <w:r>
        <w:separator/>
      </w:r>
    </w:p>
  </w:endnote>
  <w:endnote w:type="continuationSeparator" w:id="0">
    <w:p w:rsidR="00B428F3" w:rsidRDefault="00B428F3" w:rsidP="00B4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354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28F3" w:rsidRDefault="00B428F3">
        <w:pPr>
          <w:pStyle w:val="Footer"/>
          <w:jc w:val="right"/>
        </w:pPr>
        <w:r>
          <w:t xml:space="preserve">J. Bell </w:t>
        </w:r>
        <w:hyperlink r:id="rId1" w:history="1">
          <w:r w:rsidR="0011193E" w:rsidRPr="000F3FFE">
            <w:rPr>
              <w:rStyle w:val="Hyperlink"/>
            </w:rPr>
            <w:t>jane.g.bell@hw.ac.uk</w:t>
          </w:r>
        </w:hyperlink>
        <w:r w:rsidR="0011193E">
          <w:t xml:space="preserve"> &amp; J. Richardson </w:t>
        </w:r>
        <w:hyperlink r:id="rId2" w:history="1">
          <w:r w:rsidR="0011193E" w:rsidRPr="000F3FFE">
            <w:rPr>
              <w:rStyle w:val="Hyperlink"/>
            </w:rPr>
            <w:t>j.richardson@hw.ac.uk</w:t>
          </w:r>
        </w:hyperlink>
        <w:r w:rsidR="0011193E">
          <w:t xml:space="preserve"> </w:t>
        </w:r>
        <w:r>
          <w:t xml:space="preserve">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8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8F3" w:rsidRDefault="00B42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F3" w:rsidRDefault="00B428F3" w:rsidP="00B428F3">
      <w:pPr>
        <w:spacing w:after="0" w:line="240" w:lineRule="auto"/>
      </w:pPr>
      <w:r>
        <w:separator/>
      </w:r>
    </w:p>
  </w:footnote>
  <w:footnote w:type="continuationSeparator" w:id="0">
    <w:p w:rsidR="00B428F3" w:rsidRDefault="00B428F3" w:rsidP="00B4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F3" w:rsidRDefault="00F91266" w:rsidP="009470A4">
    <w:pPr>
      <w:pStyle w:val="Header"/>
      <w:jc w:val="right"/>
    </w:pPr>
    <w:r>
      <w:rPr>
        <w:sz w:val="28"/>
        <w:szCs w:val="28"/>
      </w:rPr>
      <w:t xml:space="preserve">BAS Workshop: Diversity in Higher Education            </w:t>
    </w:r>
    <w:r w:rsidR="00B428F3" w:rsidRPr="00F7655A"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166EB587" wp14:editId="3036CC4B">
          <wp:extent cx="1162800" cy="5832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 - Logo (Positiv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0A4" w:rsidRDefault="009470A4" w:rsidP="009470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DA8"/>
    <w:multiLevelType w:val="hybridMultilevel"/>
    <w:tmpl w:val="EC063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264"/>
    <w:multiLevelType w:val="hybridMultilevel"/>
    <w:tmpl w:val="38CAF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5CB"/>
    <w:multiLevelType w:val="hybridMultilevel"/>
    <w:tmpl w:val="A95A8AE2"/>
    <w:lvl w:ilvl="0" w:tplc="1FC29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0548"/>
    <w:multiLevelType w:val="hybridMultilevel"/>
    <w:tmpl w:val="38CAF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259A"/>
    <w:multiLevelType w:val="hybridMultilevel"/>
    <w:tmpl w:val="ABEAA392"/>
    <w:lvl w:ilvl="0" w:tplc="74508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57B19"/>
    <w:multiLevelType w:val="multilevel"/>
    <w:tmpl w:val="5FB0650E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6" w15:restartNumberingAfterBreak="0">
    <w:nsid w:val="615C5C58"/>
    <w:multiLevelType w:val="hybridMultilevel"/>
    <w:tmpl w:val="631A5294"/>
    <w:lvl w:ilvl="0" w:tplc="2B60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7638E"/>
    <w:multiLevelType w:val="hybridMultilevel"/>
    <w:tmpl w:val="51861642"/>
    <w:lvl w:ilvl="0" w:tplc="B528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A4"/>
    <w:rsid w:val="000131CD"/>
    <w:rsid w:val="000A4DA3"/>
    <w:rsid w:val="000F4E97"/>
    <w:rsid w:val="0011193E"/>
    <w:rsid w:val="001955D1"/>
    <w:rsid w:val="001D1238"/>
    <w:rsid w:val="001D6622"/>
    <w:rsid w:val="00270EE2"/>
    <w:rsid w:val="0027319C"/>
    <w:rsid w:val="002B3828"/>
    <w:rsid w:val="00340326"/>
    <w:rsid w:val="003809C7"/>
    <w:rsid w:val="00384CBB"/>
    <w:rsid w:val="00397255"/>
    <w:rsid w:val="003F2975"/>
    <w:rsid w:val="004719B5"/>
    <w:rsid w:val="00476426"/>
    <w:rsid w:val="00540AC0"/>
    <w:rsid w:val="005729E3"/>
    <w:rsid w:val="00671318"/>
    <w:rsid w:val="00675360"/>
    <w:rsid w:val="0069732B"/>
    <w:rsid w:val="006B4C1C"/>
    <w:rsid w:val="006D72D8"/>
    <w:rsid w:val="006D7C0D"/>
    <w:rsid w:val="006E44F2"/>
    <w:rsid w:val="00701E77"/>
    <w:rsid w:val="007172E0"/>
    <w:rsid w:val="00772ADE"/>
    <w:rsid w:val="00781860"/>
    <w:rsid w:val="00794D1C"/>
    <w:rsid w:val="007A6DE3"/>
    <w:rsid w:val="007E25ED"/>
    <w:rsid w:val="007E3939"/>
    <w:rsid w:val="0080270D"/>
    <w:rsid w:val="00804240"/>
    <w:rsid w:val="00804644"/>
    <w:rsid w:val="00896CB7"/>
    <w:rsid w:val="008B6F20"/>
    <w:rsid w:val="00945C5F"/>
    <w:rsid w:val="009470A4"/>
    <w:rsid w:val="009804D2"/>
    <w:rsid w:val="009B122C"/>
    <w:rsid w:val="00A820C6"/>
    <w:rsid w:val="00B07BAB"/>
    <w:rsid w:val="00B11A18"/>
    <w:rsid w:val="00B328A1"/>
    <w:rsid w:val="00B428F3"/>
    <w:rsid w:val="00B729EA"/>
    <w:rsid w:val="00B77A91"/>
    <w:rsid w:val="00C06605"/>
    <w:rsid w:val="00C2274A"/>
    <w:rsid w:val="00C73450"/>
    <w:rsid w:val="00CA509E"/>
    <w:rsid w:val="00CA53F9"/>
    <w:rsid w:val="00D2498E"/>
    <w:rsid w:val="00DE0831"/>
    <w:rsid w:val="00E06033"/>
    <w:rsid w:val="00E06656"/>
    <w:rsid w:val="00E1107B"/>
    <w:rsid w:val="00E202F1"/>
    <w:rsid w:val="00E60FCD"/>
    <w:rsid w:val="00E87AA4"/>
    <w:rsid w:val="00EA182F"/>
    <w:rsid w:val="00F013EC"/>
    <w:rsid w:val="00F35D4B"/>
    <w:rsid w:val="00F60D1C"/>
    <w:rsid w:val="00F91266"/>
    <w:rsid w:val="00F92CA5"/>
    <w:rsid w:val="00F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3489218"/>
  <w15:chartTrackingRefBased/>
  <w15:docId w15:val="{6B685901-113A-4E9C-86FD-7521A65A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F3"/>
  </w:style>
  <w:style w:type="paragraph" w:styleId="Footer">
    <w:name w:val="footer"/>
    <w:basedOn w:val="Normal"/>
    <w:link w:val="FooterChar"/>
    <w:uiPriority w:val="99"/>
    <w:unhideWhenUsed/>
    <w:rsid w:val="00B42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F3"/>
  </w:style>
  <w:style w:type="character" w:styleId="Hyperlink">
    <w:name w:val="Hyperlink"/>
    <w:basedOn w:val="DefaultParagraphFont"/>
    <w:uiPriority w:val="99"/>
    <w:unhideWhenUsed/>
    <w:rsid w:val="00701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richardson@hw.ac.uk" TargetMode="External"/><Relationship Id="rId1" Type="http://schemas.openxmlformats.org/officeDocument/2006/relationships/hyperlink" Target="mailto:jane.g.bell@h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Jane</dc:creator>
  <cp:keywords/>
  <dc:description/>
  <cp:lastModifiedBy>Bell, Jane G</cp:lastModifiedBy>
  <cp:revision>10</cp:revision>
  <cp:lastPrinted>2019-05-10T13:20:00Z</cp:lastPrinted>
  <dcterms:created xsi:type="dcterms:W3CDTF">2019-05-09T17:00:00Z</dcterms:created>
  <dcterms:modified xsi:type="dcterms:W3CDTF">2019-05-10T14:51:00Z</dcterms:modified>
</cp:coreProperties>
</file>